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2A" w:rsidRDefault="007D4F2A" w:rsidP="007D4F2A">
      <w:pPr>
        <w:rPr>
          <w:rFonts w:ascii="宋体" w:hAnsi="宋体"/>
          <w:color w:val="000000"/>
          <w:sz w:val="24"/>
          <w:bdr w:val="single" w:sz="4" w:space="0" w:color="auto"/>
        </w:rPr>
      </w:pPr>
    </w:p>
    <w:p w:rsidR="007D4F2A" w:rsidRDefault="007D4F2A" w:rsidP="007D4F2A">
      <w:pPr>
        <w:rPr>
          <w:rFonts w:ascii="宋体" w:hAnsi="宋体"/>
          <w:color w:val="000000"/>
          <w:sz w:val="24"/>
          <w:bdr w:val="single" w:sz="4" w:space="0" w:color="auto"/>
        </w:rPr>
      </w:pPr>
    </w:p>
    <w:p w:rsidR="007D4F2A" w:rsidRDefault="007D4F2A" w:rsidP="007D4F2A">
      <w:pPr>
        <w:rPr>
          <w:rFonts w:ascii="宋体" w:hAnsi="宋体"/>
          <w:b/>
          <w:color w:val="000000"/>
        </w:rPr>
      </w:pPr>
    </w:p>
    <w:p w:rsidR="007D4F2A" w:rsidRDefault="007D4F2A" w:rsidP="007D4F2A">
      <w:pPr>
        <w:jc w:val="center"/>
        <w:rPr>
          <w:rFonts w:ascii="宋体" w:hAnsi="宋体"/>
          <w:b/>
          <w:color w:val="000000"/>
          <w:sz w:val="72"/>
        </w:rPr>
      </w:pPr>
    </w:p>
    <w:p w:rsidR="007D4F2A" w:rsidRDefault="007D4F2A" w:rsidP="007D4F2A">
      <w:pPr>
        <w:jc w:val="center"/>
        <w:rPr>
          <w:rFonts w:ascii="宋体" w:hAnsi="宋体"/>
          <w:b/>
          <w:color w:val="FF0000"/>
          <w:spacing w:val="-30"/>
          <w:sz w:val="72"/>
          <w:szCs w:val="72"/>
        </w:rPr>
      </w:pPr>
      <w:r>
        <w:rPr>
          <w:rFonts w:ascii="宋体" w:hAnsi="宋体" w:hint="eastAsia"/>
          <w:b/>
          <w:color w:val="FF0000"/>
          <w:spacing w:val="-30"/>
          <w:sz w:val="72"/>
          <w:szCs w:val="72"/>
        </w:rPr>
        <w:t>绵阳市中医医院</w:t>
      </w:r>
    </w:p>
    <w:p w:rsidR="007D4F2A" w:rsidRDefault="007D4F2A" w:rsidP="007D4F2A">
      <w:pPr>
        <w:jc w:val="center"/>
        <w:rPr>
          <w:rFonts w:ascii="宋体" w:hAnsi="宋体"/>
          <w:b/>
          <w:color w:val="000000"/>
          <w:sz w:val="52"/>
          <w:szCs w:val="52"/>
        </w:rPr>
      </w:pPr>
    </w:p>
    <w:p w:rsidR="007D4F2A" w:rsidRDefault="007D4F2A" w:rsidP="007D4F2A">
      <w:pPr>
        <w:jc w:val="center"/>
        <w:rPr>
          <w:rFonts w:ascii="宋体" w:hAnsi="宋体"/>
          <w:b/>
          <w:color w:val="FF0000"/>
          <w:spacing w:val="-30"/>
          <w:sz w:val="72"/>
          <w:szCs w:val="72"/>
        </w:rPr>
      </w:pPr>
      <w:r>
        <w:rPr>
          <w:rFonts w:ascii="宋体" w:hAnsi="宋体" w:hint="eastAsia"/>
          <w:b/>
          <w:color w:val="FF0000"/>
          <w:spacing w:val="-30"/>
          <w:sz w:val="72"/>
          <w:szCs w:val="72"/>
        </w:rPr>
        <w:t>竞争性磋商文件</w:t>
      </w:r>
    </w:p>
    <w:p w:rsidR="007D4F2A" w:rsidRDefault="007D4F2A" w:rsidP="007D4F2A">
      <w:pPr>
        <w:jc w:val="center"/>
        <w:rPr>
          <w:rFonts w:ascii="宋体" w:hAnsi="宋体"/>
          <w:b/>
          <w:color w:val="000000"/>
          <w:sz w:val="72"/>
        </w:rPr>
      </w:pPr>
    </w:p>
    <w:p w:rsidR="007D4F2A" w:rsidRDefault="007D4F2A" w:rsidP="007D4F2A">
      <w:pPr>
        <w:jc w:val="center"/>
        <w:rPr>
          <w:rFonts w:ascii="宋体" w:hAnsi="宋体"/>
          <w:b/>
          <w:color w:val="000000"/>
          <w:sz w:val="72"/>
        </w:rPr>
      </w:pPr>
    </w:p>
    <w:p w:rsidR="007D4F2A" w:rsidRDefault="007D4F2A" w:rsidP="007D4F2A">
      <w:pPr>
        <w:jc w:val="center"/>
        <w:rPr>
          <w:rFonts w:ascii="宋体" w:hAnsi="宋体"/>
          <w:b/>
          <w:color w:val="000000"/>
          <w:sz w:val="72"/>
        </w:rPr>
      </w:pPr>
    </w:p>
    <w:p w:rsidR="007D4F2A" w:rsidRDefault="007D4F2A" w:rsidP="007D4F2A">
      <w:pPr>
        <w:rPr>
          <w:rFonts w:ascii="宋体" w:hAnsi="宋体"/>
          <w:color w:val="000000"/>
          <w:sz w:val="36"/>
          <w:szCs w:val="36"/>
        </w:rPr>
      </w:pPr>
      <w:r>
        <w:rPr>
          <w:rFonts w:ascii="宋体" w:hAnsi="宋体" w:hint="eastAsia"/>
          <w:color w:val="000000"/>
          <w:sz w:val="36"/>
        </w:rPr>
        <w:t xml:space="preserve">    </w:t>
      </w:r>
      <w:r>
        <w:rPr>
          <w:rFonts w:ascii="宋体" w:hAnsi="宋体" w:hint="eastAsia"/>
          <w:color w:val="000000"/>
          <w:sz w:val="36"/>
        </w:rPr>
        <w:t xml:space="preserve">　　　</w:t>
      </w:r>
      <w:r>
        <w:rPr>
          <w:rFonts w:ascii="宋体" w:hAnsi="宋体" w:hint="eastAsia"/>
          <w:color w:val="000000"/>
          <w:sz w:val="36"/>
        </w:rPr>
        <w:t xml:space="preserve">  </w:t>
      </w:r>
      <w:r>
        <w:rPr>
          <w:rFonts w:ascii="宋体" w:hAnsi="宋体" w:hint="eastAsia"/>
          <w:color w:val="000000"/>
          <w:sz w:val="36"/>
        </w:rPr>
        <w:t>编号：</w:t>
      </w:r>
      <w:r>
        <w:rPr>
          <w:rFonts w:ascii="宋体" w:hAnsi="宋体" w:hint="eastAsia"/>
          <w:color w:val="000000"/>
          <w:sz w:val="36"/>
          <w:u w:val="single"/>
        </w:rPr>
        <w:t xml:space="preserve">      </w:t>
      </w:r>
      <w:r>
        <w:rPr>
          <w:rFonts w:ascii="宋体" w:hAnsi="宋体" w:hint="eastAsia"/>
          <w:color w:val="000000"/>
          <w:sz w:val="36"/>
          <w:szCs w:val="36"/>
          <w:u w:val="single"/>
        </w:rPr>
        <w:t>2</w:t>
      </w:r>
      <w:r w:rsidR="001F6043">
        <w:rPr>
          <w:rFonts w:ascii="宋体" w:hAnsi="宋体" w:hint="eastAsia"/>
          <w:color w:val="000000"/>
          <w:sz w:val="36"/>
          <w:szCs w:val="36"/>
          <w:u w:val="single"/>
        </w:rPr>
        <w:t>02005</w:t>
      </w:r>
      <w:r w:rsidR="006B68C2">
        <w:rPr>
          <w:rFonts w:ascii="宋体" w:hAnsi="宋体" w:hint="eastAsia"/>
          <w:color w:val="000000"/>
          <w:sz w:val="36"/>
          <w:szCs w:val="36"/>
          <w:u w:val="single"/>
        </w:rPr>
        <w:t>19</w:t>
      </w:r>
      <w:r>
        <w:rPr>
          <w:rFonts w:ascii="宋体" w:hAnsi="宋体" w:hint="eastAsia"/>
          <w:color w:val="000000"/>
          <w:sz w:val="36"/>
          <w:szCs w:val="36"/>
          <w:u w:val="single"/>
        </w:rPr>
        <w:t xml:space="preserve">    </w:t>
      </w:r>
    </w:p>
    <w:p w:rsidR="007D4F2A" w:rsidRDefault="007D4F2A" w:rsidP="007D4F2A">
      <w:pPr>
        <w:ind w:leftChars="1032" w:left="3247" w:hangingChars="300" w:hanging="1080"/>
        <w:rPr>
          <w:rFonts w:ascii="宋体" w:hAnsi="宋体"/>
          <w:color w:val="000000"/>
          <w:sz w:val="36"/>
          <w:szCs w:val="36"/>
          <w:u w:val="single"/>
        </w:rPr>
      </w:pPr>
      <w:r>
        <w:rPr>
          <w:rFonts w:ascii="宋体" w:hAnsi="宋体" w:hint="eastAsia"/>
          <w:bCs/>
          <w:color w:val="000000"/>
          <w:sz w:val="36"/>
        </w:rPr>
        <w:t>项目：</w:t>
      </w:r>
      <w:r w:rsidR="00D207AC">
        <w:rPr>
          <w:rFonts w:ascii="宋体" w:hAnsi="宋体" w:hint="eastAsia"/>
          <w:color w:val="000000"/>
          <w:sz w:val="36"/>
          <w:szCs w:val="22"/>
          <w:u w:val="single"/>
        </w:rPr>
        <w:t xml:space="preserve">    </w:t>
      </w:r>
      <w:r>
        <w:rPr>
          <w:rFonts w:ascii="宋体" w:hAnsi="宋体" w:hint="eastAsia"/>
          <w:color w:val="000000"/>
          <w:sz w:val="36"/>
          <w:szCs w:val="22"/>
          <w:u w:val="single"/>
        </w:rPr>
        <w:t>医疗设备项目</w:t>
      </w:r>
      <w:r>
        <w:rPr>
          <w:rFonts w:ascii="宋体" w:hAnsi="宋体" w:hint="eastAsia"/>
          <w:color w:val="000000"/>
          <w:sz w:val="36"/>
          <w:szCs w:val="22"/>
          <w:u w:val="single"/>
        </w:rPr>
        <w:t xml:space="preserve">  </w:t>
      </w:r>
    </w:p>
    <w:p w:rsidR="007D4F2A" w:rsidRDefault="007D4F2A" w:rsidP="007D4F2A">
      <w:pPr>
        <w:jc w:val="center"/>
        <w:rPr>
          <w:rFonts w:ascii="宋体" w:hAnsi="宋体"/>
          <w:b/>
          <w:color w:val="000000"/>
          <w:sz w:val="36"/>
        </w:rPr>
      </w:pPr>
    </w:p>
    <w:p w:rsidR="007D4F2A" w:rsidRPr="00DA3E1B" w:rsidRDefault="007D4F2A" w:rsidP="007D4F2A">
      <w:pPr>
        <w:jc w:val="center"/>
        <w:rPr>
          <w:rFonts w:ascii="宋体" w:hAnsi="宋体"/>
          <w:b/>
          <w:color w:val="000000"/>
          <w:sz w:val="36"/>
        </w:rPr>
      </w:pPr>
    </w:p>
    <w:p w:rsidR="007D4F2A" w:rsidRDefault="007D4F2A" w:rsidP="007D4F2A">
      <w:pPr>
        <w:jc w:val="center"/>
        <w:rPr>
          <w:rFonts w:ascii="宋体" w:hAnsi="宋体"/>
          <w:color w:val="000000"/>
          <w:sz w:val="36"/>
          <w:u w:val="single"/>
        </w:rPr>
      </w:pPr>
    </w:p>
    <w:p w:rsidR="007D4F2A" w:rsidRDefault="007D4F2A" w:rsidP="007D4F2A">
      <w:pPr>
        <w:jc w:val="center"/>
        <w:rPr>
          <w:rFonts w:ascii="宋体" w:hAnsi="宋体"/>
          <w:color w:val="000000"/>
          <w:sz w:val="36"/>
        </w:rPr>
      </w:pPr>
      <w:r>
        <w:rPr>
          <w:rFonts w:ascii="宋体" w:hAnsi="宋体" w:hint="eastAsia"/>
          <w:color w:val="000000"/>
          <w:sz w:val="36"/>
        </w:rPr>
        <w:t xml:space="preserve"> </w:t>
      </w:r>
      <w:r>
        <w:rPr>
          <w:rFonts w:ascii="宋体" w:hAnsi="宋体" w:hint="eastAsia"/>
          <w:color w:val="000000"/>
          <w:sz w:val="36"/>
          <w:u w:val="single"/>
        </w:rPr>
        <w:t xml:space="preserve"> 20</w:t>
      </w:r>
      <w:r w:rsidR="001F6043">
        <w:rPr>
          <w:rFonts w:ascii="宋体" w:hAnsi="宋体" w:hint="eastAsia"/>
          <w:color w:val="000000"/>
          <w:sz w:val="36"/>
          <w:u w:val="single"/>
        </w:rPr>
        <w:t>20</w:t>
      </w:r>
      <w:r>
        <w:rPr>
          <w:rFonts w:ascii="宋体" w:hAnsi="宋体" w:hint="eastAsia"/>
          <w:color w:val="000000"/>
          <w:sz w:val="36"/>
        </w:rPr>
        <w:t>年</w:t>
      </w:r>
      <w:r w:rsidR="001F6043">
        <w:rPr>
          <w:rFonts w:ascii="宋体" w:hAnsi="宋体" w:hint="eastAsia"/>
          <w:color w:val="000000"/>
          <w:sz w:val="36"/>
          <w:u w:val="single"/>
        </w:rPr>
        <w:t>05</w:t>
      </w:r>
      <w:r>
        <w:rPr>
          <w:rFonts w:ascii="宋体" w:hAnsi="宋体" w:hint="eastAsia"/>
          <w:color w:val="000000"/>
          <w:sz w:val="36"/>
        </w:rPr>
        <w:t>月</w:t>
      </w:r>
    </w:p>
    <w:p w:rsidR="007D4F2A" w:rsidRDefault="007D4F2A" w:rsidP="007D4F2A">
      <w:pPr>
        <w:pStyle w:val="a0"/>
      </w:pPr>
    </w:p>
    <w:p w:rsidR="007D4F2A" w:rsidRDefault="007D4F2A" w:rsidP="007D4F2A">
      <w:pPr>
        <w:rPr>
          <w:rFonts w:ascii="宋体" w:hAnsi="宋体"/>
          <w:color w:val="000000"/>
        </w:rPr>
      </w:pPr>
      <w:r>
        <w:rPr>
          <w:rFonts w:ascii="宋体" w:hAnsi="宋体" w:hint="eastAsia"/>
          <w:color w:val="000000"/>
        </w:rPr>
        <w:t xml:space="preserve"> </w:t>
      </w:r>
    </w:p>
    <w:p w:rsidR="00B33502" w:rsidRDefault="00B33502" w:rsidP="00B33502">
      <w:pPr>
        <w:pStyle w:val="a0"/>
      </w:pPr>
    </w:p>
    <w:p w:rsidR="00D3114C" w:rsidRDefault="00D3114C" w:rsidP="00B33502">
      <w:pPr>
        <w:pStyle w:val="a0"/>
      </w:pPr>
    </w:p>
    <w:p w:rsidR="00D3114C" w:rsidRDefault="00D3114C" w:rsidP="00B33502">
      <w:pPr>
        <w:pStyle w:val="a0"/>
      </w:pPr>
    </w:p>
    <w:p w:rsidR="00D3114C" w:rsidRDefault="00D3114C" w:rsidP="00B33502">
      <w:pPr>
        <w:pStyle w:val="a0"/>
      </w:pPr>
    </w:p>
    <w:p w:rsidR="00B33502" w:rsidRPr="00B33502" w:rsidRDefault="00B33502" w:rsidP="00B33502">
      <w:pPr>
        <w:pStyle w:val="a0"/>
      </w:pPr>
    </w:p>
    <w:p w:rsidR="007D4F2A" w:rsidRDefault="007D4F2A" w:rsidP="007D4F2A">
      <w:pPr>
        <w:pStyle w:val="2"/>
        <w:spacing w:line="400" w:lineRule="exact"/>
        <w:rPr>
          <w:rFonts w:ascii="宋体" w:eastAsia="宋体" w:hAnsi="宋体"/>
          <w:color w:val="000000"/>
          <w:sz w:val="36"/>
          <w:szCs w:val="36"/>
        </w:rPr>
      </w:pPr>
      <w:bookmarkStart w:id="0" w:name="_Toc409689464"/>
      <w:bookmarkStart w:id="1" w:name="_Toc414449924"/>
      <w:r>
        <w:rPr>
          <w:rFonts w:ascii="宋体" w:eastAsia="宋体" w:hAnsi="宋体" w:hint="eastAsia"/>
          <w:color w:val="000000"/>
          <w:sz w:val="36"/>
          <w:szCs w:val="36"/>
        </w:rPr>
        <w:lastRenderedPageBreak/>
        <w:t>第一章  竞争性磋商邀请</w:t>
      </w:r>
      <w:bookmarkEnd w:id="0"/>
      <w:bookmarkEnd w:id="1"/>
    </w:p>
    <w:p w:rsidR="006B68C2" w:rsidRPr="00481CDC" w:rsidRDefault="006B68C2" w:rsidP="006B68C2">
      <w:pPr>
        <w:spacing w:line="300" w:lineRule="exact"/>
        <w:ind w:firstLineChars="300" w:firstLine="630"/>
        <w:rPr>
          <w:rFonts w:ascii="宋体" w:hAnsi="宋体" w:cs="宋体"/>
          <w:kern w:val="0"/>
          <w:szCs w:val="21"/>
        </w:rPr>
      </w:pPr>
      <w:bookmarkStart w:id="2" w:name="_Toc409689465"/>
      <w:bookmarkStart w:id="3" w:name="_Toc414449925"/>
      <w:r w:rsidRPr="00481CDC">
        <w:rPr>
          <w:rFonts w:ascii="宋体" w:hAnsi="宋体" w:cs="宋体" w:hint="eastAsia"/>
          <w:kern w:val="0"/>
          <w:szCs w:val="21"/>
        </w:rPr>
        <w:t>因医院业务发展需要，我院拟采购</w:t>
      </w:r>
      <w:r w:rsidRPr="00BD5941">
        <w:rPr>
          <w:rFonts w:asciiTheme="minorEastAsia" w:hAnsiTheme="minorEastAsia" w:cs="Tahoma" w:hint="eastAsia"/>
          <w:kern w:val="0"/>
          <w:szCs w:val="21"/>
        </w:rPr>
        <w:t>数码裂隙灯、回弹式眼压计</w:t>
      </w:r>
      <w:r>
        <w:rPr>
          <w:rFonts w:asciiTheme="minorEastAsia" w:hAnsiTheme="minorEastAsia" w:cs="Tahoma" w:hint="eastAsia"/>
          <w:kern w:val="0"/>
          <w:szCs w:val="21"/>
        </w:rPr>
        <w:t>等一批医疗设备，</w:t>
      </w:r>
      <w:r w:rsidRPr="00EA05A6">
        <w:rPr>
          <w:rFonts w:asciiTheme="minorEastAsia" w:hAnsiTheme="minorEastAsia" w:hint="eastAsia"/>
          <w:color w:val="000000"/>
          <w:szCs w:val="21"/>
        </w:rPr>
        <w:t>欢迎符合条件的供应商参加</w:t>
      </w:r>
      <w:r w:rsidRPr="00481CDC">
        <w:rPr>
          <w:rFonts w:ascii="宋体" w:hAnsi="宋体" w:cs="宋体" w:hint="eastAsia"/>
          <w:kern w:val="0"/>
          <w:szCs w:val="21"/>
        </w:rPr>
        <w:t>。具体事宜如下：</w:t>
      </w:r>
    </w:p>
    <w:p w:rsidR="006B68C2" w:rsidRPr="00481CDC" w:rsidRDefault="006B68C2" w:rsidP="006B68C2">
      <w:pPr>
        <w:pStyle w:val="af2"/>
        <w:numPr>
          <w:ilvl w:val="0"/>
          <w:numId w:val="42"/>
        </w:numPr>
        <w:ind w:firstLineChars="0"/>
        <w:rPr>
          <w:rFonts w:ascii="宋体" w:hAnsi="宋体" w:cs="宋体"/>
          <w:kern w:val="0"/>
          <w:szCs w:val="21"/>
        </w:rPr>
      </w:pPr>
      <w:r w:rsidRPr="00481CDC">
        <w:rPr>
          <w:rFonts w:ascii="宋体" w:hAnsi="宋体" w:cs="宋体" w:hint="eastAsia"/>
          <w:kern w:val="0"/>
          <w:szCs w:val="21"/>
        </w:rPr>
        <w:t>谈判内容</w:t>
      </w:r>
    </w:p>
    <w:p w:rsidR="00A32FFA" w:rsidRPr="00A32FFA" w:rsidRDefault="00077CF9" w:rsidP="006B68C2">
      <w:pPr>
        <w:pStyle w:val="af2"/>
        <w:numPr>
          <w:ilvl w:val="0"/>
          <w:numId w:val="43"/>
        </w:numPr>
        <w:spacing w:line="300" w:lineRule="exact"/>
        <w:ind w:firstLineChars="0"/>
        <w:rPr>
          <w:rFonts w:ascii="宋体" w:hAnsi="宋体" w:cs="宋体"/>
          <w:b/>
          <w:kern w:val="0"/>
          <w:szCs w:val="21"/>
        </w:rPr>
      </w:pPr>
      <w:r>
        <w:rPr>
          <w:rFonts w:ascii="宋体" w:hAnsi="宋体" w:cs="宋体" w:hint="eastAsia"/>
          <w:kern w:val="0"/>
          <w:szCs w:val="21"/>
        </w:rPr>
        <w:t>项目简介</w:t>
      </w:r>
      <w:r w:rsidR="006B68C2" w:rsidRPr="00481CDC">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详见采购文件</w:t>
      </w:r>
      <w:r w:rsidR="00970A1A">
        <w:rPr>
          <w:rFonts w:ascii="宋体" w:hAnsi="宋体" w:cs="宋体" w:hint="eastAsia"/>
          <w:kern w:val="0"/>
          <w:szCs w:val="21"/>
        </w:rPr>
        <w:t>第三章</w:t>
      </w:r>
      <w:r w:rsidR="00970A1A">
        <w:rPr>
          <w:rFonts w:ascii="宋体" w:hAnsi="宋体" w:cs="宋体" w:hint="eastAsia"/>
          <w:kern w:val="0"/>
          <w:szCs w:val="21"/>
        </w:rPr>
        <w:t>)</w:t>
      </w:r>
      <w:r w:rsidR="006B68C2" w:rsidRPr="00481CDC">
        <w:rPr>
          <w:rFonts w:ascii="宋体" w:hAnsi="宋体" w:cs="宋体" w:hint="eastAsia"/>
          <w:kern w:val="0"/>
          <w:szCs w:val="21"/>
        </w:rPr>
        <w:t>有关项目要求可直接咨询医学装备部和相关临床使用科室。</w:t>
      </w:r>
    </w:p>
    <w:p w:rsidR="006B68C2" w:rsidRPr="000B0591" w:rsidRDefault="00A32FFA" w:rsidP="00A32FFA">
      <w:pPr>
        <w:pStyle w:val="af2"/>
        <w:spacing w:line="300" w:lineRule="exact"/>
        <w:ind w:left="360" w:firstLineChars="0" w:firstLine="0"/>
        <w:rPr>
          <w:rFonts w:ascii="宋体" w:hAnsi="宋体" w:cs="宋体"/>
          <w:b/>
          <w:kern w:val="0"/>
          <w:szCs w:val="21"/>
        </w:rPr>
      </w:pPr>
      <w:r>
        <w:rPr>
          <w:rFonts w:ascii="宋体" w:hAnsi="宋体" w:cs="宋体" w:hint="eastAsia"/>
          <w:b/>
          <w:kern w:val="0"/>
          <w:szCs w:val="21"/>
        </w:rPr>
        <w:t>其他未尽事宜，以磋商现场</w:t>
      </w:r>
      <w:r w:rsidR="006B68C2" w:rsidRPr="000B0591">
        <w:rPr>
          <w:rFonts w:ascii="宋体" w:hAnsi="宋体" w:cs="宋体" w:hint="eastAsia"/>
          <w:b/>
          <w:kern w:val="0"/>
          <w:szCs w:val="21"/>
        </w:rPr>
        <w:t>为准。</w:t>
      </w:r>
    </w:p>
    <w:tbl>
      <w:tblPr>
        <w:tblW w:w="7939" w:type="dxa"/>
        <w:tblInd w:w="193" w:type="dxa"/>
        <w:tblLayout w:type="fixed"/>
        <w:tblLook w:val="04A0"/>
      </w:tblPr>
      <w:tblGrid>
        <w:gridCol w:w="2269"/>
        <w:gridCol w:w="850"/>
        <w:gridCol w:w="1276"/>
        <w:gridCol w:w="1418"/>
        <w:gridCol w:w="2126"/>
      </w:tblGrid>
      <w:tr w:rsidR="006B68C2" w:rsidRPr="00481CDC" w:rsidTr="006B68C2">
        <w:trPr>
          <w:trHeight w:val="54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Pr="00481CDC" w:rsidRDefault="006B68C2" w:rsidP="006B68C2">
            <w:pPr>
              <w:widowControl/>
              <w:jc w:val="center"/>
              <w:rPr>
                <w:rFonts w:ascii="宋体" w:hAnsi="宋体" w:cs="Tahoma"/>
                <w:b/>
                <w:bCs/>
                <w:kern w:val="0"/>
                <w:sz w:val="22"/>
              </w:rPr>
            </w:pPr>
            <w:r w:rsidRPr="00481CDC">
              <w:rPr>
                <w:rFonts w:ascii="宋体" w:hAnsi="宋体" w:cs="Tahoma" w:hint="eastAsia"/>
                <w:b/>
                <w:bCs/>
                <w:kern w:val="0"/>
                <w:sz w:val="22"/>
              </w:rPr>
              <w:t>名称</w:t>
            </w:r>
          </w:p>
        </w:tc>
        <w:tc>
          <w:tcPr>
            <w:tcW w:w="850" w:type="dxa"/>
            <w:tcBorders>
              <w:top w:val="single" w:sz="4" w:space="0" w:color="auto"/>
              <w:left w:val="single" w:sz="4" w:space="0" w:color="auto"/>
              <w:bottom w:val="single" w:sz="4" w:space="0" w:color="auto"/>
              <w:right w:val="single" w:sz="4" w:space="0" w:color="auto"/>
            </w:tcBorders>
            <w:vAlign w:val="center"/>
          </w:tcPr>
          <w:p w:rsidR="006B68C2" w:rsidRPr="00481CDC" w:rsidRDefault="006B68C2" w:rsidP="006B68C2">
            <w:pPr>
              <w:widowControl/>
              <w:jc w:val="center"/>
              <w:rPr>
                <w:rFonts w:ascii="宋体" w:hAnsi="宋体" w:cs="Tahoma"/>
                <w:b/>
                <w:bCs/>
                <w:kern w:val="0"/>
                <w:sz w:val="22"/>
              </w:rPr>
            </w:pPr>
            <w:r w:rsidRPr="00481CDC">
              <w:rPr>
                <w:rFonts w:ascii="宋体" w:hAnsi="宋体" w:cs="Tahoma" w:hint="eastAsia"/>
                <w:b/>
                <w:bCs/>
                <w:kern w:val="0"/>
                <w:sz w:val="22"/>
              </w:rPr>
              <w:t>数量</w:t>
            </w:r>
            <w:r>
              <w:rPr>
                <w:rFonts w:ascii="宋体" w:hAnsi="宋体" w:cs="Tahoma" w:hint="eastAsia"/>
                <w:b/>
                <w:bCs/>
                <w:kern w:val="0"/>
                <w:sz w:val="22"/>
              </w:rPr>
              <w:t>（台）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68C2" w:rsidRPr="00481CDC" w:rsidRDefault="006B68C2" w:rsidP="006B68C2">
            <w:pPr>
              <w:widowControl/>
              <w:jc w:val="center"/>
              <w:rPr>
                <w:rFonts w:ascii="宋体" w:hAnsi="宋体" w:cs="Tahoma"/>
                <w:b/>
                <w:bCs/>
                <w:kern w:val="0"/>
                <w:sz w:val="22"/>
              </w:rPr>
            </w:pPr>
            <w:r w:rsidRPr="00481CDC">
              <w:rPr>
                <w:rFonts w:ascii="宋体" w:hAnsi="宋体" w:cs="Tahoma" w:hint="eastAsia"/>
                <w:b/>
                <w:bCs/>
                <w:kern w:val="0"/>
                <w:sz w:val="22"/>
              </w:rPr>
              <w:t>包号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68C2" w:rsidRDefault="006B68C2" w:rsidP="006B68C2">
            <w:pPr>
              <w:widowControl/>
              <w:jc w:val="center"/>
              <w:rPr>
                <w:rFonts w:ascii="宋体" w:hAnsi="宋体" w:cs="Tahoma"/>
                <w:b/>
                <w:bCs/>
                <w:kern w:val="0"/>
                <w:sz w:val="22"/>
              </w:rPr>
            </w:pPr>
            <w:r>
              <w:rPr>
                <w:rFonts w:ascii="宋体" w:hAnsi="宋体" w:cs="Tahoma" w:hint="eastAsia"/>
                <w:b/>
                <w:bCs/>
                <w:kern w:val="0"/>
                <w:sz w:val="22"/>
              </w:rPr>
              <w:t>总限价</w:t>
            </w:r>
          </w:p>
          <w:p w:rsidR="006B68C2" w:rsidRPr="00481CDC" w:rsidRDefault="006B68C2" w:rsidP="006B68C2">
            <w:pPr>
              <w:widowControl/>
              <w:jc w:val="center"/>
              <w:rPr>
                <w:rFonts w:ascii="宋体" w:hAnsi="宋体" w:cs="Tahoma"/>
                <w:b/>
                <w:bCs/>
                <w:kern w:val="0"/>
                <w:sz w:val="22"/>
              </w:rPr>
            </w:pPr>
            <w:r w:rsidRPr="00481CDC">
              <w:rPr>
                <w:rFonts w:ascii="宋体" w:hAnsi="宋体" w:cs="Tahoma" w:hint="eastAsia"/>
                <w:b/>
                <w:bCs/>
                <w:kern w:val="0"/>
                <w:sz w:val="22"/>
              </w:rPr>
              <w:t>（元）</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68C2" w:rsidRPr="00481CDC" w:rsidRDefault="006B68C2" w:rsidP="006B68C2">
            <w:pPr>
              <w:widowControl/>
              <w:jc w:val="center"/>
              <w:rPr>
                <w:rFonts w:ascii="宋体" w:hAnsi="宋体" w:cs="Tahoma"/>
                <w:b/>
                <w:bCs/>
                <w:kern w:val="0"/>
                <w:sz w:val="22"/>
              </w:rPr>
            </w:pPr>
            <w:r w:rsidRPr="00481CDC">
              <w:rPr>
                <w:rFonts w:ascii="宋体" w:hAnsi="宋体" w:cs="Tahoma" w:hint="eastAsia"/>
                <w:b/>
                <w:bCs/>
                <w:kern w:val="0"/>
                <w:sz w:val="22"/>
              </w:rPr>
              <w:t>申请科室</w:t>
            </w:r>
            <w:r>
              <w:rPr>
                <w:rFonts w:ascii="宋体" w:hAnsi="宋体" w:cs="Tahoma" w:hint="eastAsia"/>
                <w:b/>
                <w:bCs/>
                <w:kern w:val="0"/>
                <w:sz w:val="22"/>
              </w:rPr>
              <w:t>（</w:t>
            </w:r>
            <w:r>
              <w:rPr>
                <w:rFonts w:ascii="宋体" w:hAnsi="宋体" w:cs="Tahoma" w:hint="eastAsia"/>
                <w:b/>
                <w:bCs/>
                <w:kern w:val="0"/>
                <w:sz w:val="22"/>
              </w:rPr>
              <w:t xml:space="preserve"> </w:t>
            </w:r>
            <w:r>
              <w:rPr>
                <w:rFonts w:ascii="宋体" w:hAnsi="宋体" w:cs="Tahoma" w:hint="eastAsia"/>
                <w:b/>
                <w:bCs/>
                <w:kern w:val="0"/>
                <w:sz w:val="22"/>
              </w:rPr>
              <w:t>备注）</w:t>
            </w:r>
          </w:p>
        </w:tc>
      </w:tr>
      <w:tr w:rsidR="006B68C2" w:rsidRPr="00481CDC" w:rsidTr="006B68C2">
        <w:trPr>
          <w:trHeight w:val="499"/>
        </w:trPr>
        <w:tc>
          <w:tcPr>
            <w:tcW w:w="2269" w:type="dxa"/>
            <w:tcBorders>
              <w:top w:val="nil"/>
              <w:left w:val="single" w:sz="4" w:space="0" w:color="auto"/>
              <w:bottom w:val="single" w:sz="4" w:space="0" w:color="auto"/>
              <w:right w:val="single" w:sz="4" w:space="0" w:color="auto"/>
            </w:tcBorders>
            <w:shd w:val="clear" w:color="auto" w:fill="auto"/>
            <w:vAlign w:val="center"/>
          </w:tcPr>
          <w:p w:rsidR="006B68C2" w:rsidRPr="00C20F68" w:rsidRDefault="006B68C2" w:rsidP="006B68C2">
            <w:pPr>
              <w:widowControl/>
              <w:jc w:val="left"/>
              <w:rPr>
                <w:rFonts w:ascii="宋体" w:hAnsi="宋体" w:cs="Tahoma"/>
                <w:kern w:val="0"/>
                <w:sz w:val="22"/>
              </w:rPr>
            </w:pPr>
            <w:r>
              <w:rPr>
                <w:rFonts w:ascii="宋体" w:hAnsi="宋体" w:cs="Tahoma" w:hint="eastAsia"/>
                <w:kern w:val="0"/>
                <w:sz w:val="22"/>
              </w:rPr>
              <w:t>数码裂隙灯</w:t>
            </w:r>
          </w:p>
        </w:tc>
        <w:tc>
          <w:tcPr>
            <w:tcW w:w="850" w:type="dxa"/>
            <w:tcBorders>
              <w:top w:val="nil"/>
              <w:left w:val="single" w:sz="4" w:space="0" w:color="auto"/>
              <w:bottom w:val="single" w:sz="4" w:space="0" w:color="auto"/>
              <w:right w:val="single" w:sz="4" w:space="0" w:color="auto"/>
            </w:tcBorders>
            <w:vAlign w:val="center"/>
          </w:tcPr>
          <w:p w:rsidR="006B68C2" w:rsidRPr="00481CDC" w:rsidRDefault="006B68C2" w:rsidP="006B68C2">
            <w:pPr>
              <w:widowControl/>
              <w:jc w:val="center"/>
              <w:rPr>
                <w:rFonts w:ascii="宋体" w:hAnsi="宋体" w:cs="Tahoma"/>
                <w:kern w:val="0"/>
                <w:sz w:val="22"/>
              </w:rPr>
            </w:pPr>
            <w:r w:rsidRPr="00481CDC">
              <w:rPr>
                <w:rFonts w:ascii="宋体" w:hAnsi="宋体" w:cs="Tahoma"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tcPr>
          <w:p w:rsidR="006B68C2" w:rsidRPr="00481CDC" w:rsidRDefault="006B68C2" w:rsidP="006B68C2">
            <w:pPr>
              <w:widowControl/>
              <w:jc w:val="center"/>
              <w:rPr>
                <w:rFonts w:ascii="宋体" w:hAnsi="宋体" w:cs="Tahoma"/>
                <w:kern w:val="0"/>
                <w:sz w:val="22"/>
              </w:rPr>
            </w:pPr>
            <w:r>
              <w:rPr>
                <w:rFonts w:ascii="宋体" w:hAnsi="宋体" w:cs="Tahoma" w:hint="eastAsia"/>
                <w:kern w:val="0"/>
                <w:sz w:val="22"/>
              </w:rPr>
              <w:t>1</w:t>
            </w:r>
          </w:p>
        </w:tc>
        <w:tc>
          <w:tcPr>
            <w:tcW w:w="1418" w:type="dxa"/>
            <w:tcBorders>
              <w:top w:val="nil"/>
              <w:left w:val="nil"/>
              <w:bottom w:val="single" w:sz="4" w:space="0" w:color="auto"/>
              <w:right w:val="single" w:sz="4" w:space="0" w:color="auto"/>
            </w:tcBorders>
            <w:shd w:val="clear" w:color="auto" w:fill="auto"/>
            <w:noWrap/>
            <w:vAlign w:val="center"/>
          </w:tcPr>
          <w:p w:rsidR="006B68C2" w:rsidRPr="00481CDC" w:rsidRDefault="006B68C2" w:rsidP="006B68C2">
            <w:pPr>
              <w:widowControl/>
              <w:jc w:val="center"/>
              <w:rPr>
                <w:rFonts w:ascii="宋体" w:hAnsi="宋体" w:cs="Tahoma"/>
                <w:kern w:val="0"/>
                <w:sz w:val="22"/>
              </w:rPr>
            </w:pPr>
            <w:r w:rsidRPr="00481CDC">
              <w:rPr>
                <w:rFonts w:ascii="宋体" w:hAnsi="宋体" w:cs="Tahoma"/>
                <w:kern w:val="0"/>
                <w:sz w:val="22"/>
              </w:rPr>
              <w:t>5.96</w:t>
            </w:r>
            <w:r>
              <w:rPr>
                <w:rFonts w:ascii="宋体" w:hAnsi="宋体" w:cs="Tahoma" w:hint="eastAsia"/>
                <w:kern w:val="0"/>
                <w:sz w:val="22"/>
              </w:rPr>
              <w:t>万</w:t>
            </w:r>
          </w:p>
        </w:tc>
        <w:tc>
          <w:tcPr>
            <w:tcW w:w="2126" w:type="dxa"/>
            <w:vMerge w:val="restart"/>
            <w:tcBorders>
              <w:top w:val="nil"/>
              <w:left w:val="nil"/>
              <w:right w:val="single" w:sz="4" w:space="0" w:color="auto"/>
            </w:tcBorders>
            <w:shd w:val="clear" w:color="auto" w:fill="auto"/>
            <w:noWrap/>
          </w:tcPr>
          <w:p w:rsidR="006B68C2" w:rsidRPr="00481CDC" w:rsidRDefault="006B68C2" w:rsidP="006B68C2">
            <w:pPr>
              <w:widowControl/>
              <w:jc w:val="center"/>
              <w:rPr>
                <w:rFonts w:ascii="宋体" w:hAnsi="宋体" w:cs="Tahoma"/>
                <w:kern w:val="0"/>
                <w:sz w:val="22"/>
              </w:rPr>
            </w:pPr>
          </w:p>
          <w:p w:rsidR="006B68C2" w:rsidRPr="00481CDC" w:rsidRDefault="006B68C2" w:rsidP="006B68C2">
            <w:pPr>
              <w:jc w:val="center"/>
              <w:rPr>
                <w:rFonts w:ascii="宋体" w:hAnsi="宋体" w:cs="Tahoma"/>
                <w:kern w:val="0"/>
                <w:sz w:val="22"/>
              </w:rPr>
            </w:pPr>
            <w:r w:rsidRPr="00481CDC">
              <w:rPr>
                <w:rFonts w:ascii="宋体" w:hAnsi="宋体" w:cs="Tahoma" w:hint="eastAsia"/>
                <w:kern w:val="0"/>
                <w:sz w:val="22"/>
              </w:rPr>
              <w:t>眼科</w:t>
            </w:r>
          </w:p>
        </w:tc>
      </w:tr>
      <w:tr w:rsidR="006B68C2" w:rsidRPr="00481CDC" w:rsidTr="006B68C2">
        <w:trPr>
          <w:trHeight w:val="49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B68C2" w:rsidRPr="00C20F68" w:rsidRDefault="006B68C2" w:rsidP="006B68C2">
            <w:pPr>
              <w:widowControl/>
              <w:jc w:val="left"/>
              <w:rPr>
                <w:rFonts w:ascii="宋体" w:hAnsi="宋体" w:cs="Tahoma"/>
                <w:kern w:val="0"/>
                <w:sz w:val="22"/>
              </w:rPr>
            </w:pPr>
            <w:r>
              <w:rPr>
                <w:rFonts w:ascii="宋体" w:hAnsi="宋体" w:cs="Tahoma" w:hint="eastAsia"/>
                <w:kern w:val="0"/>
                <w:sz w:val="22"/>
              </w:rPr>
              <w:t>回弹式眼压计</w:t>
            </w:r>
          </w:p>
        </w:tc>
        <w:tc>
          <w:tcPr>
            <w:tcW w:w="850" w:type="dxa"/>
            <w:tcBorders>
              <w:top w:val="nil"/>
              <w:left w:val="single" w:sz="4" w:space="0" w:color="auto"/>
              <w:bottom w:val="single" w:sz="4" w:space="0" w:color="auto"/>
              <w:right w:val="single" w:sz="4" w:space="0" w:color="auto"/>
            </w:tcBorders>
            <w:vAlign w:val="center"/>
          </w:tcPr>
          <w:p w:rsidR="006B68C2" w:rsidRPr="00481CDC" w:rsidRDefault="006B68C2" w:rsidP="006B68C2">
            <w:pPr>
              <w:widowControl/>
              <w:jc w:val="center"/>
              <w:rPr>
                <w:rFonts w:ascii="宋体" w:hAnsi="宋体" w:cs="Tahoma"/>
                <w:kern w:val="0"/>
                <w:sz w:val="22"/>
              </w:rPr>
            </w:pPr>
            <w:r w:rsidRPr="00481CDC">
              <w:rPr>
                <w:rFonts w:ascii="宋体" w:hAnsi="宋体" w:cs="Tahoma"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6B68C2" w:rsidRPr="00481CDC" w:rsidRDefault="006B68C2" w:rsidP="006B68C2">
            <w:pPr>
              <w:widowControl/>
              <w:jc w:val="center"/>
              <w:rPr>
                <w:rFonts w:ascii="宋体" w:hAnsi="宋体" w:cs="Tahoma"/>
                <w:kern w:val="0"/>
                <w:sz w:val="22"/>
              </w:rPr>
            </w:pPr>
            <w:r>
              <w:rPr>
                <w:rFonts w:ascii="宋体" w:hAnsi="宋体" w:cs="Tahoma" w:hint="eastAsia"/>
                <w:kern w:val="0"/>
                <w:sz w:val="22"/>
              </w:rPr>
              <w:t>2</w:t>
            </w:r>
          </w:p>
        </w:tc>
        <w:tc>
          <w:tcPr>
            <w:tcW w:w="1418" w:type="dxa"/>
            <w:tcBorders>
              <w:top w:val="nil"/>
              <w:left w:val="nil"/>
              <w:bottom w:val="single" w:sz="4" w:space="0" w:color="auto"/>
              <w:right w:val="single" w:sz="4" w:space="0" w:color="auto"/>
            </w:tcBorders>
            <w:shd w:val="clear" w:color="auto" w:fill="auto"/>
            <w:noWrap/>
            <w:vAlign w:val="center"/>
            <w:hideMark/>
          </w:tcPr>
          <w:p w:rsidR="006B68C2" w:rsidRPr="00481CDC" w:rsidRDefault="006B68C2" w:rsidP="006B68C2">
            <w:pPr>
              <w:widowControl/>
              <w:jc w:val="center"/>
              <w:rPr>
                <w:rFonts w:ascii="宋体" w:hAnsi="宋体" w:cs="Tahoma"/>
                <w:kern w:val="0"/>
                <w:sz w:val="22"/>
              </w:rPr>
            </w:pPr>
            <w:r w:rsidRPr="00481CDC">
              <w:rPr>
                <w:rFonts w:ascii="宋体" w:hAnsi="宋体" w:cs="Tahoma"/>
                <w:kern w:val="0"/>
                <w:sz w:val="22"/>
              </w:rPr>
              <w:t>5.1</w:t>
            </w:r>
            <w:r>
              <w:rPr>
                <w:rFonts w:ascii="宋体" w:hAnsi="宋体" w:cs="Tahoma" w:hint="eastAsia"/>
                <w:kern w:val="0"/>
                <w:sz w:val="22"/>
              </w:rPr>
              <w:t>万</w:t>
            </w:r>
          </w:p>
        </w:tc>
        <w:tc>
          <w:tcPr>
            <w:tcW w:w="2126" w:type="dxa"/>
            <w:vMerge/>
            <w:tcBorders>
              <w:left w:val="nil"/>
              <w:bottom w:val="single" w:sz="4" w:space="0" w:color="auto"/>
              <w:right w:val="single" w:sz="4" w:space="0" w:color="auto"/>
            </w:tcBorders>
            <w:shd w:val="clear" w:color="auto" w:fill="auto"/>
            <w:noWrap/>
            <w:vAlign w:val="center"/>
            <w:hideMark/>
          </w:tcPr>
          <w:p w:rsidR="006B68C2" w:rsidRPr="00481CDC" w:rsidRDefault="006B68C2" w:rsidP="006B68C2">
            <w:pPr>
              <w:widowControl/>
              <w:jc w:val="center"/>
              <w:rPr>
                <w:rFonts w:ascii="宋体" w:hAnsi="宋体" w:cs="Tahoma"/>
                <w:kern w:val="0"/>
                <w:sz w:val="22"/>
              </w:rPr>
            </w:pPr>
          </w:p>
        </w:tc>
      </w:tr>
      <w:tr w:rsidR="006B68C2" w:rsidRPr="00481CDC" w:rsidTr="006B68C2">
        <w:trPr>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Default="006B68C2" w:rsidP="006B68C2">
            <w:pPr>
              <w:jc w:val="center"/>
            </w:pPr>
            <w:r>
              <w:rPr>
                <w:rFonts w:hint="eastAsia"/>
              </w:rPr>
              <w:t>紫外线消毒车（双管）</w:t>
            </w:r>
          </w:p>
        </w:tc>
        <w:tc>
          <w:tcPr>
            <w:tcW w:w="850" w:type="dxa"/>
            <w:tcBorders>
              <w:top w:val="single" w:sz="4" w:space="0" w:color="auto"/>
              <w:left w:val="single" w:sz="4" w:space="0" w:color="auto"/>
              <w:bottom w:val="single" w:sz="4" w:space="0" w:color="auto"/>
              <w:right w:val="single" w:sz="4" w:space="0" w:color="auto"/>
            </w:tcBorders>
          </w:tcPr>
          <w:p w:rsidR="006B68C2" w:rsidRDefault="006B68C2" w:rsidP="006B68C2">
            <w:pPr>
              <w:jc w:val="center"/>
            </w:pPr>
          </w:p>
        </w:tc>
        <w:tc>
          <w:tcPr>
            <w:tcW w:w="1276" w:type="dxa"/>
            <w:vMerge w:val="restart"/>
            <w:tcBorders>
              <w:top w:val="single" w:sz="4" w:space="0" w:color="auto"/>
              <w:left w:val="nil"/>
              <w:right w:val="single" w:sz="4" w:space="0" w:color="auto"/>
            </w:tcBorders>
            <w:shd w:val="clear" w:color="auto" w:fill="auto"/>
            <w:noWrap/>
            <w:hideMark/>
          </w:tcPr>
          <w:p w:rsidR="006B68C2" w:rsidRDefault="006B68C2" w:rsidP="006B68C2">
            <w:pPr>
              <w:jc w:val="center"/>
            </w:pPr>
          </w:p>
          <w:p w:rsidR="006B68C2" w:rsidRDefault="006B68C2" w:rsidP="006B68C2">
            <w:pPr>
              <w:jc w:val="center"/>
            </w:pPr>
          </w:p>
          <w:p w:rsidR="006B68C2" w:rsidRDefault="00A32FFA" w:rsidP="006B68C2">
            <w:pPr>
              <w:ind w:firstLineChars="100" w:firstLine="210"/>
            </w:pPr>
            <w:r>
              <w:rPr>
                <w:rFonts w:hint="eastAsia"/>
              </w:rPr>
              <w:t xml:space="preserve">   </w:t>
            </w:r>
            <w:r w:rsidR="006B68C2">
              <w:rPr>
                <w:rFonts w:hint="eastAsia"/>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68C2" w:rsidRDefault="006B68C2" w:rsidP="00705588">
            <w:pPr>
              <w:widowControl/>
              <w:jc w:val="center"/>
              <w:rPr>
                <w:rFonts w:ascii="宋体" w:hAnsi="宋体" w:cs="Tahoma"/>
                <w:kern w:val="0"/>
                <w:sz w:val="22"/>
              </w:rPr>
            </w:pPr>
            <w:r>
              <w:rPr>
                <w:rFonts w:ascii="宋体" w:hAnsi="宋体" w:cs="Tahoma" w:hint="eastAsia"/>
                <w:kern w:val="0"/>
                <w:sz w:val="22"/>
              </w:rPr>
              <w:t>600</w:t>
            </w:r>
            <w:r w:rsidR="00705588">
              <w:rPr>
                <w:rFonts w:ascii="宋体" w:hAnsi="宋体" w:cs="Tahoma"/>
                <w:kern w:val="0"/>
                <w:sz w:val="22"/>
              </w:rPr>
              <w:t xml:space="preserve"> </w:t>
            </w:r>
          </w:p>
        </w:tc>
        <w:tc>
          <w:tcPr>
            <w:tcW w:w="2126" w:type="dxa"/>
            <w:vMerge w:val="restart"/>
            <w:tcBorders>
              <w:top w:val="single" w:sz="4" w:space="0" w:color="auto"/>
              <w:left w:val="nil"/>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各科室</w:t>
            </w:r>
          </w:p>
        </w:tc>
      </w:tr>
      <w:tr w:rsidR="006B68C2" w:rsidRPr="00481CDC" w:rsidTr="006B68C2">
        <w:trPr>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Default="006B68C2" w:rsidP="006B68C2">
            <w:pPr>
              <w:widowControl/>
              <w:jc w:val="left"/>
              <w:rPr>
                <w:rFonts w:ascii="宋体" w:hAnsi="宋体" w:cs="Tahoma"/>
                <w:kern w:val="0"/>
                <w:sz w:val="22"/>
              </w:rPr>
            </w:pPr>
            <w:r>
              <w:rPr>
                <w:rFonts w:hint="eastAsia"/>
              </w:rPr>
              <w:t>紫外线消毒车（四管）</w:t>
            </w:r>
          </w:p>
        </w:tc>
        <w:tc>
          <w:tcPr>
            <w:tcW w:w="850" w:type="dxa"/>
            <w:tcBorders>
              <w:top w:val="single" w:sz="4" w:space="0" w:color="auto"/>
              <w:left w:val="single" w:sz="4" w:space="0" w:color="auto"/>
              <w:bottom w:val="single" w:sz="4" w:space="0" w:color="auto"/>
              <w:right w:val="single" w:sz="4" w:space="0" w:color="auto"/>
            </w:tcBorders>
            <w:vAlign w:val="center"/>
          </w:tcPr>
          <w:p w:rsidR="006B68C2" w:rsidRDefault="006B68C2" w:rsidP="006B68C2">
            <w:pPr>
              <w:widowControl/>
              <w:jc w:val="center"/>
              <w:rPr>
                <w:rFonts w:ascii="宋体" w:hAnsi="宋体" w:cs="Tahoma"/>
                <w:kern w:val="0"/>
                <w:sz w:val="22"/>
              </w:rPr>
            </w:pPr>
          </w:p>
        </w:tc>
        <w:tc>
          <w:tcPr>
            <w:tcW w:w="1276" w:type="dxa"/>
            <w:vMerge/>
            <w:tcBorders>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1100</w:t>
            </w:r>
          </w:p>
        </w:tc>
        <w:tc>
          <w:tcPr>
            <w:tcW w:w="2126" w:type="dxa"/>
            <w:vMerge/>
            <w:tcBorders>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r>
      <w:tr w:rsidR="006B68C2" w:rsidRPr="00481CDC" w:rsidTr="006B68C2">
        <w:trPr>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Default="006B68C2" w:rsidP="006B68C2">
            <w:r>
              <w:rPr>
                <w:rFonts w:hint="eastAsia"/>
              </w:rPr>
              <w:t>注射泵（单通道）</w:t>
            </w:r>
          </w:p>
        </w:tc>
        <w:tc>
          <w:tcPr>
            <w:tcW w:w="850" w:type="dxa"/>
            <w:tcBorders>
              <w:top w:val="single" w:sz="4" w:space="0" w:color="auto"/>
              <w:left w:val="single" w:sz="4" w:space="0" w:color="auto"/>
              <w:bottom w:val="single" w:sz="4" w:space="0" w:color="auto"/>
              <w:right w:val="single" w:sz="4" w:space="0" w:color="auto"/>
            </w:tcBorders>
          </w:tcPr>
          <w:p w:rsidR="006B68C2" w:rsidRDefault="006B68C2" w:rsidP="006B68C2">
            <w:pPr>
              <w:jc w:val="center"/>
            </w:pPr>
          </w:p>
        </w:tc>
        <w:tc>
          <w:tcPr>
            <w:tcW w:w="1276" w:type="dxa"/>
            <w:vMerge w:val="restart"/>
            <w:tcBorders>
              <w:top w:val="single" w:sz="4" w:space="0" w:color="auto"/>
              <w:left w:val="nil"/>
              <w:right w:val="single" w:sz="4" w:space="0" w:color="auto"/>
            </w:tcBorders>
            <w:shd w:val="clear" w:color="auto" w:fill="auto"/>
            <w:noWrap/>
            <w:hideMark/>
          </w:tcPr>
          <w:p w:rsidR="006B68C2" w:rsidRDefault="006B68C2" w:rsidP="006B68C2">
            <w:pPr>
              <w:jc w:val="center"/>
            </w:pPr>
          </w:p>
          <w:p w:rsidR="006B68C2" w:rsidRDefault="006B68C2" w:rsidP="006B68C2">
            <w:pPr>
              <w:jc w:val="center"/>
            </w:pPr>
          </w:p>
          <w:p w:rsidR="006B68C2" w:rsidRDefault="006B68C2" w:rsidP="006B68C2">
            <w:r>
              <w:rPr>
                <w:rFonts w:hint="eastAsia"/>
              </w:rPr>
              <w:t xml:space="preserve"> </w:t>
            </w:r>
            <w:r w:rsidR="00A32FFA">
              <w:rPr>
                <w:rFonts w:hint="eastAsia"/>
              </w:rPr>
              <w:t xml:space="preserve">    </w:t>
            </w:r>
            <w:r>
              <w:rPr>
                <w:rFonts w:hint="eastAsia"/>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6000</w:t>
            </w:r>
          </w:p>
        </w:tc>
        <w:tc>
          <w:tcPr>
            <w:tcW w:w="2126" w:type="dxa"/>
            <w:vMerge w:val="restart"/>
            <w:tcBorders>
              <w:top w:val="single" w:sz="4" w:space="0" w:color="auto"/>
              <w:left w:val="nil"/>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各科室</w:t>
            </w:r>
          </w:p>
        </w:tc>
      </w:tr>
      <w:tr w:rsidR="006B68C2" w:rsidRPr="00481CDC" w:rsidTr="006B68C2">
        <w:trPr>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Default="006B68C2" w:rsidP="006B68C2">
            <w:pPr>
              <w:widowControl/>
              <w:jc w:val="left"/>
              <w:rPr>
                <w:rFonts w:ascii="宋体" w:hAnsi="宋体" w:cs="Tahoma"/>
                <w:kern w:val="0"/>
                <w:sz w:val="22"/>
              </w:rPr>
            </w:pPr>
            <w:r>
              <w:rPr>
                <w:rFonts w:hint="eastAsia"/>
              </w:rPr>
              <w:t>注射泵（双通道）</w:t>
            </w:r>
          </w:p>
        </w:tc>
        <w:tc>
          <w:tcPr>
            <w:tcW w:w="850" w:type="dxa"/>
            <w:tcBorders>
              <w:top w:val="single" w:sz="4" w:space="0" w:color="auto"/>
              <w:left w:val="single" w:sz="4" w:space="0" w:color="auto"/>
              <w:bottom w:val="single" w:sz="4" w:space="0" w:color="auto"/>
              <w:right w:val="single" w:sz="4" w:space="0" w:color="auto"/>
            </w:tcBorders>
            <w:vAlign w:val="center"/>
          </w:tcPr>
          <w:p w:rsidR="006B68C2" w:rsidRDefault="006B68C2" w:rsidP="006B68C2">
            <w:pPr>
              <w:widowControl/>
              <w:jc w:val="center"/>
              <w:rPr>
                <w:rFonts w:ascii="宋体" w:hAnsi="宋体" w:cs="Tahoma"/>
                <w:kern w:val="0"/>
                <w:sz w:val="22"/>
              </w:rPr>
            </w:pPr>
          </w:p>
        </w:tc>
        <w:tc>
          <w:tcPr>
            <w:tcW w:w="1276" w:type="dxa"/>
            <w:vMerge/>
            <w:tcBorders>
              <w:left w:val="nil"/>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8000</w:t>
            </w:r>
          </w:p>
        </w:tc>
        <w:tc>
          <w:tcPr>
            <w:tcW w:w="2126" w:type="dxa"/>
            <w:vMerge/>
            <w:tcBorders>
              <w:left w:val="nil"/>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r>
      <w:tr w:rsidR="006B68C2" w:rsidRPr="00481CDC" w:rsidTr="006B68C2">
        <w:trPr>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Default="006B68C2" w:rsidP="006B68C2">
            <w:pPr>
              <w:widowControl/>
              <w:jc w:val="left"/>
              <w:rPr>
                <w:rFonts w:ascii="宋体" w:hAnsi="宋体" w:cs="Tahoma"/>
                <w:kern w:val="0"/>
                <w:sz w:val="22"/>
              </w:rPr>
            </w:pPr>
            <w:r>
              <w:rPr>
                <w:rFonts w:hint="eastAsia"/>
              </w:rPr>
              <w:t>输液泵</w:t>
            </w:r>
          </w:p>
        </w:tc>
        <w:tc>
          <w:tcPr>
            <w:tcW w:w="850" w:type="dxa"/>
            <w:tcBorders>
              <w:top w:val="single" w:sz="4" w:space="0" w:color="auto"/>
              <w:left w:val="single" w:sz="4" w:space="0" w:color="auto"/>
              <w:bottom w:val="single" w:sz="4" w:space="0" w:color="auto"/>
              <w:right w:val="single" w:sz="4" w:space="0" w:color="auto"/>
            </w:tcBorders>
            <w:vAlign w:val="center"/>
          </w:tcPr>
          <w:p w:rsidR="006B68C2" w:rsidRDefault="006B68C2" w:rsidP="006B68C2">
            <w:pPr>
              <w:widowControl/>
              <w:jc w:val="center"/>
              <w:rPr>
                <w:rFonts w:ascii="宋体" w:hAnsi="宋体" w:cs="Tahoma"/>
                <w:kern w:val="0"/>
                <w:sz w:val="22"/>
              </w:rPr>
            </w:pPr>
          </w:p>
        </w:tc>
        <w:tc>
          <w:tcPr>
            <w:tcW w:w="1276" w:type="dxa"/>
            <w:vMerge/>
            <w:tcBorders>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8000</w:t>
            </w:r>
          </w:p>
        </w:tc>
        <w:tc>
          <w:tcPr>
            <w:tcW w:w="2126" w:type="dxa"/>
            <w:vMerge/>
            <w:tcBorders>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r>
    </w:tbl>
    <w:p w:rsidR="006B68C2" w:rsidRPr="00481CDC" w:rsidRDefault="006B68C2" w:rsidP="006B68C2">
      <w:pPr>
        <w:spacing w:line="300" w:lineRule="exact"/>
        <w:rPr>
          <w:rFonts w:ascii="宋体" w:hAnsi="宋体" w:cs="宋体"/>
          <w:kern w:val="0"/>
          <w:szCs w:val="21"/>
        </w:rPr>
      </w:pPr>
      <w:r w:rsidRPr="00481CDC">
        <w:rPr>
          <w:rFonts w:ascii="宋体" w:hAnsi="宋体" w:cs="宋体" w:hint="eastAsia"/>
          <w:kern w:val="0"/>
          <w:szCs w:val="21"/>
        </w:rPr>
        <w:t>2</w:t>
      </w:r>
      <w:r>
        <w:rPr>
          <w:rFonts w:ascii="宋体" w:hAnsi="宋体" w:cs="宋体" w:hint="eastAsia"/>
          <w:kern w:val="0"/>
          <w:szCs w:val="21"/>
        </w:rPr>
        <w:t>、谈判方式：采取竞争性磋商方式。</w:t>
      </w:r>
      <w:r w:rsidRPr="00481CDC">
        <w:rPr>
          <w:rFonts w:ascii="宋体" w:hAnsi="宋体" w:cs="宋体" w:hint="eastAsia"/>
          <w:kern w:val="0"/>
          <w:szCs w:val="21"/>
        </w:rPr>
        <w:t>在密封报价的基础上，进行一轮或多轮谈判后进行二轮报价。</w:t>
      </w:r>
    </w:p>
    <w:p w:rsidR="006B68C2" w:rsidRPr="00481CDC" w:rsidRDefault="006B68C2" w:rsidP="006B68C2">
      <w:pPr>
        <w:spacing w:line="300" w:lineRule="exact"/>
        <w:rPr>
          <w:rFonts w:ascii="宋体" w:hAnsi="宋体" w:cs="宋体"/>
          <w:kern w:val="0"/>
          <w:szCs w:val="21"/>
        </w:rPr>
      </w:pPr>
      <w:r w:rsidRPr="00481CDC">
        <w:rPr>
          <w:rFonts w:ascii="宋体" w:hAnsi="宋体" w:cs="宋体" w:hint="eastAsia"/>
          <w:kern w:val="0"/>
          <w:szCs w:val="21"/>
        </w:rPr>
        <w:t>3</w:t>
      </w:r>
      <w:r w:rsidRPr="00481CDC">
        <w:rPr>
          <w:rFonts w:ascii="宋体" w:hAnsi="宋体" w:cs="宋体" w:hint="eastAsia"/>
          <w:kern w:val="0"/>
          <w:szCs w:val="21"/>
        </w:rPr>
        <w:t>、评定方式：经磋商及评审后的综合评分法。</w:t>
      </w:r>
    </w:p>
    <w:p w:rsidR="006B68C2" w:rsidRPr="00481CDC" w:rsidRDefault="006B68C2" w:rsidP="006B68C2">
      <w:pPr>
        <w:spacing w:line="300" w:lineRule="exact"/>
        <w:rPr>
          <w:rFonts w:ascii="宋体" w:hAnsi="宋体" w:cs="宋体"/>
          <w:kern w:val="0"/>
          <w:szCs w:val="21"/>
        </w:rPr>
      </w:pPr>
      <w:r w:rsidRPr="00481CDC">
        <w:rPr>
          <w:rFonts w:ascii="宋体" w:hAnsi="宋体" w:cs="宋体" w:hint="eastAsia"/>
          <w:kern w:val="0"/>
          <w:szCs w:val="21"/>
        </w:rPr>
        <w:t>二、竞标者资质要求</w:t>
      </w:r>
    </w:p>
    <w:p w:rsidR="006B68C2" w:rsidRPr="00481CDC" w:rsidRDefault="006B68C2" w:rsidP="006B68C2">
      <w:pPr>
        <w:widowControl/>
        <w:shd w:val="clear" w:color="auto" w:fill="FFFFFF"/>
        <w:spacing w:line="300" w:lineRule="exact"/>
        <w:jc w:val="left"/>
        <w:rPr>
          <w:rFonts w:ascii="宋体" w:hAnsi="宋体" w:cs="宋体"/>
          <w:kern w:val="0"/>
          <w:szCs w:val="21"/>
        </w:rPr>
      </w:pPr>
      <w:r w:rsidRPr="00481CDC">
        <w:rPr>
          <w:rFonts w:ascii="宋体" w:hAnsi="宋体" w:cs="宋体"/>
          <w:kern w:val="0"/>
          <w:szCs w:val="21"/>
        </w:rPr>
        <w:t>1</w:t>
      </w:r>
      <w:r w:rsidRPr="00481CDC">
        <w:rPr>
          <w:rFonts w:ascii="宋体" w:hAnsi="宋体" w:cs="宋体"/>
          <w:kern w:val="0"/>
          <w:szCs w:val="21"/>
        </w:rPr>
        <w:t>、在中国境内注册并具有独立承担民事责任的合法企业，并且具有有效的营业执照，组织机构代码，税务登记证；</w:t>
      </w:r>
      <w:r w:rsidRPr="00481CDC">
        <w:rPr>
          <w:rFonts w:ascii="宋体" w:hAnsi="宋体" w:cs="宋体"/>
          <w:kern w:val="0"/>
          <w:szCs w:val="21"/>
        </w:rPr>
        <w:t> </w:t>
      </w:r>
    </w:p>
    <w:p w:rsidR="006B68C2" w:rsidRPr="00481CDC" w:rsidRDefault="006B68C2" w:rsidP="006B68C2">
      <w:pPr>
        <w:widowControl/>
        <w:shd w:val="clear" w:color="auto" w:fill="FFFFFF"/>
        <w:spacing w:line="300" w:lineRule="exact"/>
        <w:jc w:val="left"/>
        <w:rPr>
          <w:rFonts w:ascii="宋体" w:hAnsi="宋体" w:cs="宋体"/>
          <w:kern w:val="0"/>
          <w:szCs w:val="21"/>
        </w:rPr>
      </w:pPr>
      <w:r w:rsidRPr="00481CDC">
        <w:rPr>
          <w:rFonts w:ascii="宋体" w:hAnsi="宋体" w:cs="宋体"/>
          <w:kern w:val="0"/>
          <w:szCs w:val="21"/>
        </w:rPr>
        <w:t>2</w:t>
      </w:r>
      <w:r w:rsidRPr="00481CDC">
        <w:rPr>
          <w:rFonts w:ascii="宋体" w:hAnsi="宋体" w:cs="宋体"/>
          <w:kern w:val="0"/>
          <w:szCs w:val="21"/>
        </w:rPr>
        <w:t>、具有医疗器械生产企业许可证或经营许可证；非产品制造商投标，应具有产品制造商或其合法代理商针对本项目的授权委托书；</w:t>
      </w:r>
    </w:p>
    <w:p w:rsidR="006B68C2" w:rsidRPr="00481CDC" w:rsidRDefault="006B68C2" w:rsidP="006B68C2">
      <w:pPr>
        <w:widowControl/>
        <w:shd w:val="clear" w:color="auto" w:fill="FFFFFF"/>
        <w:spacing w:line="300" w:lineRule="exact"/>
        <w:jc w:val="left"/>
        <w:rPr>
          <w:rFonts w:ascii="宋体" w:hAnsi="宋体" w:cs="宋体"/>
          <w:kern w:val="0"/>
          <w:szCs w:val="21"/>
        </w:rPr>
      </w:pPr>
      <w:r w:rsidRPr="00481CDC">
        <w:rPr>
          <w:rFonts w:ascii="宋体" w:hAnsi="宋体" w:cs="宋体" w:hint="eastAsia"/>
          <w:kern w:val="0"/>
          <w:szCs w:val="21"/>
        </w:rPr>
        <w:t>3</w:t>
      </w:r>
      <w:r w:rsidRPr="00481CDC">
        <w:rPr>
          <w:rFonts w:ascii="宋体" w:hAnsi="宋体" w:cs="宋体"/>
          <w:kern w:val="0"/>
          <w:szCs w:val="21"/>
        </w:rPr>
        <w:t>、具有履行合同所必需的设备和专业技术能力；</w:t>
      </w:r>
      <w:r w:rsidRPr="00481CDC">
        <w:rPr>
          <w:rFonts w:ascii="宋体" w:hAnsi="宋体" w:cs="宋体"/>
          <w:kern w:val="0"/>
          <w:szCs w:val="21"/>
        </w:rPr>
        <w:t> </w:t>
      </w:r>
    </w:p>
    <w:p w:rsidR="006B68C2" w:rsidRDefault="006B68C2" w:rsidP="00895CFA">
      <w:pPr>
        <w:widowControl/>
        <w:shd w:val="clear" w:color="auto" w:fill="FFFFFF"/>
        <w:spacing w:line="0" w:lineRule="atLeast"/>
        <w:jc w:val="left"/>
        <w:rPr>
          <w:rFonts w:ascii="宋体" w:hAnsi="宋体" w:cs="宋体"/>
          <w:kern w:val="0"/>
          <w:szCs w:val="21"/>
        </w:rPr>
      </w:pPr>
      <w:r w:rsidRPr="00481CDC">
        <w:rPr>
          <w:rFonts w:ascii="宋体" w:hAnsi="宋体" w:cs="宋体" w:hint="eastAsia"/>
          <w:kern w:val="0"/>
          <w:szCs w:val="21"/>
        </w:rPr>
        <w:t>4</w:t>
      </w:r>
      <w:r w:rsidRPr="00481CDC">
        <w:rPr>
          <w:rFonts w:ascii="宋体" w:hAnsi="宋体" w:cs="宋体"/>
          <w:kern w:val="0"/>
          <w:szCs w:val="21"/>
        </w:rPr>
        <w:t>、具有良好的商业信誉和健全的财务会计制度；</w:t>
      </w:r>
    </w:p>
    <w:p w:rsidR="006B68C2" w:rsidRDefault="006B68C2" w:rsidP="00895CFA">
      <w:pPr>
        <w:spacing w:after="50" w:line="0" w:lineRule="atLeast"/>
        <w:rPr>
          <w:rFonts w:ascii="宋体" w:hAnsi="宋体" w:cs="新宋体"/>
          <w:szCs w:val="21"/>
        </w:rPr>
      </w:pPr>
      <w:r w:rsidRPr="00481CDC">
        <w:rPr>
          <w:rFonts w:ascii="宋体" w:hAnsi="宋体" w:cs="新宋体" w:hint="eastAsia"/>
          <w:bCs/>
          <w:szCs w:val="21"/>
          <w:lang w:val="zh-CN"/>
        </w:rPr>
        <w:t>5</w:t>
      </w:r>
      <w:r w:rsidRPr="00481CDC">
        <w:rPr>
          <w:rFonts w:ascii="宋体" w:hAnsi="宋体" w:cs="新宋体" w:hint="eastAsia"/>
          <w:bCs/>
          <w:szCs w:val="21"/>
          <w:lang w:val="zh-CN"/>
        </w:rPr>
        <w:t>、</w:t>
      </w:r>
      <w:r w:rsidRPr="00481CDC">
        <w:rPr>
          <w:rFonts w:ascii="宋体" w:hAnsi="宋体" w:cs="新宋体" w:hint="eastAsia"/>
          <w:szCs w:val="21"/>
        </w:rPr>
        <w:t>参加本次采购活动前三年内，在经营活动中没有重大违法记录；</w:t>
      </w:r>
    </w:p>
    <w:p w:rsidR="006B68C2" w:rsidRPr="0040605A" w:rsidRDefault="006B68C2" w:rsidP="00895CFA">
      <w:pPr>
        <w:spacing w:after="50" w:line="0" w:lineRule="atLeast"/>
        <w:rPr>
          <w:rFonts w:ascii="宋体" w:hAnsi="宋体" w:cs="新宋体"/>
          <w:szCs w:val="21"/>
        </w:rPr>
      </w:pPr>
      <w:r w:rsidRPr="00481CDC">
        <w:rPr>
          <w:rFonts w:ascii="宋体" w:hAnsi="宋体" w:cs="新宋体" w:hint="eastAsia"/>
          <w:szCs w:val="21"/>
        </w:rPr>
        <w:t>6</w:t>
      </w:r>
      <w:r w:rsidRPr="00481CDC">
        <w:rPr>
          <w:rFonts w:ascii="宋体" w:hAnsi="宋体" w:cs="新宋体" w:hint="eastAsia"/>
          <w:szCs w:val="21"/>
        </w:rPr>
        <w:t>、法律、行政法规规定的其他条件；</w:t>
      </w:r>
    </w:p>
    <w:p w:rsidR="006B68C2" w:rsidRPr="00481CDC" w:rsidRDefault="006B68C2" w:rsidP="006B68C2">
      <w:pPr>
        <w:pStyle w:val="af"/>
        <w:shd w:val="clear" w:color="auto" w:fill="FFFFFF"/>
        <w:spacing w:line="375" w:lineRule="atLeast"/>
        <w:rPr>
          <w:rFonts w:asciiTheme="minorEastAsia" w:eastAsiaTheme="minorEastAsia" w:hAnsiTheme="minorEastAsia"/>
          <w:sz w:val="21"/>
          <w:szCs w:val="21"/>
        </w:rPr>
      </w:pPr>
      <w:r w:rsidRPr="00481CDC">
        <w:rPr>
          <w:rFonts w:asciiTheme="minorEastAsia" w:eastAsiaTheme="minorEastAsia" w:hAnsiTheme="minorEastAsia" w:hint="eastAsia"/>
          <w:sz w:val="21"/>
          <w:szCs w:val="21"/>
        </w:rPr>
        <w:t>三、报名须知</w:t>
      </w:r>
    </w:p>
    <w:p w:rsidR="006B68C2" w:rsidRPr="00481CDC" w:rsidRDefault="006B68C2" w:rsidP="006B68C2">
      <w:pPr>
        <w:pStyle w:val="af"/>
        <w:shd w:val="clear" w:color="auto" w:fill="FFFFFF"/>
        <w:spacing w:line="375" w:lineRule="atLeast"/>
        <w:rPr>
          <w:rFonts w:asciiTheme="minorEastAsia" w:eastAsiaTheme="minorEastAsia" w:hAnsiTheme="minorEastAsia"/>
          <w:sz w:val="21"/>
          <w:szCs w:val="21"/>
        </w:rPr>
      </w:pPr>
      <w:r w:rsidRPr="00481CDC">
        <w:rPr>
          <w:rFonts w:asciiTheme="minorEastAsia" w:eastAsiaTheme="minorEastAsia" w:hAnsiTheme="minorEastAsia"/>
          <w:sz w:val="21"/>
          <w:szCs w:val="21"/>
        </w:rPr>
        <w:t>1</w:t>
      </w:r>
      <w:r w:rsidRPr="00481CDC">
        <w:rPr>
          <w:rFonts w:asciiTheme="minorEastAsia" w:eastAsiaTheme="minorEastAsia" w:hAnsiTheme="minorEastAsia" w:hint="eastAsia"/>
          <w:sz w:val="21"/>
          <w:szCs w:val="21"/>
        </w:rPr>
        <w:t>、报名方式：如实填写报名登记表</w:t>
      </w:r>
      <w:r>
        <w:rPr>
          <w:rFonts w:asciiTheme="minorEastAsia" w:eastAsiaTheme="minorEastAsia" w:hAnsiTheme="minorEastAsia" w:hint="eastAsia"/>
          <w:sz w:val="21"/>
          <w:szCs w:val="21"/>
        </w:rPr>
        <w:t>（文件名以单位名称命名）</w:t>
      </w:r>
      <w:r w:rsidRPr="00481CDC">
        <w:rPr>
          <w:rFonts w:asciiTheme="minorEastAsia" w:eastAsiaTheme="minorEastAsia" w:hAnsiTheme="minorEastAsia" w:hint="eastAsia"/>
          <w:sz w:val="21"/>
          <w:szCs w:val="21"/>
        </w:rPr>
        <w:t>并将电子档回传至375007966@qq.com邮箱。如未上传将视为未报名。</w:t>
      </w:r>
      <w:r w:rsidRPr="00481CDC">
        <w:rPr>
          <w:rFonts w:asciiTheme="minorEastAsia" w:eastAsiaTheme="minorEastAsia" w:hAnsiTheme="minorEastAsia" w:hint="eastAsia"/>
          <w:sz w:val="21"/>
          <w:szCs w:val="21"/>
          <w:shd w:val="clear" w:color="auto" w:fill="FFFFFF"/>
        </w:rPr>
        <w:t>多个包段报名只需填写一张报名表。无需现场报名。</w:t>
      </w:r>
    </w:p>
    <w:p w:rsidR="006B68C2" w:rsidRPr="00481CDC" w:rsidRDefault="006B68C2" w:rsidP="006B68C2">
      <w:pPr>
        <w:pStyle w:val="af"/>
        <w:shd w:val="clear" w:color="auto" w:fill="FFFFFF"/>
        <w:spacing w:line="375" w:lineRule="atLeast"/>
        <w:rPr>
          <w:rFonts w:asciiTheme="minorEastAsia" w:eastAsiaTheme="minorEastAsia" w:hAnsiTheme="minorEastAsia"/>
          <w:sz w:val="21"/>
          <w:szCs w:val="21"/>
        </w:rPr>
      </w:pPr>
      <w:r w:rsidRPr="00481CDC">
        <w:rPr>
          <w:rFonts w:asciiTheme="minorEastAsia" w:eastAsiaTheme="minorEastAsia" w:hAnsiTheme="minorEastAsia"/>
          <w:sz w:val="21"/>
          <w:szCs w:val="21"/>
        </w:rPr>
        <w:t>2</w:t>
      </w:r>
      <w:r w:rsidRPr="00481CDC">
        <w:rPr>
          <w:rFonts w:asciiTheme="minorEastAsia" w:eastAsiaTheme="minorEastAsia" w:hAnsiTheme="minorEastAsia" w:hint="eastAsia"/>
          <w:sz w:val="21"/>
          <w:szCs w:val="21"/>
        </w:rPr>
        <w:t>、</w:t>
      </w:r>
      <w:r w:rsidRPr="005F1A24">
        <w:rPr>
          <w:rFonts w:asciiTheme="minorEastAsia" w:eastAsiaTheme="minorEastAsia" w:hAnsiTheme="minorEastAsia" w:hint="eastAsia"/>
          <w:b/>
          <w:sz w:val="21"/>
          <w:szCs w:val="21"/>
        </w:rPr>
        <w:t>报名时间：</w:t>
      </w:r>
      <w:r w:rsidRPr="00481CDC">
        <w:rPr>
          <w:rFonts w:asciiTheme="minorEastAsia" w:eastAsiaTheme="minorEastAsia" w:hAnsiTheme="minorEastAsia"/>
          <w:b/>
          <w:sz w:val="21"/>
          <w:szCs w:val="21"/>
        </w:rPr>
        <w:t>20</w:t>
      </w:r>
      <w:r w:rsidRPr="00481CDC">
        <w:rPr>
          <w:rFonts w:asciiTheme="minorEastAsia" w:eastAsiaTheme="minorEastAsia" w:hAnsiTheme="minorEastAsia" w:hint="eastAsia"/>
          <w:b/>
          <w:sz w:val="21"/>
          <w:szCs w:val="21"/>
        </w:rPr>
        <w:t>20年</w:t>
      </w:r>
      <w:r>
        <w:rPr>
          <w:rFonts w:asciiTheme="minorEastAsia" w:eastAsiaTheme="minorEastAsia" w:hAnsiTheme="minorEastAsia" w:hint="eastAsia"/>
          <w:b/>
          <w:sz w:val="21"/>
          <w:szCs w:val="21"/>
        </w:rPr>
        <w:t>5</w:t>
      </w:r>
      <w:r w:rsidRPr="00481CDC">
        <w:rPr>
          <w:rFonts w:asciiTheme="minorEastAsia" w:eastAsiaTheme="minorEastAsia" w:hAnsiTheme="minorEastAsia" w:hint="eastAsia"/>
          <w:b/>
          <w:sz w:val="21"/>
          <w:szCs w:val="21"/>
        </w:rPr>
        <w:t>月</w:t>
      </w:r>
      <w:r w:rsidR="00A32FFA">
        <w:rPr>
          <w:rFonts w:asciiTheme="minorEastAsia" w:eastAsiaTheme="minorEastAsia" w:hAnsiTheme="minorEastAsia" w:hint="eastAsia"/>
          <w:b/>
          <w:sz w:val="21"/>
          <w:szCs w:val="21"/>
        </w:rPr>
        <w:t>19</w:t>
      </w:r>
      <w:r w:rsidRPr="00481CDC">
        <w:rPr>
          <w:rFonts w:asciiTheme="minorEastAsia" w:eastAsiaTheme="minorEastAsia" w:hAnsiTheme="minorEastAsia" w:hint="eastAsia"/>
          <w:b/>
          <w:sz w:val="21"/>
          <w:szCs w:val="21"/>
        </w:rPr>
        <w:t>日至</w:t>
      </w:r>
      <w:r w:rsidRPr="00481CDC">
        <w:rPr>
          <w:rFonts w:asciiTheme="minorEastAsia" w:eastAsiaTheme="minorEastAsia" w:hAnsiTheme="minorEastAsia"/>
          <w:b/>
          <w:sz w:val="21"/>
          <w:szCs w:val="21"/>
        </w:rPr>
        <w:t>20</w:t>
      </w:r>
      <w:r w:rsidRPr="00481CDC">
        <w:rPr>
          <w:rFonts w:asciiTheme="minorEastAsia" w:eastAsiaTheme="minorEastAsia" w:hAnsiTheme="minorEastAsia" w:hint="eastAsia"/>
          <w:b/>
          <w:sz w:val="21"/>
          <w:szCs w:val="21"/>
        </w:rPr>
        <w:t>20年</w:t>
      </w:r>
      <w:r>
        <w:rPr>
          <w:rFonts w:asciiTheme="minorEastAsia" w:eastAsiaTheme="minorEastAsia" w:hAnsiTheme="minorEastAsia" w:hint="eastAsia"/>
          <w:b/>
          <w:sz w:val="21"/>
          <w:szCs w:val="21"/>
        </w:rPr>
        <w:t>5</w:t>
      </w:r>
      <w:r w:rsidRPr="00481CDC">
        <w:rPr>
          <w:rFonts w:asciiTheme="minorEastAsia" w:eastAsiaTheme="minorEastAsia" w:hAnsiTheme="minorEastAsia" w:hint="eastAsia"/>
          <w:b/>
          <w:sz w:val="21"/>
          <w:szCs w:val="21"/>
        </w:rPr>
        <w:t>月</w:t>
      </w:r>
      <w:r w:rsidR="00A32FFA">
        <w:rPr>
          <w:rFonts w:asciiTheme="minorEastAsia" w:eastAsiaTheme="minorEastAsia" w:hAnsiTheme="minorEastAsia" w:hint="eastAsia"/>
          <w:b/>
          <w:sz w:val="21"/>
          <w:szCs w:val="21"/>
        </w:rPr>
        <w:t>2</w:t>
      </w:r>
      <w:r w:rsidR="00CA67D0">
        <w:rPr>
          <w:rFonts w:asciiTheme="minorEastAsia" w:eastAsiaTheme="minorEastAsia" w:hAnsiTheme="minorEastAsia" w:hint="eastAsia"/>
          <w:b/>
          <w:sz w:val="21"/>
          <w:szCs w:val="21"/>
        </w:rPr>
        <w:t>5</w:t>
      </w:r>
      <w:r w:rsidRPr="00481CDC">
        <w:rPr>
          <w:rFonts w:asciiTheme="minorEastAsia" w:eastAsiaTheme="minorEastAsia" w:hAnsiTheme="minorEastAsia" w:hint="eastAsia"/>
          <w:b/>
          <w:sz w:val="21"/>
          <w:szCs w:val="21"/>
        </w:rPr>
        <w:t>日</w:t>
      </w:r>
      <w:r w:rsidRPr="00481CDC">
        <w:rPr>
          <w:rFonts w:asciiTheme="minorEastAsia" w:eastAsiaTheme="minorEastAsia" w:hAnsiTheme="minorEastAsia"/>
          <w:b/>
          <w:sz w:val="21"/>
          <w:szCs w:val="21"/>
        </w:rPr>
        <w:t xml:space="preserve"> </w:t>
      </w:r>
      <w:r w:rsidR="00A32FFA">
        <w:rPr>
          <w:rFonts w:asciiTheme="minorEastAsia" w:eastAsiaTheme="minorEastAsia" w:hAnsiTheme="minorEastAsia" w:hint="eastAsia"/>
          <w:b/>
          <w:sz w:val="21"/>
          <w:szCs w:val="21"/>
        </w:rPr>
        <w:t>1</w:t>
      </w:r>
      <w:r w:rsidR="00CA67D0">
        <w:rPr>
          <w:rFonts w:asciiTheme="minorEastAsia" w:eastAsiaTheme="minorEastAsia" w:hAnsiTheme="minorEastAsia" w:hint="eastAsia"/>
          <w:b/>
          <w:sz w:val="21"/>
          <w:szCs w:val="21"/>
        </w:rPr>
        <w:t>7</w:t>
      </w:r>
      <w:r w:rsidRPr="00481CDC">
        <w:rPr>
          <w:rFonts w:asciiTheme="minorEastAsia" w:eastAsiaTheme="minorEastAsia" w:hAnsiTheme="minorEastAsia" w:hint="eastAsia"/>
          <w:b/>
          <w:sz w:val="21"/>
          <w:szCs w:val="21"/>
        </w:rPr>
        <w:t>：00止</w:t>
      </w:r>
      <w:r w:rsidRPr="00481CDC">
        <w:rPr>
          <w:rFonts w:asciiTheme="minorEastAsia" w:eastAsiaTheme="minorEastAsia" w:hAnsiTheme="minorEastAsia" w:hint="eastAsia"/>
          <w:sz w:val="21"/>
          <w:szCs w:val="21"/>
        </w:rPr>
        <w:t>。</w:t>
      </w:r>
    </w:p>
    <w:p w:rsidR="006B68C2" w:rsidRPr="00481CDC" w:rsidRDefault="006B68C2" w:rsidP="006B68C2">
      <w:pPr>
        <w:pStyle w:val="af"/>
        <w:shd w:val="clear" w:color="auto" w:fill="FFFFFF"/>
        <w:spacing w:line="375" w:lineRule="atLeast"/>
        <w:rPr>
          <w:rFonts w:asciiTheme="minorEastAsia" w:eastAsiaTheme="minorEastAsia" w:hAnsiTheme="minorEastAsia"/>
          <w:sz w:val="21"/>
          <w:szCs w:val="21"/>
        </w:rPr>
      </w:pPr>
      <w:r w:rsidRPr="00481CDC">
        <w:rPr>
          <w:rFonts w:asciiTheme="minorEastAsia" w:eastAsiaTheme="minorEastAsia" w:hAnsiTheme="minorEastAsia"/>
          <w:sz w:val="21"/>
          <w:szCs w:val="21"/>
        </w:rPr>
        <w:t>3</w:t>
      </w:r>
      <w:r w:rsidRPr="00481CDC">
        <w:rPr>
          <w:rFonts w:asciiTheme="minorEastAsia" w:eastAsiaTheme="minorEastAsia" w:hAnsiTheme="minorEastAsia" w:hint="eastAsia"/>
          <w:sz w:val="21"/>
          <w:szCs w:val="21"/>
        </w:rPr>
        <w:t>、地点：</w:t>
      </w:r>
      <w:r w:rsidRPr="00481CDC">
        <w:rPr>
          <w:rFonts w:asciiTheme="minorEastAsia" w:eastAsiaTheme="minorEastAsia" w:hAnsiTheme="minorEastAsia"/>
          <w:sz w:val="21"/>
          <w:szCs w:val="21"/>
        </w:rPr>
        <w:t xml:space="preserve"> </w:t>
      </w:r>
      <w:r w:rsidRPr="00481CDC">
        <w:rPr>
          <w:rFonts w:asciiTheme="minorEastAsia" w:eastAsiaTheme="minorEastAsia" w:hAnsiTheme="minorEastAsia" w:hint="eastAsia"/>
          <w:sz w:val="21"/>
          <w:szCs w:val="21"/>
        </w:rPr>
        <w:t>四川省绵阳市中医医院资产管理科（怀恩楼十八楼）。</w:t>
      </w:r>
    </w:p>
    <w:p w:rsidR="006B68C2" w:rsidRDefault="006B68C2" w:rsidP="006B68C2">
      <w:pPr>
        <w:pStyle w:val="af"/>
        <w:shd w:val="clear" w:color="auto" w:fill="FFFFFF"/>
        <w:spacing w:line="375" w:lineRule="atLeast"/>
        <w:rPr>
          <w:rFonts w:asciiTheme="minorEastAsia" w:eastAsiaTheme="minorEastAsia" w:hAnsiTheme="minorEastAsia"/>
          <w:sz w:val="21"/>
          <w:szCs w:val="21"/>
        </w:rPr>
      </w:pPr>
      <w:r w:rsidRPr="00481CDC">
        <w:rPr>
          <w:rFonts w:asciiTheme="minorEastAsia" w:eastAsiaTheme="minorEastAsia" w:hAnsiTheme="minorEastAsia" w:hint="eastAsia"/>
          <w:sz w:val="21"/>
          <w:szCs w:val="21"/>
        </w:rPr>
        <w:t>四、</w:t>
      </w:r>
      <w:r w:rsidRPr="00B97F2D">
        <w:rPr>
          <w:rFonts w:asciiTheme="minorEastAsia" w:eastAsiaTheme="minorEastAsia" w:hAnsiTheme="minorEastAsia" w:hint="eastAsia"/>
          <w:sz w:val="21"/>
          <w:szCs w:val="21"/>
        </w:rPr>
        <w:t>谈判时间：待定,</w:t>
      </w:r>
      <w:r w:rsidRPr="00BC0461">
        <w:rPr>
          <w:rFonts w:asciiTheme="minorEastAsia" w:eastAsiaTheme="minorEastAsia" w:hAnsiTheme="minorEastAsia" w:hint="eastAsia"/>
          <w:sz w:val="21"/>
          <w:szCs w:val="21"/>
          <w:shd w:val="clear" w:color="auto" w:fill="FFFFFF"/>
        </w:rPr>
        <w:t xml:space="preserve"> 请按照磋商文件准备投标文件，我院将根据实际安排通知具体时间</w:t>
      </w:r>
      <w:r>
        <w:rPr>
          <w:rFonts w:asciiTheme="minorEastAsia" w:eastAsiaTheme="minorEastAsia" w:hAnsiTheme="minorEastAsia" w:hint="eastAsia"/>
          <w:sz w:val="21"/>
          <w:szCs w:val="21"/>
          <w:shd w:val="clear" w:color="auto" w:fill="FFFFFF"/>
        </w:rPr>
        <w:t>，</w:t>
      </w:r>
      <w:r w:rsidRPr="00481CDC">
        <w:rPr>
          <w:rFonts w:asciiTheme="minorEastAsia" w:eastAsiaTheme="minorEastAsia" w:hAnsiTheme="minorEastAsia" w:hint="eastAsia"/>
          <w:sz w:val="21"/>
          <w:szCs w:val="21"/>
        </w:rPr>
        <w:t>以电话或邮件方式通知。</w:t>
      </w:r>
    </w:p>
    <w:p w:rsidR="006B68C2" w:rsidRPr="00481CDC" w:rsidRDefault="006B68C2" w:rsidP="006B68C2">
      <w:pPr>
        <w:pStyle w:val="af"/>
        <w:shd w:val="clear" w:color="auto" w:fill="FFFFFF"/>
        <w:spacing w:line="375" w:lineRule="atLeast"/>
        <w:rPr>
          <w:rFonts w:asciiTheme="minorEastAsia" w:eastAsiaTheme="minorEastAsia" w:hAnsiTheme="minorEastAsia"/>
          <w:sz w:val="21"/>
          <w:szCs w:val="21"/>
        </w:rPr>
      </w:pPr>
      <w:r w:rsidRPr="00481CDC">
        <w:rPr>
          <w:rFonts w:asciiTheme="minorEastAsia" w:eastAsiaTheme="minorEastAsia" w:hAnsiTheme="minorEastAsia" w:hint="eastAsia"/>
          <w:sz w:val="21"/>
          <w:szCs w:val="21"/>
        </w:rPr>
        <w:lastRenderedPageBreak/>
        <w:t>五、谈判地点：绵阳市中医医院怀恩楼十八楼二会议室。</w:t>
      </w:r>
    </w:p>
    <w:p w:rsidR="006B68C2" w:rsidRPr="00481CDC" w:rsidRDefault="006B68C2" w:rsidP="006B68C2">
      <w:pPr>
        <w:pStyle w:val="af"/>
        <w:shd w:val="clear" w:color="auto" w:fill="FFFFFF"/>
        <w:spacing w:line="375" w:lineRule="atLeast"/>
        <w:rPr>
          <w:rFonts w:asciiTheme="minorEastAsia" w:eastAsiaTheme="minorEastAsia" w:hAnsiTheme="minorEastAsia"/>
          <w:sz w:val="21"/>
          <w:szCs w:val="21"/>
        </w:rPr>
      </w:pPr>
      <w:r w:rsidRPr="00481CDC">
        <w:rPr>
          <w:rFonts w:asciiTheme="minorEastAsia" w:eastAsiaTheme="minorEastAsia" w:hAnsiTheme="minorEastAsia" w:hint="eastAsia"/>
          <w:sz w:val="21"/>
          <w:szCs w:val="21"/>
        </w:rPr>
        <w:t>六、采购文件获取：</w:t>
      </w:r>
      <w:r>
        <w:rPr>
          <w:rFonts w:asciiTheme="minorEastAsia" w:eastAsiaTheme="minorEastAsia" w:hAnsiTheme="minorEastAsia" w:hint="eastAsia"/>
          <w:sz w:val="21"/>
          <w:szCs w:val="21"/>
        </w:rPr>
        <w:t>自行获取电子档</w:t>
      </w:r>
      <w:r w:rsidRPr="00481CDC">
        <w:rPr>
          <w:rFonts w:asciiTheme="minorEastAsia" w:eastAsiaTheme="minorEastAsia" w:hAnsiTheme="minorEastAsia" w:hint="eastAsia"/>
          <w:sz w:val="21"/>
          <w:szCs w:val="21"/>
        </w:rPr>
        <w:t>（如对磋商文件有疑问，请电话咨询）。</w:t>
      </w:r>
    </w:p>
    <w:p w:rsidR="006B68C2" w:rsidRPr="00481CDC" w:rsidRDefault="006B68C2" w:rsidP="006B68C2">
      <w:pPr>
        <w:spacing w:line="380" w:lineRule="exact"/>
        <w:rPr>
          <w:rFonts w:asciiTheme="minorEastAsia" w:hAnsiTheme="minorEastAsia" w:cs="宋体"/>
          <w:kern w:val="0"/>
          <w:szCs w:val="21"/>
        </w:rPr>
      </w:pPr>
      <w:r w:rsidRPr="00481CDC">
        <w:rPr>
          <w:rFonts w:asciiTheme="minorEastAsia" w:hAnsiTheme="minorEastAsia" w:cs="宋体" w:hint="eastAsia"/>
          <w:kern w:val="0"/>
          <w:szCs w:val="21"/>
        </w:rPr>
        <w:t>七、报名咨询电话：</w:t>
      </w:r>
      <w:r w:rsidRPr="00481CDC">
        <w:rPr>
          <w:rFonts w:asciiTheme="minorEastAsia" w:hAnsiTheme="minorEastAsia" w:cs="宋体" w:hint="eastAsia"/>
          <w:kern w:val="0"/>
          <w:szCs w:val="21"/>
        </w:rPr>
        <w:t xml:space="preserve">0816-2243905 </w:t>
      </w:r>
      <w:r w:rsidRPr="00481CDC">
        <w:rPr>
          <w:rFonts w:asciiTheme="minorEastAsia" w:hAnsiTheme="minorEastAsia" w:cs="宋体" w:hint="eastAsia"/>
          <w:kern w:val="0"/>
          <w:szCs w:val="21"/>
        </w:rPr>
        <w:t>蒋老师</w:t>
      </w:r>
    </w:p>
    <w:p w:rsidR="006B68C2" w:rsidRPr="00481CDC" w:rsidRDefault="006B68C2" w:rsidP="006B68C2">
      <w:pPr>
        <w:spacing w:line="380" w:lineRule="exact"/>
        <w:ind w:firstLineChars="200" w:firstLine="420"/>
        <w:rPr>
          <w:rFonts w:asciiTheme="minorEastAsia" w:hAnsiTheme="minorEastAsia" w:cs="宋体"/>
          <w:kern w:val="0"/>
          <w:szCs w:val="21"/>
        </w:rPr>
      </w:pPr>
      <w:r w:rsidRPr="004F5ECC">
        <w:rPr>
          <w:rFonts w:asciiTheme="minorEastAsia" w:hAnsiTheme="minorEastAsia" w:cs="宋体" w:hint="eastAsia"/>
          <w:b/>
          <w:kern w:val="0"/>
          <w:szCs w:val="21"/>
        </w:rPr>
        <w:t>项目咨询电话</w:t>
      </w:r>
      <w:r w:rsidRPr="00481CDC">
        <w:rPr>
          <w:rFonts w:asciiTheme="minorEastAsia" w:hAnsiTheme="minorEastAsia" w:cs="宋体" w:hint="eastAsia"/>
          <w:kern w:val="0"/>
          <w:szCs w:val="21"/>
        </w:rPr>
        <w:t>：</w:t>
      </w:r>
      <w:r w:rsidRPr="00481CDC">
        <w:rPr>
          <w:rFonts w:asciiTheme="minorEastAsia" w:hAnsiTheme="minorEastAsia" w:cs="宋体" w:hint="eastAsia"/>
          <w:kern w:val="0"/>
          <w:szCs w:val="21"/>
        </w:rPr>
        <w:t>0816-22</w:t>
      </w:r>
      <w:r>
        <w:rPr>
          <w:rFonts w:asciiTheme="minorEastAsia" w:hAnsiTheme="minorEastAsia" w:cs="宋体" w:hint="eastAsia"/>
          <w:kern w:val="0"/>
          <w:szCs w:val="21"/>
        </w:rPr>
        <w:t>26220</w:t>
      </w:r>
      <w:r w:rsidRPr="00481CDC">
        <w:rPr>
          <w:rFonts w:asciiTheme="minorEastAsia" w:hAnsiTheme="minorEastAsia" w:cs="宋体" w:hint="eastAsia"/>
          <w:kern w:val="0"/>
          <w:szCs w:val="21"/>
        </w:rPr>
        <w:t xml:space="preserve"> </w:t>
      </w:r>
      <w:r w:rsidRPr="00481CDC">
        <w:rPr>
          <w:rFonts w:asciiTheme="minorEastAsia" w:hAnsiTheme="minorEastAsia" w:cs="宋体" w:hint="eastAsia"/>
          <w:kern w:val="0"/>
          <w:szCs w:val="21"/>
        </w:rPr>
        <w:t>敬科长（怀恩楼</w:t>
      </w:r>
      <w:r w:rsidRPr="00481CDC">
        <w:rPr>
          <w:rFonts w:asciiTheme="minorEastAsia" w:hAnsiTheme="minorEastAsia" w:cs="宋体" w:hint="eastAsia"/>
          <w:kern w:val="0"/>
          <w:szCs w:val="21"/>
        </w:rPr>
        <w:t>2</w:t>
      </w:r>
      <w:r w:rsidRPr="00481CDC">
        <w:rPr>
          <w:rFonts w:asciiTheme="minorEastAsia" w:hAnsiTheme="minorEastAsia" w:cs="宋体" w:hint="eastAsia"/>
          <w:kern w:val="0"/>
          <w:szCs w:val="21"/>
        </w:rPr>
        <w:t>楼医学装备部）</w:t>
      </w:r>
    </w:p>
    <w:p w:rsidR="006B68C2" w:rsidRPr="00481CDC" w:rsidRDefault="006B68C2" w:rsidP="006B68C2">
      <w:pPr>
        <w:spacing w:line="380" w:lineRule="exact"/>
        <w:rPr>
          <w:rFonts w:asciiTheme="minorEastAsia" w:hAnsiTheme="minorEastAsia" w:cs="宋体"/>
          <w:kern w:val="0"/>
          <w:szCs w:val="21"/>
        </w:rPr>
      </w:pPr>
      <w:r w:rsidRPr="00481CDC">
        <w:rPr>
          <w:rFonts w:asciiTheme="minorEastAsia" w:hAnsiTheme="minorEastAsia" w:cs="宋体" w:hint="eastAsia"/>
          <w:kern w:val="0"/>
          <w:szCs w:val="21"/>
        </w:rPr>
        <w:t>八、公告地点：四川绵阳中医医院官方网站（</w:t>
      </w:r>
      <w:hyperlink r:id="rId8" w:history="1">
        <w:r w:rsidRPr="00481CDC">
          <w:rPr>
            <w:rFonts w:asciiTheme="minorEastAsia" w:hAnsiTheme="minorEastAsia" w:cs="宋体" w:hint="eastAsia"/>
            <w:kern w:val="0"/>
            <w:szCs w:val="21"/>
          </w:rPr>
          <w:t>http://www.myzyy.com/</w:t>
        </w:r>
      </w:hyperlink>
      <w:r w:rsidRPr="00481CDC">
        <w:rPr>
          <w:rFonts w:asciiTheme="minorEastAsia" w:hAnsiTheme="minorEastAsia" w:cs="宋体" w:hint="eastAsia"/>
          <w:kern w:val="0"/>
          <w:szCs w:val="21"/>
        </w:rPr>
        <w:t>）。</w:t>
      </w:r>
    </w:p>
    <w:p w:rsidR="006B68C2" w:rsidRPr="00481CDC" w:rsidRDefault="006B68C2" w:rsidP="006B68C2">
      <w:pPr>
        <w:spacing w:line="380" w:lineRule="exact"/>
        <w:jc w:val="right"/>
        <w:rPr>
          <w:rFonts w:ascii="宋体" w:hAnsi="宋体" w:cs="宋体"/>
          <w:kern w:val="0"/>
          <w:szCs w:val="21"/>
        </w:rPr>
      </w:pPr>
      <w:r w:rsidRPr="00481CDC">
        <w:rPr>
          <w:rFonts w:ascii="宋体" w:hAnsi="宋体" w:cs="宋体" w:hint="eastAsia"/>
          <w:kern w:val="0"/>
          <w:szCs w:val="21"/>
        </w:rPr>
        <w:t xml:space="preserve">                             </w:t>
      </w:r>
      <w:r w:rsidRPr="00481CDC">
        <w:rPr>
          <w:rFonts w:ascii="宋体" w:hAnsi="宋体" w:cs="宋体" w:hint="eastAsia"/>
          <w:kern w:val="0"/>
          <w:szCs w:val="21"/>
        </w:rPr>
        <w:t>绵阳市中医医院</w:t>
      </w:r>
    </w:p>
    <w:p w:rsidR="006B68C2" w:rsidRPr="00481CDC" w:rsidRDefault="006B68C2" w:rsidP="006B68C2">
      <w:pPr>
        <w:wordWrap w:val="0"/>
        <w:spacing w:line="380" w:lineRule="exact"/>
        <w:jc w:val="right"/>
        <w:rPr>
          <w:rFonts w:ascii="宋体" w:hAnsi="宋体" w:cs="宋体"/>
          <w:kern w:val="0"/>
          <w:szCs w:val="21"/>
        </w:rPr>
      </w:pPr>
      <w:r w:rsidRPr="00481CDC">
        <w:rPr>
          <w:rFonts w:ascii="宋体" w:hAnsi="宋体" w:cs="宋体" w:hint="eastAsia"/>
          <w:kern w:val="0"/>
          <w:szCs w:val="21"/>
        </w:rPr>
        <w:t xml:space="preserve">                                   </w:t>
      </w:r>
      <w:r w:rsidRPr="00481CDC">
        <w:rPr>
          <w:rFonts w:ascii="宋体" w:hAnsi="宋体" w:cs="宋体"/>
          <w:kern w:val="0"/>
          <w:szCs w:val="21"/>
        </w:rPr>
        <w:t>2020</w:t>
      </w:r>
      <w:r w:rsidRPr="00481CDC">
        <w:rPr>
          <w:rFonts w:ascii="宋体" w:hAnsi="宋体" w:cs="宋体" w:hint="eastAsia"/>
          <w:kern w:val="0"/>
          <w:szCs w:val="21"/>
        </w:rPr>
        <w:t>年</w:t>
      </w:r>
      <w:r>
        <w:rPr>
          <w:rFonts w:ascii="宋体" w:hAnsi="宋体" w:cs="宋体" w:hint="eastAsia"/>
          <w:kern w:val="0"/>
          <w:szCs w:val="21"/>
        </w:rPr>
        <w:t>5</w:t>
      </w:r>
      <w:r w:rsidRPr="00481CDC">
        <w:rPr>
          <w:rFonts w:ascii="宋体" w:hAnsi="宋体" w:cs="宋体" w:hint="eastAsia"/>
          <w:kern w:val="0"/>
          <w:szCs w:val="21"/>
        </w:rPr>
        <w:t>月</w:t>
      </w:r>
      <w:r w:rsidR="00A32FFA">
        <w:rPr>
          <w:rFonts w:ascii="宋体" w:hAnsi="宋体" w:cs="宋体" w:hint="eastAsia"/>
          <w:kern w:val="0"/>
          <w:szCs w:val="21"/>
        </w:rPr>
        <w:t>19</w:t>
      </w:r>
      <w:r w:rsidRPr="00481CDC">
        <w:rPr>
          <w:rFonts w:ascii="宋体" w:hAnsi="宋体" w:cs="宋体" w:hint="eastAsia"/>
          <w:kern w:val="0"/>
          <w:szCs w:val="21"/>
        </w:rPr>
        <w:t>日</w:t>
      </w:r>
    </w:p>
    <w:p w:rsidR="001F6043" w:rsidRPr="00481CDC" w:rsidRDefault="001F6043" w:rsidP="001F6043">
      <w:pPr>
        <w:wordWrap w:val="0"/>
        <w:spacing w:line="380" w:lineRule="exact"/>
        <w:jc w:val="right"/>
        <w:rPr>
          <w:b/>
          <w:sz w:val="30"/>
          <w:szCs w:val="30"/>
        </w:rPr>
      </w:pPr>
    </w:p>
    <w:p w:rsidR="007B49C3" w:rsidRDefault="007B49C3" w:rsidP="00E5749E">
      <w:pPr>
        <w:spacing w:line="300" w:lineRule="exact"/>
        <w:ind w:firstLineChars="150" w:firstLine="540"/>
        <w:rPr>
          <w:rFonts w:ascii="宋体" w:eastAsia="宋体" w:hAnsi="宋体"/>
          <w:color w:val="000000"/>
          <w:sz w:val="36"/>
          <w:szCs w:val="36"/>
        </w:rPr>
      </w:pPr>
    </w:p>
    <w:p w:rsidR="00FB4471" w:rsidRDefault="00FB4471" w:rsidP="007B49C3">
      <w:pPr>
        <w:spacing w:line="300" w:lineRule="exact"/>
        <w:ind w:firstLineChars="150" w:firstLine="540"/>
        <w:jc w:val="center"/>
        <w:rPr>
          <w:rFonts w:ascii="宋体" w:eastAsia="宋体" w:hAnsi="宋体"/>
          <w:color w:val="000000"/>
          <w:sz w:val="36"/>
          <w:szCs w:val="36"/>
        </w:rPr>
      </w:pPr>
    </w:p>
    <w:p w:rsidR="007D4F2A" w:rsidRDefault="007D4F2A" w:rsidP="00FB4471">
      <w:pPr>
        <w:ind w:firstLineChars="150" w:firstLine="540"/>
        <w:jc w:val="center"/>
        <w:rPr>
          <w:rFonts w:ascii="宋体" w:eastAsia="宋体" w:hAnsi="宋体"/>
          <w:color w:val="000000"/>
          <w:sz w:val="36"/>
          <w:szCs w:val="36"/>
        </w:rPr>
      </w:pPr>
      <w:r>
        <w:rPr>
          <w:rFonts w:ascii="宋体" w:eastAsia="宋体" w:hAnsi="宋体" w:hint="eastAsia"/>
          <w:color w:val="000000"/>
          <w:sz w:val="36"/>
          <w:szCs w:val="36"/>
        </w:rPr>
        <w:t>第二章 供应商须知</w:t>
      </w:r>
      <w:bookmarkEnd w:id="2"/>
      <w:bookmarkEnd w:id="3"/>
    </w:p>
    <w:p w:rsidR="007D4F2A" w:rsidRDefault="007D4F2A" w:rsidP="00FB4471">
      <w:pPr>
        <w:jc w:val="center"/>
        <w:rPr>
          <w:rFonts w:ascii="宋体" w:hAnsi="宋体"/>
          <w:b/>
          <w:bCs/>
          <w:color w:val="000000"/>
          <w:sz w:val="28"/>
          <w:szCs w:val="28"/>
        </w:rPr>
      </w:pPr>
      <w:bookmarkStart w:id="4" w:name="二．报价方须知"/>
      <w:bookmarkEnd w:id="4"/>
    </w:p>
    <w:p w:rsidR="007D4F2A" w:rsidRDefault="007D4F2A" w:rsidP="007D4F2A">
      <w:pPr>
        <w:jc w:val="center"/>
        <w:rPr>
          <w:rFonts w:ascii="宋体" w:hAnsi="宋体"/>
          <w:b/>
          <w:bCs/>
          <w:color w:val="000000"/>
          <w:sz w:val="28"/>
          <w:szCs w:val="28"/>
        </w:rPr>
      </w:pPr>
      <w:r>
        <w:rPr>
          <w:rFonts w:ascii="宋体" w:hAnsi="宋体" w:hint="eastAsia"/>
          <w:b/>
          <w:bCs/>
          <w:color w:val="000000"/>
          <w:sz w:val="28"/>
          <w:szCs w:val="28"/>
        </w:rPr>
        <w:t>一、供应商须知前附表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815"/>
        <w:gridCol w:w="2310"/>
        <w:gridCol w:w="5481"/>
      </w:tblGrid>
      <w:tr w:rsidR="007D4F2A" w:rsidTr="006B68C2">
        <w:trPr>
          <w:trHeight w:hRule="exact" w:val="451"/>
          <w:tblHeader/>
          <w:jc w:val="center"/>
        </w:trPr>
        <w:tc>
          <w:tcPr>
            <w:tcW w:w="815" w:type="dxa"/>
            <w:vAlign w:val="center"/>
          </w:tcPr>
          <w:p w:rsidR="007D4F2A" w:rsidRDefault="007D4F2A" w:rsidP="006B68C2">
            <w:pPr>
              <w:pStyle w:val="af4"/>
              <w:ind w:left="9"/>
              <w:jc w:val="center"/>
              <w:rPr>
                <w:color w:val="000000"/>
                <w:sz w:val="28"/>
                <w:szCs w:val="28"/>
                <w:lang w:val="zh-CN"/>
              </w:rPr>
            </w:pPr>
            <w:r>
              <w:rPr>
                <w:rFonts w:hint="eastAsia"/>
                <w:color w:val="000000"/>
                <w:sz w:val="28"/>
                <w:szCs w:val="28"/>
                <w:lang w:val="zh-CN"/>
              </w:rPr>
              <w:t>序号</w:t>
            </w:r>
          </w:p>
        </w:tc>
        <w:tc>
          <w:tcPr>
            <w:tcW w:w="2310" w:type="dxa"/>
            <w:vAlign w:val="center"/>
          </w:tcPr>
          <w:p w:rsidR="007D4F2A" w:rsidRDefault="007D4F2A" w:rsidP="006B68C2">
            <w:pPr>
              <w:pStyle w:val="af4"/>
              <w:ind w:left="38"/>
              <w:jc w:val="center"/>
              <w:rPr>
                <w:color w:val="000000"/>
                <w:sz w:val="28"/>
                <w:szCs w:val="28"/>
                <w:lang w:val="zh-CN"/>
              </w:rPr>
            </w:pPr>
            <w:r>
              <w:rPr>
                <w:rFonts w:hint="eastAsia"/>
                <w:color w:val="000000"/>
                <w:sz w:val="28"/>
                <w:szCs w:val="28"/>
                <w:lang w:val="zh-CN"/>
              </w:rPr>
              <w:t>条款名称</w:t>
            </w:r>
            <w:r>
              <w:rPr>
                <w:rFonts w:hint="eastAsia"/>
                <w:color w:val="000000"/>
                <w:sz w:val="28"/>
                <w:szCs w:val="28"/>
                <w:lang w:val="zh-CN"/>
              </w:rPr>
              <w:t xml:space="preserve"> </w:t>
            </w:r>
          </w:p>
        </w:tc>
        <w:tc>
          <w:tcPr>
            <w:tcW w:w="5481" w:type="dxa"/>
            <w:vAlign w:val="center"/>
          </w:tcPr>
          <w:p w:rsidR="007D4F2A" w:rsidRDefault="007D4F2A" w:rsidP="006B68C2">
            <w:pPr>
              <w:pStyle w:val="af4"/>
              <w:jc w:val="center"/>
              <w:rPr>
                <w:color w:val="000000"/>
                <w:sz w:val="28"/>
                <w:szCs w:val="28"/>
                <w:lang w:val="zh-CN"/>
              </w:rPr>
            </w:pPr>
            <w:r>
              <w:rPr>
                <w:rFonts w:hint="eastAsia"/>
                <w:color w:val="000000"/>
                <w:sz w:val="28"/>
                <w:szCs w:val="28"/>
                <w:lang w:val="zh-CN"/>
              </w:rPr>
              <w:t>说明和要求</w:t>
            </w:r>
          </w:p>
        </w:tc>
      </w:tr>
      <w:tr w:rsidR="007D4F2A" w:rsidTr="006B68C2">
        <w:trPr>
          <w:trHeight w:hRule="exact" w:val="2483"/>
          <w:jc w:val="center"/>
        </w:trPr>
        <w:tc>
          <w:tcPr>
            <w:tcW w:w="815" w:type="dxa"/>
            <w:vAlign w:val="center"/>
          </w:tcPr>
          <w:p w:rsidR="007D4F2A" w:rsidRDefault="007D4F2A" w:rsidP="006B68C2">
            <w:pPr>
              <w:pStyle w:val="af4"/>
              <w:ind w:right="230"/>
              <w:jc w:val="center"/>
              <w:rPr>
                <w:color w:val="000000"/>
                <w:sz w:val="28"/>
                <w:szCs w:val="28"/>
                <w:lang w:val="zh-CN"/>
              </w:rPr>
            </w:pPr>
            <w:r>
              <w:rPr>
                <w:rFonts w:hint="eastAsia"/>
                <w:color w:val="000000"/>
                <w:sz w:val="28"/>
                <w:szCs w:val="28"/>
                <w:lang w:val="zh-CN"/>
              </w:rPr>
              <w:t>1</w:t>
            </w:r>
          </w:p>
        </w:tc>
        <w:tc>
          <w:tcPr>
            <w:tcW w:w="2310" w:type="dxa"/>
            <w:vAlign w:val="center"/>
          </w:tcPr>
          <w:p w:rsidR="007D4F2A" w:rsidRDefault="007D4F2A" w:rsidP="006B68C2">
            <w:pPr>
              <w:pStyle w:val="af4"/>
              <w:ind w:left="38"/>
              <w:jc w:val="center"/>
              <w:rPr>
                <w:color w:val="000000"/>
                <w:sz w:val="28"/>
                <w:szCs w:val="28"/>
                <w:lang w:val="zh-CN"/>
              </w:rPr>
            </w:pPr>
            <w:r>
              <w:rPr>
                <w:rFonts w:hint="eastAsia"/>
                <w:color w:val="000000"/>
                <w:sz w:val="28"/>
                <w:szCs w:val="28"/>
                <w:lang w:val="zh-CN"/>
              </w:rPr>
              <w:t>采购项目名称</w:t>
            </w:r>
          </w:p>
        </w:tc>
        <w:tc>
          <w:tcPr>
            <w:tcW w:w="5481" w:type="dxa"/>
            <w:vAlign w:val="center"/>
          </w:tcPr>
          <w:p w:rsidR="007D4F2A" w:rsidRDefault="00FF6896" w:rsidP="001732C9">
            <w:pPr>
              <w:spacing w:line="380" w:lineRule="exact"/>
              <w:rPr>
                <w:rFonts w:ascii="宋体" w:hAnsi="宋体"/>
                <w:color w:val="000000"/>
                <w:sz w:val="28"/>
                <w:szCs w:val="28"/>
              </w:rPr>
            </w:pPr>
            <w:r w:rsidRPr="00FF6896">
              <w:rPr>
                <w:rFonts w:asciiTheme="minorEastAsia" w:hAnsiTheme="minorEastAsia" w:cs="Tahoma" w:hint="eastAsia"/>
                <w:kern w:val="0"/>
                <w:sz w:val="36"/>
                <w:szCs w:val="36"/>
              </w:rPr>
              <w:t>数码裂隙灯、回弹式眼压计等</w:t>
            </w:r>
            <w:r w:rsidR="00002874">
              <w:rPr>
                <w:rFonts w:ascii="宋体" w:hAnsi="宋体" w:hint="eastAsia"/>
                <w:color w:val="000000"/>
                <w:sz w:val="36"/>
                <w:szCs w:val="22"/>
                <w:u w:val="single"/>
              </w:rPr>
              <w:t>医疗设备项目</w:t>
            </w:r>
          </w:p>
        </w:tc>
      </w:tr>
      <w:tr w:rsidR="007D4F2A" w:rsidTr="006B68C2">
        <w:trPr>
          <w:trHeight w:hRule="exact" w:val="957"/>
          <w:jc w:val="center"/>
        </w:trPr>
        <w:tc>
          <w:tcPr>
            <w:tcW w:w="815" w:type="dxa"/>
            <w:vAlign w:val="center"/>
          </w:tcPr>
          <w:p w:rsidR="007D4F2A" w:rsidRDefault="007D4F2A" w:rsidP="006B68C2">
            <w:pPr>
              <w:pStyle w:val="af4"/>
              <w:ind w:right="230"/>
              <w:jc w:val="center"/>
              <w:rPr>
                <w:color w:val="000000"/>
                <w:sz w:val="28"/>
                <w:szCs w:val="28"/>
                <w:lang w:val="zh-CN"/>
              </w:rPr>
            </w:pPr>
            <w:r>
              <w:rPr>
                <w:rFonts w:hint="eastAsia"/>
                <w:color w:val="000000"/>
                <w:sz w:val="28"/>
                <w:szCs w:val="28"/>
                <w:lang w:val="zh-CN"/>
              </w:rPr>
              <w:t>2</w:t>
            </w:r>
          </w:p>
        </w:tc>
        <w:tc>
          <w:tcPr>
            <w:tcW w:w="2310" w:type="dxa"/>
            <w:vAlign w:val="center"/>
          </w:tcPr>
          <w:p w:rsidR="007D4F2A" w:rsidRDefault="007D4F2A" w:rsidP="006B68C2">
            <w:pPr>
              <w:pStyle w:val="af4"/>
              <w:ind w:left="38"/>
              <w:jc w:val="center"/>
              <w:rPr>
                <w:color w:val="000000"/>
                <w:sz w:val="28"/>
                <w:szCs w:val="28"/>
                <w:lang w:val="zh-CN"/>
              </w:rPr>
            </w:pPr>
            <w:r>
              <w:rPr>
                <w:rFonts w:hint="eastAsia"/>
                <w:color w:val="000000"/>
                <w:sz w:val="28"/>
                <w:szCs w:val="28"/>
                <w:lang w:val="zh-CN"/>
              </w:rPr>
              <w:t>最高限价</w:t>
            </w:r>
          </w:p>
        </w:tc>
        <w:tc>
          <w:tcPr>
            <w:tcW w:w="5481" w:type="dxa"/>
            <w:vAlign w:val="center"/>
          </w:tcPr>
          <w:p w:rsidR="007D4F2A" w:rsidRDefault="007D4F2A" w:rsidP="006B68C2">
            <w:pPr>
              <w:pStyle w:val="af4"/>
              <w:jc w:val="both"/>
              <w:rPr>
                <w:b/>
                <w:color w:val="FF0000"/>
                <w:sz w:val="28"/>
                <w:szCs w:val="28"/>
                <w:lang w:val="zh-CN"/>
              </w:rPr>
            </w:pPr>
            <w:r>
              <w:rPr>
                <w:rFonts w:hint="eastAsia"/>
                <w:color w:val="000000"/>
                <w:sz w:val="28"/>
                <w:szCs w:val="28"/>
                <w:lang w:val="zh-CN"/>
              </w:rPr>
              <w:t xml:space="preserve"> </w:t>
            </w:r>
            <w:r>
              <w:rPr>
                <w:rFonts w:hint="eastAsia"/>
                <w:color w:val="FF0000"/>
                <w:sz w:val="28"/>
                <w:szCs w:val="28"/>
                <w:lang w:val="zh-CN"/>
              </w:rPr>
              <w:t>以各项目包段为准</w:t>
            </w:r>
          </w:p>
        </w:tc>
      </w:tr>
      <w:tr w:rsidR="007D4F2A" w:rsidTr="006B68C2">
        <w:trPr>
          <w:trHeight w:val="518"/>
          <w:jc w:val="center"/>
        </w:trPr>
        <w:tc>
          <w:tcPr>
            <w:tcW w:w="815" w:type="dxa"/>
            <w:vAlign w:val="center"/>
          </w:tcPr>
          <w:p w:rsidR="007D4F2A" w:rsidRDefault="007D4F2A" w:rsidP="006B68C2">
            <w:pPr>
              <w:pStyle w:val="af4"/>
              <w:ind w:right="230"/>
              <w:jc w:val="center"/>
              <w:rPr>
                <w:color w:val="000000"/>
                <w:sz w:val="28"/>
                <w:szCs w:val="28"/>
                <w:lang w:val="zh-CN"/>
              </w:rPr>
            </w:pPr>
            <w:r>
              <w:rPr>
                <w:rFonts w:hint="eastAsia"/>
                <w:color w:val="000000"/>
                <w:sz w:val="28"/>
                <w:szCs w:val="28"/>
                <w:lang w:val="zh-CN"/>
              </w:rPr>
              <w:t>3</w:t>
            </w:r>
          </w:p>
        </w:tc>
        <w:tc>
          <w:tcPr>
            <w:tcW w:w="2310" w:type="dxa"/>
            <w:vAlign w:val="center"/>
          </w:tcPr>
          <w:p w:rsidR="007D4F2A" w:rsidRDefault="007D4F2A" w:rsidP="006B68C2">
            <w:pPr>
              <w:pStyle w:val="af4"/>
              <w:ind w:left="38"/>
              <w:jc w:val="center"/>
              <w:rPr>
                <w:color w:val="000000"/>
                <w:sz w:val="28"/>
                <w:szCs w:val="28"/>
                <w:lang w:val="zh-CN"/>
              </w:rPr>
            </w:pPr>
            <w:r>
              <w:rPr>
                <w:rFonts w:hint="eastAsia"/>
                <w:color w:val="000000"/>
                <w:sz w:val="28"/>
                <w:szCs w:val="28"/>
                <w:lang w:val="zh-CN"/>
              </w:rPr>
              <w:t>采购方式</w:t>
            </w:r>
          </w:p>
        </w:tc>
        <w:tc>
          <w:tcPr>
            <w:tcW w:w="5481" w:type="dxa"/>
            <w:vAlign w:val="center"/>
          </w:tcPr>
          <w:p w:rsidR="007D4F2A" w:rsidRDefault="007D4F2A" w:rsidP="006B68C2">
            <w:pPr>
              <w:pStyle w:val="af4"/>
              <w:jc w:val="both"/>
              <w:rPr>
                <w:color w:val="000000"/>
                <w:sz w:val="28"/>
                <w:szCs w:val="28"/>
                <w:lang w:val="zh-CN"/>
              </w:rPr>
            </w:pPr>
            <w:r>
              <w:rPr>
                <w:rFonts w:hint="eastAsia"/>
                <w:color w:val="000000"/>
                <w:sz w:val="28"/>
                <w:szCs w:val="28"/>
                <w:lang w:val="zh-CN"/>
              </w:rPr>
              <w:t xml:space="preserve">  </w:t>
            </w:r>
            <w:r>
              <w:rPr>
                <w:rFonts w:hint="eastAsia"/>
                <w:color w:val="000000"/>
                <w:sz w:val="28"/>
                <w:szCs w:val="28"/>
                <w:lang w:val="zh-CN"/>
              </w:rPr>
              <w:t>竞争性磋商</w:t>
            </w:r>
          </w:p>
        </w:tc>
      </w:tr>
      <w:tr w:rsidR="007D4F2A" w:rsidTr="006B68C2">
        <w:trPr>
          <w:trHeight w:val="475"/>
          <w:jc w:val="center"/>
        </w:trPr>
        <w:tc>
          <w:tcPr>
            <w:tcW w:w="815" w:type="dxa"/>
            <w:vAlign w:val="center"/>
          </w:tcPr>
          <w:p w:rsidR="007D4F2A" w:rsidRDefault="007D4F2A" w:rsidP="006B68C2">
            <w:pPr>
              <w:pStyle w:val="af4"/>
              <w:ind w:right="230"/>
              <w:jc w:val="center"/>
              <w:rPr>
                <w:color w:val="000000"/>
                <w:sz w:val="28"/>
                <w:szCs w:val="28"/>
                <w:lang w:val="zh-CN"/>
              </w:rPr>
            </w:pPr>
            <w:r>
              <w:rPr>
                <w:rFonts w:hint="eastAsia"/>
                <w:color w:val="000000"/>
                <w:sz w:val="28"/>
                <w:szCs w:val="28"/>
                <w:lang w:val="zh-CN"/>
              </w:rPr>
              <w:t>4</w:t>
            </w:r>
          </w:p>
        </w:tc>
        <w:tc>
          <w:tcPr>
            <w:tcW w:w="2310" w:type="dxa"/>
            <w:vAlign w:val="center"/>
          </w:tcPr>
          <w:p w:rsidR="007D4F2A" w:rsidRDefault="007D4F2A" w:rsidP="006B68C2">
            <w:pPr>
              <w:pStyle w:val="af4"/>
              <w:ind w:left="96"/>
              <w:jc w:val="center"/>
              <w:rPr>
                <w:color w:val="000000"/>
                <w:sz w:val="28"/>
                <w:szCs w:val="28"/>
                <w:lang w:val="zh-CN"/>
              </w:rPr>
            </w:pPr>
            <w:r>
              <w:rPr>
                <w:rFonts w:hint="eastAsia"/>
                <w:color w:val="000000"/>
                <w:sz w:val="28"/>
                <w:szCs w:val="28"/>
                <w:lang w:val="zh-CN"/>
              </w:rPr>
              <w:t>评定方法</w:t>
            </w:r>
          </w:p>
        </w:tc>
        <w:tc>
          <w:tcPr>
            <w:tcW w:w="5481" w:type="dxa"/>
            <w:vAlign w:val="center"/>
          </w:tcPr>
          <w:p w:rsidR="007D4F2A" w:rsidRDefault="007D4F2A" w:rsidP="006B68C2">
            <w:pPr>
              <w:pStyle w:val="af4"/>
              <w:ind w:leftChars="102" w:left="239" w:hangingChars="9" w:hanging="25"/>
              <w:rPr>
                <w:color w:val="000000"/>
                <w:sz w:val="28"/>
                <w:szCs w:val="28"/>
                <w:lang w:val="zh-CN"/>
              </w:rPr>
            </w:pPr>
            <w:r>
              <w:rPr>
                <w:rFonts w:hint="eastAsia"/>
                <w:color w:val="000000"/>
                <w:sz w:val="28"/>
                <w:szCs w:val="28"/>
                <w:lang w:val="zh-CN"/>
              </w:rPr>
              <w:t>综合评分法</w:t>
            </w:r>
          </w:p>
        </w:tc>
      </w:tr>
      <w:tr w:rsidR="007D4F2A" w:rsidTr="006B68C2">
        <w:trPr>
          <w:trHeight w:val="1075"/>
          <w:jc w:val="center"/>
        </w:trPr>
        <w:tc>
          <w:tcPr>
            <w:tcW w:w="815" w:type="dxa"/>
            <w:vAlign w:val="center"/>
          </w:tcPr>
          <w:p w:rsidR="007D4F2A" w:rsidRDefault="007D4F2A" w:rsidP="006B68C2">
            <w:pPr>
              <w:pStyle w:val="af4"/>
              <w:ind w:right="230"/>
              <w:jc w:val="center"/>
              <w:rPr>
                <w:color w:val="000000"/>
                <w:sz w:val="28"/>
                <w:szCs w:val="28"/>
                <w:lang w:val="zh-CN"/>
              </w:rPr>
            </w:pPr>
            <w:r>
              <w:rPr>
                <w:rFonts w:hint="eastAsia"/>
                <w:color w:val="000000"/>
                <w:sz w:val="28"/>
                <w:szCs w:val="28"/>
                <w:lang w:val="zh-CN"/>
              </w:rPr>
              <w:t>5</w:t>
            </w:r>
          </w:p>
        </w:tc>
        <w:tc>
          <w:tcPr>
            <w:tcW w:w="2310" w:type="dxa"/>
            <w:vAlign w:val="center"/>
          </w:tcPr>
          <w:p w:rsidR="007D4F2A" w:rsidRDefault="007D4F2A" w:rsidP="006B68C2">
            <w:pPr>
              <w:pStyle w:val="af4"/>
              <w:ind w:left="96"/>
              <w:jc w:val="center"/>
              <w:rPr>
                <w:color w:val="000000"/>
                <w:sz w:val="28"/>
                <w:szCs w:val="28"/>
                <w:lang w:val="zh-CN"/>
              </w:rPr>
            </w:pPr>
            <w:r>
              <w:rPr>
                <w:rFonts w:hint="eastAsia"/>
                <w:color w:val="000000"/>
                <w:sz w:val="28"/>
                <w:szCs w:val="28"/>
                <w:lang w:val="zh-CN"/>
              </w:rPr>
              <w:t>交货时间、地点</w:t>
            </w:r>
          </w:p>
        </w:tc>
        <w:tc>
          <w:tcPr>
            <w:tcW w:w="5481" w:type="dxa"/>
            <w:vAlign w:val="center"/>
          </w:tcPr>
          <w:p w:rsidR="007D4F2A" w:rsidRDefault="007D4F2A" w:rsidP="006B68C2">
            <w:pPr>
              <w:pStyle w:val="af4"/>
              <w:ind w:leftChars="102" w:left="267" w:hangingChars="19" w:hanging="53"/>
              <w:rPr>
                <w:color w:val="000000"/>
                <w:sz w:val="28"/>
                <w:szCs w:val="28"/>
                <w:lang w:val="zh-CN"/>
              </w:rPr>
            </w:pPr>
            <w:r>
              <w:rPr>
                <w:rFonts w:hint="eastAsia"/>
                <w:color w:val="000000"/>
                <w:sz w:val="28"/>
                <w:szCs w:val="28"/>
                <w:lang w:val="zh-CN"/>
              </w:rPr>
              <w:t>交付时间：</w:t>
            </w:r>
            <w:r>
              <w:rPr>
                <w:rFonts w:hint="eastAsia"/>
                <w:color w:val="000000"/>
                <w:sz w:val="28"/>
                <w:szCs w:val="28"/>
                <w:lang w:val="zh-CN"/>
              </w:rPr>
              <w:t xml:space="preserve"> </w:t>
            </w:r>
            <w:r>
              <w:rPr>
                <w:rFonts w:hint="eastAsia"/>
                <w:color w:val="000000"/>
                <w:sz w:val="28"/>
                <w:szCs w:val="28"/>
                <w:lang w:val="zh-CN"/>
              </w:rPr>
              <w:t>按就急使用原则自行承诺或按磋商文件要求</w:t>
            </w:r>
          </w:p>
          <w:p w:rsidR="007D4F2A" w:rsidRDefault="007D4F2A" w:rsidP="006B68C2">
            <w:pPr>
              <w:spacing w:line="440" w:lineRule="exact"/>
              <w:ind w:firstLineChars="100" w:firstLine="280"/>
              <w:rPr>
                <w:rFonts w:ascii="宋体" w:hAnsi="宋体"/>
                <w:b/>
                <w:color w:val="000000"/>
                <w:sz w:val="28"/>
                <w:szCs w:val="28"/>
              </w:rPr>
            </w:pPr>
            <w:r>
              <w:rPr>
                <w:rFonts w:hint="eastAsia"/>
                <w:color w:val="000000"/>
                <w:sz w:val="28"/>
                <w:szCs w:val="28"/>
                <w:lang w:val="zh-CN"/>
              </w:rPr>
              <w:t>实施地点：</w:t>
            </w:r>
            <w:r>
              <w:rPr>
                <w:rFonts w:ascii="宋体" w:hAnsi="宋体" w:hint="eastAsia"/>
                <w:color w:val="000000"/>
                <w:sz w:val="28"/>
                <w:szCs w:val="28"/>
              </w:rPr>
              <w:t>绵阳市中医医院指定地点</w:t>
            </w:r>
            <w:r>
              <w:rPr>
                <w:rFonts w:hint="eastAsia"/>
                <w:sz w:val="28"/>
                <w:szCs w:val="28"/>
                <w:lang w:val="zh-CN"/>
              </w:rPr>
              <w:t>。</w:t>
            </w:r>
          </w:p>
        </w:tc>
      </w:tr>
      <w:tr w:rsidR="007D4F2A" w:rsidTr="006B68C2">
        <w:trPr>
          <w:trHeight w:hRule="exact" w:val="804"/>
          <w:jc w:val="center"/>
        </w:trPr>
        <w:tc>
          <w:tcPr>
            <w:tcW w:w="815" w:type="dxa"/>
            <w:vAlign w:val="center"/>
          </w:tcPr>
          <w:p w:rsidR="007D4F2A" w:rsidRDefault="007D4F2A" w:rsidP="006B68C2">
            <w:pPr>
              <w:pStyle w:val="af4"/>
              <w:ind w:right="230"/>
              <w:jc w:val="center"/>
              <w:rPr>
                <w:color w:val="000000"/>
                <w:sz w:val="28"/>
                <w:szCs w:val="28"/>
                <w:lang w:val="zh-CN"/>
              </w:rPr>
            </w:pPr>
            <w:r>
              <w:rPr>
                <w:rFonts w:hint="eastAsia"/>
                <w:color w:val="000000"/>
                <w:sz w:val="28"/>
                <w:szCs w:val="28"/>
                <w:lang w:val="zh-CN"/>
              </w:rPr>
              <w:t>6</w:t>
            </w:r>
          </w:p>
        </w:tc>
        <w:tc>
          <w:tcPr>
            <w:tcW w:w="2310" w:type="dxa"/>
            <w:vAlign w:val="center"/>
          </w:tcPr>
          <w:p w:rsidR="007D4F2A" w:rsidRDefault="007D4F2A" w:rsidP="006B68C2">
            <w:pPr>
              <w:pStyle w:val="af4"/>
              <w:ind w:left="96"/>
              <w:jc w:val="center"/>
              <w:rPr>
                <w:color w:val="000000"/>
                <w:sz w:val="28"/>
                <w:szCs w:val="28"/>
                <w:lang w:val="zh-CN"/>
              </w:rPr>
            </w:pPr>
            <w:r>
              <w:rPr>
                <w:rFonts w:hint="eastAsia"/>
                <w:color w:val="000000"/>
                <w:sz w:val="28"/>
                <w:szCs w:val="28"/>
                <w:lang w:val="zh-CN"/>
              </w:rPr>
              <w:t>质量要求、验收标准</w:t>
            </w:r>
          </w:p>
        </w:tc>
        <w:tc>
          <w:tcPr>
            <w:tcW w:w="5481" w:type="dxa"/>
            <w:vAlign w:val="center"/>
          </w:tcPr>
          <w:p w:rsidR="007D4F2A" w:rsidRDefault="007D4F2A" w:rsidP="006B68C2">
            <w:pPr>
              <w:pStyle w:val="af4"/>
              <w:ind w:firstLineChars="100" w:firstLine="280"/>
              <w:jc w:val="both"/>
              <w:rPr>
                <w:color w:val="000000"/>
                <w:sz w:val="28"/>
                <w:szCs w:val="28"/>
              </w:rPr>
            </w:pPr>
            <w:r>
              <w:rPr>
                <w:rFonts w:hint="eastAsia"/>
                <w:color w:val="000000"/>
                <w:sz w:val="28"/>
                <w:szCs w:val="28"/>
                <w:lang w:val="zh-CN"/>
              </w:rPr>
              <w:t>质量要求：达到国家现行</w:t>
            </w:r>
            <w:r>
              <w:rPr>
                <w:rFonts w:hint="eastAsia"/>
                <w:color w:val="000000"/>
                <w:sz w:val="28"/>
                <w:szCs w:val="28"/>
              </w:rPr>
              <w:t>技术标准。</w:t>
            </w:r>
          </w:p>
          <w:p w:rsidR="007D4F2A" w:rsidRDefault="007D4F2A" w:rsidP="006B68C2">
            <w:pPr>
              <w:pStyle w:val="af4"/>
              <w:ind w:firstLineChars="100" w:firstLine="280"/>
              <w:jc w:val="both"/>
              <w:rPr>
                <w:color w:val="000000"/>
                <w:sz w:val="28"/>
                <w:szCs w:val="28"/>
              </w:rPr>
            </w:pPr>
            <w:r>
              <w:rPr>
                <w:rFonts w:hint="eastAsia"/>
                <w:color w:val="000000"/>
                <w:sz w:val="28"/>
                <w:szCs w:val="28"/>
              </w:rPr>
              <w:t>验收标准：按国家相关标准进行验收</w:t>
            </w:r>
          </w:p>
        </w:tc>
      </w:tr>
      <w:tr w:rsidR="007D4F2A" w:rsidTr="006B68C2">
        <w:trPr>
          <w:trHeight w:val="589"/>
          <w:jc w:val="center"/>
        </w:trPr>
        <w:tc>
          <w:tcPr>
            <w:tcW w:w="815" w:type="dxa"/>
            <w:vAlign w:val="center"/>
          </w:tcPr>
          <w:p w:rsidR="007D4F2A" w:rsidRDefault="007D4F2A" w:rsidP="006B68C2">
            <w:pPr>
              <w:pStyle w:val="af4"/>
              <w:ind w:right="230"/>
              <w:jc w:val="center"/>
              <w:rPr>
                <w:color w:val="000000"/>
                <w:sz w:val="28"/>
                <w:szCs w:val="28"/>
                <w:lang w:val="zh-CN"/>
              </w:rPr>
            </w:pPr>
            <w:r>
              <w:rPr>
                <w:rFonts w:hint="eastAsia"/>
                <w:color w:val="000000"/>
                <w:sz w:val="28"/>
                <w:szCs w:val="28"/>
                <w:lang w:val="zh-CN"/>
              </w:rPr>
              <w:t>7</w:t>
            </w:r>
          </w:p>
        </w:tc>
        <w:tc>
          <w:tcPr>
            <w:tcW w:w="2310" w:type="dxa"/>
            <w:vAlign w:val="center"/>
          </w:tcPr>
          <w:p w:rsidR="007D4F2A" w:rsidRDefault="007D4F2A" w:rsidP="006B68C2">
            <w:pPr>
              <w:pStyle w:val="af4"/>
              <w:jc w:val="center"/>
              <w:rPr>
                <w:color w:val="000000"/>
                <w:sz w:val="28"/>
                <w:szCs w:val="28"/>
                <w:lang w:val="zh-CN"/>
              </w:rPr>
            </w:pPr>
            <w:r>
              <w:rPr>
                <w:rFonts w:hint="eastAsia"/>
                <w:color w:val="000000"/>
                <w:sz w:val="28"/>
                <w:szCs w:val="28"/>
                <w:lang w:val="zh-CN"/>
              </w:rPr>
              <w:t>联合体投标</w:t>
            </w:r>
          </w:p>
        </w:tc>
        <w:tc>
          <w:tcPr>
            <w:tcW w:w="5481" w:type="dxa"/>
            <w:vAlign w:val="center"/>
          </w:tcPr>
          <w:p w:rsidR="007D4F2A" w:rsidRDefault="007D4F2A" w:rsidP="006B68C2">
            <w:pPr>
              <w:pStyle w:val="af4"/>
              <w:ind w:leftChars="100" w:left="210"/>
              <w:rPr>
                <w:color w:val="000000"/>
                <w:sz w:val="28"/>
                <w:szCs w:val="28"/>
                <w:lang w:val="zh-CN"/>
              </w:rPr>
            </w:pPr>
            <w:r>
              <w:rPr>
                <w:rFonts w:hint="eastAsia"/>
                <w:color w:val="000000"/>
                <w:sz w:val="28"/>
                <w:szCs w:val="28"/>
              </w:rPr>
              <w:t>本项目</w:t>
            </w:r>
            <w:r>
              <w:rPr>
                <w:rFonts w:hint="eastAsia"/>
                <w:color w:val="000000"/>
                <w:sz w:val="28"/>
                <w:szCs w:val="28"/>
                <w:u w:val="single"/>
              </w:rPr>
              <w:t>不接受</w:t>
            </w:r>
            <w:r>
              <w:rPr>
                <w:rFonts w:hint="eastAsia"/>
                <w:color w:val="000000"/>
                <w:sz w:val="28"/>
                <w:szCs w:val="28"/>
              </w:rPr>
              <w:t>联合投标</w:t>
            </w:r>
          </w:p>
        </w:tc>
      </w:tr>
      <w:tr w:rsidR="007D4F2A" w:rsidTr="006B68C2">
        <w:trPr>
          <w:trHeight w:val="611"/>
          <w:jc w:val="center"/>
        </w:trPr>
        <w:tc>
          <w:tcPr>
            <w:tcW w:w="815" w:type="dxa"/>
            <w:vAlign w:val="center"/>
          </w:tcPr>
          <w:p w:rsidR="007D4F2A" w:rsidRDefault="007D4F2A" w:rsidP="006B68C2">
            <w:pPr>
              <w:pStyle w:val="af4"/>
              <w:ind w:right="230"/>
              <w:jc w:val="center"/>
              <w:rPr>
                <w:color w:val="000000"/>
                <w:sz w:val="28"/>
                <w:szCs w:val="28"/>
                <w:lang w:val="zh-CN"/>
              </w:rPr>
            </w:pPr>
            <w:r>
              <w:rPr>
                <w:rFonts w:hint="eastAsia"/>
                <w:color w:val="000000"/>
                <w:sz w:val="28"/>
                <w:szCs w:val="28"/>
                <w:lang w:val="zh-CN"/>
              </w:rPr>
              <w:t>8</w:t>
            </w:r>
          </w:p>
        </w:tc>
        <w:tc>
          <w:tcPr>
            <w:tcW w:w="2310" w:type="dxa"/>
            <w:vAlign w:val="center"/>
          </w:tcPr>
          <w:p w:rsidR="007D4F2A" w:rsidRDefault="007D4F2A" w:rsidP="006B68C2">
            <w:pPr>
              <w:pStyle w:val="af4"/>
              <w:jc w:val="center"/>
              <w:rPr>
                <w:color w:val="000000"/>
                <w:sz w:val="28"/>
                <w:szCs w:val="28"/>
                <w:lang w:val="zh-CN"/>
              </w:rPr>
            </w:pPr>
            <w:r>
              <w:rPr>
                <w:rFonts w:hint="eastAsia"/>
                <w:color w:val="000000"/>
                <w:sz w:val="28"/>
                <w:szCs w:val="28"/>
                <w:lang w:val="zh-CN"/>
              </w:rPr>
              <w:t>考察现场、标前答疑会</w:t>
            </w:r>
          </w:p>
        </w:tc>
        <w:tc>
          <w:tcPr>
            <w:tcW w:w="5481" w:type="dxa"/>
            <w:vAlign w:val="center"/>
          </w:tcPr>
          <w:p w:rsidR="007D4F2A" w:rsidRDefault="007D4F2A" w:rsidP="006B68C2">
            <w:pPr>
              <w:pStyle w:val="af4"/>
              <w:ind w:firstLineChars="100" w:firstLine="280"/>
              <w:rPr>
                <w:color w:val="000000"/>
                <w:sz w:val="28"/>
                <w:szCs w:val="28"/>
                <w:lang w:val="zh-CN"/>
              </w:rPr>
            </w:pPr>
            <w:r>
              <w:rPr>
                <w:rFonts w:hint="eastAsia"/>
                <w:color w:val="000000"/>
                <w:sz w:val="28"/>
                <w:szCs w:val="28"/>
                <w:lang w:val="zh-CN"/>
              </w:rPr>
              <w:t>自行咨询</w:t>
            </w:r>
            <w:r w:rsidR="006B68C2">
              <w:rPr>
                <w:rFonts w:hint="eastAsia"/>
                <w:color w:val="000000"/>
                <w:sz w:val="28"/>
                <w:szCs w:val="28"/>
                <w:lang w:val="zh-CN"/>
              </w:rPr>
              <w:t>项目</w:t>
            </w:r>
            <w:r>
              <w:rPr>
                <w:rFonts w:hint="eastAsia"/>
                <w:color w:val="000000"/>
                <w:sz w:val="28"/>
                <w:szCs w:val="28"/>
                <w:lang w:val="zh-CN"/>
              </w:rPr>
              <w:t>咨询电话询问。</w:t>
            </w:r>
          </w:p>
        </w:tc>
      </w:tr>
      <w:tr w:rsidR="007D4F2A" w:rsidTr="006B68C2">
        <w:trPr>
          <w:trHeight w:hRule="exact" w:val="1404"/>
          <w:jc w:val="center"/>
        </w:trPr>
        <w:tc>
          <w:tcPr>
            <w:tcW w:w="815" w:type="dxa"/>
            <w:vAlign w:val="center"/>
          </w:tcPr>
          <w:p w:rsidR="007D4F2A" w:rsidRDefault="007D4F2A" w:rsidP="006B68C2">
            <w:pPr>
              <w:pStyle w:val="af4"/>
              <w:ind w:right="264"/>
              <w:jc w:val="center"/>
              <w:rPr>
                <w:color w:val="000000"/>
                <w:sz w:val="28"/>
                <w:szCs w:val="28"/>
                <w:lang w:val="zh-CN"/>
              </w:rPr>
            </w:pPr>
            <w:r>
              <w:rPr>
                <w:rFonts w:hint="eastAsia"/>
                <w:color w:val="000000"/>
                <w:sz w:val="28"/>
                <w:szCs w:val="28"/>
                <w:lang w:val="zh-CN"/>
              </w:rPr>
              <w:lastRenderedPageBreak/>
              <w:t>9</w:t>
            </w:r>
          </w:p>
        </w:tc>
        <w:tc>
          <w:tcPr>
            <w:tcW w:w="2310" w:type="dxa"/>
            <w:vAlign w:val="center"/>
          </w:tcPr>
          <w:p w:rsidR="007D4F2A" w:rsidRDefault="007D4F2A" w:rsidP="006B68C2">
            <w:pPr>
              <w:pStyle w:val="af4"/>
              <w:jc w:val="center"/>
              <w:rPr>
                <w:color w:val="000000"/>
                <w:sz w:val="28"/>
                <w:szCs w:val="28"/>
                <w:lang w:val="zh-CN"/>
              </w:rPr>
            </w:pPr>
            <w:r>
              <w:rPr>
                <w:rFonts w:hint="eastAsia"/>
                <w:color w:val="000000"/>
                <w:sz w:val="28"/>
                <w:szCs w:val="28"/>
                <w:lang w:val="zh-CN"/>
              </w:rPr>
              <w:t>签字盖章</w:t>
            </w:r>
          </w:p>
        </w:tc>
        <w:tc>
          <w:tcPr>
            <w:tcW w:w="5481" w:type="dxa"/>
            <w:vAlign w:val="center"/>
          </w:tcPr>
          <w:p w:rsidR="007D4F2A" w:rsidRDefault="007D4F2A" w:rsidP="006B68C2">
            <w:pPr>
              <w:pStyle w:val="af4"/>
              <w:ind w:firstLineChars="100" w:firstLine="280"/>
              <w:rPr>
                <w:color w:val="000000"/>
                <w:sz w:val="28"/>
                <w:szCs w:val="28"/>
                <w:lang w:val="zh-CN"/>
              </w:rPr>
            </w:pPr>
            <w:r>
              <w:rPr>
                <w:rFonts w:hint="eastAsia"/>
                <w:color w:val="000000"/>
                <w:sz w:val="28"/>
                <w:szCs w:val="28"/>
                <w:lang w:val="zh-CN"/>
              </w:rPr>
              <w:t>供应商必须按照竞争性磋商文件的规定和要求签字、盖章（法人代表的签字可用具有法定效力的签字章）。</w:t>
            </w:r>
          </w:p>
        </w:tc>
      </w:tr>
      <w:tr w:rsidR="007D4F2A" w:rsidTr="006B68C2">
        <w:trPr>
          <w:trHeight w:hRule="exact" w:val="630"/>
          <w:jc w:val="center"/>
        </w:trPr>
        <w:tc>
          <w:tcPr>
            <w:tcW w:w="815" w:type="dxa"/>
            <w:vAlign w:val="center"/>
          </w:tcPr>
          <w:p w:rsidR="007D4F2A" w:rsidRDefault="007D4F2A" w:rsidP="006B68C2">
            <w:pPr>
              <w:pStyle w:val="af4"/>
              <w:ind w:right="264"/>
              <w:jc w:val="center"/>
              <w:rPr>
                <w:color w:val="000000"/>
                <w:sz w:val="28"/>
                <w:szCs w:val="28"/>
                <w:lang w:val="zh-CN"/>
              </w:rPr>
            </w:pPr>
            <w:r>
              <w:rPr>
                <w:rFonts w:hint="eastAsia"/>
                <w:color w:val="000000"/>
                <w:sz w:val="28"/>
                <w:szCs w:val="28"/>
                <w:lang w:val="zh-CN"/>
              </w:rPr>
              <w:t>10</w:t>
            </w:r>
          </w:p>
        </w:tc>
        <w:tc>
          <w:tcPr>
            <w:tcW w:w="2310" w:type="dxa"/>
            <w:vAlign w:val="center"/>
          </w:tcPr>
          <w:p w:rsidR="007D4F2A" w:rsidRDefault="007D4F2A" w:rsidP="006B68C2">
            <w:pPr>
              <w:pStyle w:val="af4"/>
              <w:ind w:leftChars="167" w:left="351"/>
              <w:rPr>
                <w:color w:val="000000"/>
                <w:sz w:val="28"/>
                <w:szCs w:val="28"/>
                <w:lang w:val="zh-CN"/>
              </w:rPr>
            </w:pPr>
            <w:r>
              <w:rPr>
                <w:rFonts w:hint="eastAsia"/>
                <w:color w:val="000000"/>
                <w:sz w:val="28"/>
                <w:szCs w:val="28"/>
                <w:lang w:val="zh-CN"/>
              </w:rPr>
              <w:t>响应文件份数</w:t>
            </w:r>
          </w:p>
        </w:tc>
        <w:tc>
          <w:tcPr>
            <w:tcW w:w="5481" w:type="dxa"/>
            <w:vAlign w:val="center"/>
          </w:tcPr>
          <w:p w:rsidR="007D4F2A" w:rsidRDefault="007D4F2A" w:rsidP="006B68C2">
            <w:pPr>
              <w:pStyle w:val="af4"/>
              <w:ind w:firstLineChars="100" w:firstLine="280"/>
              <w:rPr>
                <w:b/>
                <w:color w:val="000000"/>
                <w:sz w:val="28"/>
                <w:szCs w:val="28"/>
                <w:u w:val="single"/>
                <w:lang w:val="zh-CN"/>
              </w:rPr>
            </w:pPr>
            <w:r>
              <w:rPr>
                <w:rFonts w:hint="eastAsia"/>
                <w:b/>
                <w:color w:val="000000"/>
                <w:sz w:val="28"/>
                <w:szCs w:val="28"/>
                <w:lang w:val="zh-CN"/>
              </w:rPr>
              <w:t>正本</w:t>
            </w:r>
            <w:r>
              <w:rPr>
                <w:rFonts w:hint="eastAsia"/>
                <w:b/>
                <w:color w:val="000000"/>
                <w:sz w:val="28"/>
                <w:szCs w:val="28"/>
                <w:u w:val="single"/>
                <w:lang w:val="zh-CN"/>
              </w:rPr>
              <w:t>1</w:t>
            </w:r>
            <w:r>
              <w:rPr>
                <w:rFonts w:hint="eastAsia"/>
                <w:b/>
                <w:color w:val="000000"/>
                <w:sz w:val="28"/>
                <w:szCs w:val="28"/>
                <w:lang w:val="zh-CN"/>
              </w:rPr>
              <w:t>份；副本</w:t>
            </w:r>
            <w:r>
              <w:rPr>
                <w:rFonts w:hint="eastAsia"/>
                <w:b/>
                <w:color w:val="000000"/>
                <w:sz w:val="28"/>
                <w:szCs w:val="28"/>
                <w:u w:val="single"/>
                <w:lang w:val="zh-CN"/>
              </w:rPr>
              <w:t>2</w:t>
            </w:r>
            <w:r>
              <w:rPr>
                <w:rFonts w:hint="eastAsia"/>
                <w:b/>
                <w:color w:val="000000"/>
                <w:sz w:val="28"/>
                <w:szCs w:val="28"/>
                <w:lang w:val="zh-CN"/>
              </w:rPr>
              <w:t>份</w:t>
            </w:r>
            <w:r>
              <w:rPr>
                <w:rFonts w:hint="eastAsia"/>
                <w:b/>
                <w:color w:val="000000"/>
                <w:sz w:val="28"/>
                <w:szCs w:val="28"/>
              </w:rPr>
              <w:t>。</w:t>
            </w:r>
          </w:p>
        </w:tc>
      </w:tr>
    </w:tbl>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spacing w:line="490" w:lineRule="exact"/>
        <w:jc w:val="center"/>
        <w:rPr>
          <w:rFonts w:ascii="宋体" w:hAnsi="宋体"/>
          <w:b/>
          <w:bCs/>
          <w:color w:val="000000"/>
          <w:sz w:val="30"/>
          <w:szCs w:val="30"/>
        </w:rPr>
      </w:pPr>
      <w:r>
        <w:rPr>
          <w:rFonts w:ascii="宋体" w:hAnsi="宋体" w:hint="eastAsia"/>
          <w:b/>
          <w:bCs/>
          <w:color w:val="000000"/>
          <w:sz w:val="30"/>
          <w:szCs w:val="30"/>
        </w:rPr>
        <w:t>二、供应商须知</w:t>
      </w:r>
    </w:p>
    <w:p w:rsidR="007D4F2A" w:rsidRDefault="007D4F2A" w:rsidP="007D4F2A">
      <w:pPr>
        <w:spacing w:line="490" w:lineRule="exact"/>
        <w:jc w:val="center"/>
        <w:rPr>
          <w:rFonts w:ascii="宋体" w:hAnsi="宋体"/>
          <w:bCs/>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（一）说明及注意事项</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 xml:space="preserve">　供应商资格</w:t>
      </w:r>
    </w:p>
    <w:p w:rsidR="007D4F2A" w:rsidRDefault="007D4F2A" w:rsidP="007D4F2A">
      <w:pPr>
        <w:spacing w:line="480" w:lineRule="exact"/>
        <w:ind w:firstLineChars="196" w:firstLine="549"/>
        <w:rPr>
          <w:rFonts w:ascii="宋体" w:hAnsi="宋体"/>
          <w:color w:val="000000"/>
          <w:sz w:val="28"/>
          <w:szCs w:val="28"/>
        </w:rPr>
      </w:pPr>
      <w:r>
        <w:rPr>
          <w:rFonts w:ascii="宋体" w:hAnsi="宋体" w:hint="eastAsia"/>
          <w:color w:val="000000"/>
          <w:sz w:val="28"/>
          <w:szCs w:val="28"/>
        </w:rPr>
        <w:t>1.1</w:t>
      </w:r>
      <w:r>
        <w:rPr>
          <w:rFonts w:ascii="宋体" w:hAnsi="宋体" w:hint="eastAsia"/>
          <w:color w:val="000000"/>
          <w:sz w:val="28"/>
          <w:szCs w:val="28"/>
        </w:rPr>
        <w:t xml:space="preserve">　获取磋商文件，完全满足磋商文件的实质性要求。</w:t>
      </w:r>
    </w:p>
    <w:p w:rsidR="007D4F2A" w:rsidRDefault="007D4F2A" w:rsidP="007D4F2A">
      <w:pPr>
        <w:spacing w:line="480" w:lineRule="exact"/>
        <w:ind w:firstLineChars="196" w:firstLine="549"/>
        <w:rPr>
          <w:rFonts w:ascii="宋体" w:hAnsi="宋体"/>
          <w:color w:val="000000"/>
          <w:sz w:val="28"/>
          <w:szCs w:val="28"/>
        </w:rPr>
      </w:pPr>
      <w:r>
        <w:rPr>
          <w:rFonts w:ascii="宋体" w:hAnsi="宋体" w:hint="eastAsia"/>
          <w:color w:val="000000"/>
          <w:sz w:val="28"/>
          <w:szCs w:val="28"/>
        </w:rPr>
        <w:t>1.2</w:t>
      </w:r>
      <w:r>
        <w:rPr>
          <w:rFonts w:ascii="宋体" w:hAnsi="宋体" w:hint="eastAsia"/>
          <w:color w:val="000000"/>
          <w:sz w:val="28"/>
          <w:szCs w:val="28"/>
        </w:rPr>
        <w:t xml:space="preserve">　有能力提供采购的货物及服务。</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1.3</w:t>
      </w:r>
      <w:r>
        <w:rPr>
          <w:rFonts w:ascii="宋体" w:hAnsi="宋体" w:hint="eastAsia"/>
          <w:color w:val="000000"/>
          <w:sz w:val="28"/>
          <w:szCs w:val="28"/>
        </w:rPr>
        <w:t xml:space="preserve">　遵守国家法律、行政法规，具有良好的信誉和诚实的商业道德。</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1.4  </w:t>
      </w:r>
      <w:r>
        <w:rPr>
          <w:rFonts w:ascii="宋体" w:hAnsi="宋体" w:hint="eastAsia"/>
          <w:color w:val="000000"/>
          <w:sz w:val="28"/>
          <w:szCs w:val="28"/>
        </w:rPr>
        <w:t>按照规定提交磋商保证金</w:t>
      </w:r>
      <w:r>
        <w:rPr>
          <w:rFonts w:ascii="宋体" w:hAnsi="宋体" w:hint="eastAsia"/>
          <w:b/>
          <w:color w:val="000000"/>
          <w:sz w:val="28"/>
          <w:szCs w:val="28"/>
        </w:rPr>
        <w:t>（本次项目不缴纳）。</w:t>
      </w:r>
    </w:p>
    <w:p w:rsidR="007D4F2A" w:rsidRDefault="007D4F2A" w:rsidP="007D4F2A">
      <w:pPr>
        <w:spacing w:line="480" w:lineRule="exact"/>
        <w:ind w:firstLineChars="147" w:firstLine="412"/>
        <w:rPr>
          <w:rFonts w:ascii="宋体" w:hAnsi="宋体"/>
          <w:color w:val="000000"/>
          <w:sz w:val="28"/>
          <w:szCs w:val="28"/>
        </w:rPr>
      </w:pPr>
      <w:r>
        <w:rPr>
          <w:rFonts w:ascii="宋体" w:hAnsi="宋体" w:hint="eastAsia"/>
          <w:color w:val="000000"/>
          <w:sz w:val="28"/>
          <w:szCs w:val="28"/>
        </w:rPr>
        <w:t xml:space="preserve"> 1.5</w:t>
      </w:r>
      <w:r>
        <w:rPr>
          <w:rFonts w:ascii="宋体" w:hAnsi="宋体" w:hint="eastAsia"/>
          <w:color w:val="000000"/>
          <w:sz w:val="28"/>
          <w:szCs w:val="28"/>
        </w:rPr>
        <w:t xml:space="preserve">　生产或销售的产品符合中国政府规定的相应技术标准。</w:t>
      </w:r>
    </w:p>
    <w:p w:rsidR="007D4F2A" w:rsidRDefault="007D4F2A" w:rsidP="007D4F2A">
      <w:pPr>
        <w:spacing w:line="480" w:lineRule="exact"/>
        <w:ind w:firstLineChars="196" w:firstLine="549"/>
        <w:rPr>
          <w:rFonts w:ascii="宋体" w:hAnsi="宋体"/>
          <w:color w:val="000000"/>
          <w:sz w:val="28"/>
          <w:szCs w:val="28"/>
        </w:rPr>
      </w:pPr>
      <w:r>
        <w:rPr>
          <w:rFonts w:ascii="宋体" w:hAnsi="宋体" w:hint="eastAsia"/>
          <w:color w:val="000000"/>
          <w:sz w:val="28"/>
          <w:szCs w:val="28"/>
        </w:rPr>
        <w:t xml:space="preserve">1.6  </w:t>
      </w:r>
      <w:r>
        <w:rPr>
          <w:rFonts w:ascii="宋体" w:hAnsi="宋体" w:hint="eastAsia"/>
          <w:color w:val="000000"/>
          <w:sz w:val="28"/>
          <w:szCs w:val="28"/>
        </w:rPr>
        <w:t>符合本竞争性磋商文件资质要求。</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参加磋商费用</w:t>
      </w:r>
    </w:p>
    <w:p w:rsidR="007D4F2A" w:rsidRDefault="007D4F2A" w:rsidP="007D4F2A">
      <w:pPr>
        <w:spacing w:line="480" w:lineRule="exact"/>
        <w:ind w:firstLine="450"/>
        <w:rPr>
          <w:rFonts w:ascii="宋体" w:hAnsi="宋体"/>
          <w:color w:val="000000"/>
          <w:sz w:val="28"/>
          <w:szCs w:val="28"/>
        </w:rPr>
      </w:pPr>
      <w:r>
        <w:rPr>
          <w:rFonts w:ascii="宋体" w:hAnsi="宋体" w:hint="eastAsia"/>
          <w:color w:val="000000"/>
          <w:sz w:val="28"/>
          <w:szCs w:val="28"/>
        </w:rPr>
        <w:t>无论磋商过程中的做法和结果如何，磋商方自行承担所有与参加磋商有关的全部费用。</w:t>
      </w:r>
    </w:p>
    <w:p w:rsidR="007D4F2A" w:rsidRDefault="007D4F2A" w:rsidP="007D4F2A">
      <w:pPr>
        <w:spacing w:line="480" w:lineRule="exact"/>
        <w:rPr>
          <w:rFonts w:ascii="宋体" w:hAnsi="宋体"/>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（二）响应文件的编写</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要求：</w:t>
      </w:r>
    </w:p>
    <w:p w:rsidR="007D4F2A" w:rsidRDefault="007D4F2A" w:rsidP="007D4F2A">
      <w:pPr>
        <w:spacing w:line="480" w:lineRule="exact"/>
        <w:ind w:firstLineChars="198" w:firstLine="554"/>
        <w:rPr>
          <w:rFonts w:ascii="宋体" w:hAnsi="宋体"/>
          <w:color w:val="000000"/>
          <w:sz w:val="28"/>
          <w:szCs w:val="28"/>
        </w:rPr>
      </w:pPr>
      <w:r>
        <w:rPr>
          <w:rFonts w:ascii="宋体" w:hAnsi="宋体" w:hint="eastAsia"/>
          <w:color w:val="000000"/>
          <w:sz w:val="28"/>
          <w:szCs w:val="28"/>
        </w:rPr>
        <w:lastRenderedPageBreak/>
        <w:t>1.1</w:t>
      </w:r>
      <w:r>
        <w:rPr>
          <w:rFonts w:ascii="宋体" w:hAnsi="宋体" w:hint="eastAsia"/>
          <w:color w:val="000000"/>
          <w:sz w:val="28"/>
          <w:szCs w:val="28"/>
        </w:rPr>
        <w:t>供应商应仔细阅读磋商文件的所有内容，按磋商文件的要求提供响应文件，并保证所提供的全部资料真实有效；</w:t>
      </w:r>
    </w:p>
    <w:p w:rsidR="007D4F2A" w:rsidRDefault="007D4F2A" w:rsidP="007D4F2A">
      <w:pPr>
        <w:spacing w:line="480" w:lineRule="exact"/>
        <w:ind w:firstLineChars="198" w:firstLine="554"/>
        <w:rPr>
          <w:rFonts w:ascii="宋体" w:hAnsi="宋体"/>
          <w:color w:val="000000"/>
          <w:sz w:val="28"/>
          <w:szCs w:val="28"/>
        </w:rPr>
      </w:pPr>
      <w:r>
        <w:rPr>
          <w:rFonts w:ascii="宋体" w:hAnsi="宋体" w:hint="eastAsia"/>
          <w:color w:val="000000"/>
          <w:sz w:val="28"/>
          <w:szCs w:val="28"/>
        </w:rPr>
        <w:t>1.2</w:t>
      </w:r>
      <w:r>
        <w:rPr>
          <w:rFonts w:ascii="宋体" w:hAnsi="宋体" w:hint="eastAsia"/>
          <w:color w:val="000000"/>
          <w:sz w:val="28"/>
          <w:szCs w:val="28"/>
        </w:rPr>
        <w:t>响应文件的书面内容不得涂抹或改写；</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响应文件由以下部分构成</w:t>
      </w:r>
      <w:r>
        <w:rPr>
          <w:rFonts w:ascii="宋体" w:hAnsi="宋体" w:hint="eastAsia"/>
          <w:color w:val="000000"/>
          <w:sz w:val="28"/>
          <w:szCs w:val="28"/>
        </w:rPr>
        <w:t>:</w:t>
      </w:r>
    </w:p>
    <w:p w:rsidR="007D4F2A" w:rsidRDefault="007D4F2A" w:rsidP="007D4F2A">
      <w:pPr>
        <w:tabs>
          <w:tab w:val="left" w:pos="525"/>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2.1</w:t>
      </w:r>
      <w:r>
        <w:rPr>
          <w:rFonts w:ascii="宋体" w:hAnsi="宋体" w:hint="eastAsia"/>
          <w:bCs/>
          <w:color w:val="000000"/>
          <w:sz w:val="28"/>
          <w:szCs w:val="28"/>
        </w:rPr>
        <w:t>证明文件：</w:t>
      </w:r>
    </w:p>
    <w:p w:rsidR="007D4F2A" w:rsidRDefault="007D4F2A" w:rsidP="007D4F2A">
      <w:pPr>
        <w:tabs>
          <w:tab w:val="left" w:pos="525"/>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2.1.1</w:t>
      </w:r>
      <w:r>
        <w:rPr>
          <w:rFonts w:ascii="宋体" w:hAnsi="宋体" w:hint="eastAsia"/>
          <w:bCs/>
          <w:color w:val="000000"/>
          <w:sz w:val="28"/>
          <w:szCs w:val="28"/>
        </w:rPr>
        <w:t>资格证明文件</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2.1.1.1</w:t>
      </w:r>
      <w:r>
        <w:rPr>
          <w:rFonts w:ascii="宋体" w:hAnsi="宋体" w:hint="eastAsia"/>
          <w:bCs/>
          <w:color w:val="000000"/>
          <w:sz w:val="28"/>
          <w:szCs w:val="28"/>
        </w:rPr>
        <w:t>供应商有效期内企业法人营业执照副本复印件、相关资质证明文件复印件；</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2.1.1.2</w:t>
      </w:r>
      <w:r>
        <w:rPr>
          <w:rFonts w:ascii="宋体" w:hAnsi="宋体" w:hint="eastAsia"/>
          <w:bCs/>
          <w:color w:val="000000"/>
          <w:sz w:val="28"/>
          <w:szCs w:val="28"/>
        </w:rPr>
        <w:t>供应商法定代表人授权委托书</w:t>
      </w:r>
      <w:r>
        <w:rPr>
          <w:rFonts w:ascii="宋体" w:hAnsi="宋体" w:hint="eastAsia"/>
          <w:color w:val="000000"/>
          <w:sz w:val="28"/>
          <w:szCs w:val="28"/>
        </w:rPr>
        <w:t>（</w:t>
      </w:r>
      <w:r>
        <w:rPr>
          <w:rFonts w:ascii="宋体" w:hAnsi="宋体" w:hint="eastAsia"/>
          <w:b/>
          <w:bCs/>
          <w:color w:val="000000"/>
          <w:sz w:val="28"/>
          <w:szCs w:val="28"/>
        </w:rPr>
        <w:t>法定代表人亲自参与磋商的除外</w:t>
      </w:r>
      <w:r>
        <w:rPr>
          <w:rFonts w:ascii="宋体" w:hAnsi="宋体" w:hint="eastAsia"/>
          <w:color w:val="000000"/>
          <w:sz w:val="28"/>
          <w:szCs w:val="28"/>
        </w:rPr>
        <w:t>）；</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bCs/>
          <w:color w:val="000000"/>
          <w:sz w:val="28"/>
          <w:szCs w:val="28"/>
        </w:rPr>
        <w:t>2.1.1.3</w:t>
      </w:r>
      <w:r>
        <w:rPr>
          <w:rFonts w:ascii="宋体" w:hAnsi="宋体" w:hint="eastAsia"/>
          <w:bCs/>
          <w:color w:val="000000"/>
          <w:sz w:val="28"/>
          <w:szCs w:val="28"/>
        </w:rPr>
        <w:t>供应商法定代表人身份证复印件及法定代表人授权代表身份证复印件</w:t>
      </w:r>
      <w:r>
        <w:rPr>
          <w:rFonts w:ascii="宋体" w:hAnsi="宋体" w:hint="eastAsia"/>
          <w:color w:val="000000"/>
          <w:sz w:val="28"/>
          <w:szCs w:val="28"/>
        </w:rPr>
        <w:t>（</w:t>
      </w:r>
      <w:r>
        <w:rPr>
          <w:rFonts w:ascii="宋体" w:hAnsi="宋体" w:hint="eastAsia"/>
          <w:b/>
          <w:bCs/>
          <w:color w:val="000000"/>
          <w:sz w:val="28"/>
          <w:szCs w:val="28"/>
        </w:rPr>
        <w:t>磋商时必须携带参加磋商会议的法定代表人或法定代表人授权代表有效身份证明原件</w:t>
      </w:r>
      <w:r>
        <w:rPr>
          <w:rFonts w:ascii="宋体" w:hAnsi="宋体" w:hint="eastAsia"/>
          <w:color w:val="000000"/>
          <w:sz w:val="28"/>
          <w:szCs w:val="28"/>
        </w:rPr>
        <w:t>）；</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2.1.1.4</w:t>
      </w:r>
      <w:r>
        <w:rPr>
          <w:rFonts w:ascii="宋体" w:hAnsi="宋体" w:hint="eastAsia"/>
          <w:bCs/>
          <w:color w:val="000000"/>
          <w:sz w:val="28"/>
          <w:szCs w:val="28"/>
        </w:rPr>
        <w:t>承诺函。</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2.2</w:t>
      </w:r>
      <w:r>
        <w:rPr>
          <w:rFonts w:ascii="宋体" w:hAnsi="宋体" w:hint="eastAsia"/>
          <w:bCs/>
          <w:color w:val="000000"/>
          <w:sz w:val="28"/>
          <w:szCs w:val="28"/>
        </w:rPr>
        <w:t>报价表</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2.3</w:t>
      </w:r>
      <w:r>
        <w:rPr>
          <w:rFonts w:ascii="宋体" w:hAnsi="宋体" w:hint="eastAsia"/>
          <w:bCs/>
          <w:color w:val="000000"/>
          <w:sz w:val="28"/>
          <w:szCs w:val="28"/>
        </w:rPr>
        <w:t>采购需求响应表</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w:t>
      </w:r>
      <w:r>
        <w:rPr>
          <w:rFonts w:ascii="宋体" w:hAnsi="宋体" w:hint="eastAsia"/>
          <w:bCs/>
          <w:color w:val="000000"/>
          <w:sz w:val="28"/>
          <w:szCs w:val="28"/>
        </w:rPr>
        <w:t>如有以下文件自拟并自行添加至竞标函中：</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2.4.1</w:t>
      </w:r>
      <w:r>
        <w:rPr>
          <w:rFonts w:ascii="宋体" w:hAnsi="宋体" w:hint="eastAsia"/>
          <w:bCs/>
          <w:color w:val="000000"/>
          <w:sz w:val="28"/>
          <w:szCs w:val="28"/>
        </w:rPr>
        <w:t>要求需方提供的配合；</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2.4.2</w:t>
      </w:r>
      <w:r>
        <w:rPr>
          <w:rFonts w:ascii="宋体" w:hAnsi="宋体" w:hint="eastAsia"/>
          <w:bCs/>
          <w:color w:val="000000"/>
          <w:sz w:val="28"/>
          <w:szCs w:val="28"/>
        </w:rPr>
        <w:t>其它（供应商认为有必要提供的声明和文件）。</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2.4.3</w:t>
      </w:r>
      <w:r>
        <w:rPr>
          <w:rFonts w:ascii="宋体" w:hAnsi="宋体" w:hint="eastAsia"/>
          <w:bCs/>
          <w:color w:val="000000"/>
          <w:sz w:val="28"/>
          <w:szCs w:val="28"/>
        </w:rPr>
        <w:t>结合评分办法需提交的其他资料。</w:t>
      </w:r>
    </w:p>
    <w:p w:rsidR="007D4F2A" w:rsidRDefault="007D4F2A" w:rsidP="007D4F2A">
      <w:pPr>
        <w:tabs>
          <w:tab w:val="left" w:pos="1050"/>
        </w:tabs>
        <w:spacing w:line="480" w:lineRule="exact"/>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响应要求：</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3.1</w:t>
      </w:r>
      <w:r>
        <w:rPr>
          <w:rFonts w:ascii="宋体" w:hAnsi="宋体" w:hint="eastAsia"/>
          <w:bCs/>
          <w:color w:val="000000"/>
          <w:sz w:val="28"/>
          <w:szCs w:val="28"/>
        </w:rPr>
        <w:t>所有文件、往来函件均应使用简体中文（规格、型号辅助符号例外）。</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3.2</w:t>
      </w:r>
      <w:r>
        <w:rPr>
          <w:rFonts w:ascii="宋体" w:hAnsi="宋体" w:hint="eastAsia"/>
          <w:bCs/>
          <w:color w:val="000000"/>
          <w:sz w:val="28"/>
          <w:szCs w:val="28"/>
        </w:rPr>
        <w:t>响应文件由供应商按给定格式如实填写（编写），须有法人（盖章）、法定代表人或法定代表人授权代表签字或盖章，方为有效，未尽事宜可自行补充。</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3.3</w:t>
      </w:r>
      <w:r>
        <w:rPr>
          <w:rFonts w:ascii="宋体" w:hAnsi="宋体" w:hint="eastAsia"/>
          <w:bCs/>
          <w:color w:val="000000"/>
          <w:sz w:val="28"/>
          <w:szCs w:val="28"/>
        </w:rPr>
        <w:t>如无特别说明，供应商报价一律以人民币为报价结算货币</w:t>
      </w:r>
      <w:r>
        <w:rPr>
          <w:rFonts w:ascii="宋体" w:hAnsi="宋体" w:hint="eastAsia"/>
          <w:bCs/>
          <w:color w:val="000000"/>
          <w:sz w:val="28"/>
          <w:szCs w:val="28"/>
        </w:rPr>
        <w:t>,</w:t>
      </w:r>
      <w:r>
        <w:rPr>
          <w:rFonts w:ascii="宋体" w:hAnsi="宋体" w:hint="eastAsia"/>
          <w:bCs/>
          <w:color w:val="000000"/>
          <w:sz w:val="28"/>
          <w:szCs w:val="28"/>
        </w:rPr>
        <w:t>结算单位为“元”。</w:t>
      </w:r>
    </w:p>
    <w:p w:rsidR="007D4F2A" w:rsidRDefault="007D4F2A" w:rsidP="007D4F2A">
      <w:pPr>
        <w:tabs>
          <w:tab w:val="left" w:pos="1050"/>
        </w:tabs>
        <w:spacing w:line="480" w:lineRule="exact"/>
        <w:ind w:firstLineChars="200" w:firstLine="560"/>
        <w:rPr>
          <w:rFonts w:ascii="宋体" w:hAnsi="宋体"/>
          <w:sz w:val="28"/>
          <w:szCs w:val="28"/>
        </w:rPr>
      </w:pPr>
      <w:r>
        <w:rPr>
          <w:rFonts w:ascii="宋体" w:hAnsi="宋体" w:hint="eastAsia"/>
          <w:bCs/>
          <w:color w:val="000000"/>
          <w:sz w:val="28"/>
          <w:szCs w:val="28"/>
        </w:rPr>
        <w:lastRenderedPageBreak/>
        <w:t>3.4</w:t>
      </w:r>
      <w:r>
        <w:rPr>
          <w:rFonts w:ascii="宋体" w:hAnsi="宋体" w:hint="eastAsia"/>
          <w:bCs/>
          <w:color w:val="000000"/>
          <w:sz w:val="28"/>
          <w:szCs w:val="28"/>
        </w:rPr>
        <w:t>响应文件格式部分，应由供应商按给定格式提供，不得更改。</w:t>
      </w:r>
      <w:r>
        <w:rPr>
          <w:rFonts w:ascii="宋体" w:hAnsi="宋体" w:hint="eastAsia"/>
          <w:color w:val="000000"/>
          <w:sz w:val="28"/>
          <w:szCs w:val="28"/>
        </w:rPr>
        <w:t>响应报价（磋商最终价）为含税价</w:t>
      </w:r>
      <w:r>
        <w:rPr>
          <w:rFonts w:ascii="宋体" w:hAnsi="宋体" w:hint="eastAsia"/>
          <w:sz w:val="28"/>
          <w:szCs w:val="28"/>
        </w:rPr>
        <w:t>（</w:t>
      </w:r>
      <w:r>
        <w:rPr>
          <w:rFonts w:ascii="宋体" w:hAnsi="宋体" w:hint="eastAsia"/>
          <w:color w:val="000000"/>
          <w:sz w:val="28"/>
          <w:szCs w:val="28"/>
        </w:rPr>
        <w:t>包括</w:t>
      </w:r>
      <w:r>
        <w:rPr>
          <w:rFonts w:ascii="宋体" w:hAnsi="宋体" w:hint="eastAsia"/>
          <w:bCs/>
          <w:color w:val="000000"/>
          <w:sz w:val="28"/>
          <w:szCs w:val="28"/>
        </w:rPr>
        <w:t>服务相关、税费等全部费用</w:t>
      </w:r>
      <w:r>
        <w:rPr>
          <w:rFonts w:ascii="宋体" w:hAnsi="宋体" w:hint="eastAsia"/>
          <w:sz w:val="28"/>
          <w:szCs w:val="28"/>
        </w:rPr>
        <w:t>）。</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sz w:val="28"/>
          <w:szCs w:val="28"/>
        </w:rPr>
        <w:t>3.5</w:t>
      </w:r>
      <w:r>
        <w:rPr>
          <w:rFonts w:ascii="宋体" w:hAnsi="宋体" w:hint="eastAsia"/>
          <w:bCs/>
          <w:sz w:val="28"/>
          <w:szCs w:val="28"/>
        </w:rPr>
        <w:t>响应文件不应有涂改、增删和潦草之处，如有</w:t>
      </w:r>
      <w:r>
        <w:rPr>
          <w:rFonts w:ascii="宋体" w:hAnsi="宋体" w:hint="eastAsia"/>
          <w:bCs/>
          <w:color w:val="000000"/>
          <w:sz w:val="28"/>
          <w:szCs w:val="28"/>
        </w:rPr>
        <w:t>必须修改时，修改处必须有法人章、法定代表人或法定代表人授权代表的签字。</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无效响应文件的确认：</w:t>
      </w:r>
    </w:p>
    <w:p w:rsidR="007D4F2A" w:rsidRDefault="007D4F2A" w:rsidP="007D4F2A">
      <w:pPr>
        <w:tabs>
          <w:tab w:val="left" w:pos="1050"/>
        </w:tabs>
        <w:spacing w:line="480" w:lineRule="exact"/>
        <w:ind w:firstLineChars="262" w:firstLine="734"/>
        <w:rPr>
          <w:rFonts w:ascii="宋体" w:hAnsi="宋体"/>
          <w:bCs/>
          <w:color w:val="000000"/>
          <w:sz w:val="28"/>
          <w:szCs w:val="28"/>
        </w:rPr>
      </w:pPr>
      <w:r>
        <w:rPr>
          <w:rFonts w:ascii="宋体" w:hAnsi="宋体" w:hint="eastAsia"/>
          <w:bCs/>
          <w:color w:val="000000"/>
          <w:sz w:val="28"/>
          <w:szCs w:val="28"/>
        </w:rPr>
        <w:t>供应商有下列情况之一者，其响应文件无效；</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w:t>
      </w:r>
      <w:r>
        <w:rPr>
          <w:rFonts w:ascii="宋体" w:hAnsi="宋体" w:hint="eastAsia"/>
          <w:bCs/>
          <w:color w:val="000000"/>
          <w:sz w:val="28"/>
          <w:szCs w:val="28"/>
        </w:rPr>
        <w:tab/>
      </w:r>
      <w:r>
        <w:rPr>
          <w:rFonts w:ascii="宋体" w:hAnsi="宋体" w:hint="eastAsia"/>
          <w:bCs/>
          <w:color w:val="000000"/>
          <w:sz w:val="28"/>
          <w:szCs w:val="28"/>
        </w:rPr>
        <w:t>未按规定交纳磋商保证金的；</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4.2</w:t>
      </w:r>
      <w:r>
        <w:rPr>
          <w:rFonts w:ascii="宋体" w:hAnsi="宋体" w:hint="eastAsia"/>
          <w:bCs/>
          <w:color w:val="000000"/>
          <w:sz w:val="28"/>
          <w:szCs w:val="28"/>
        </w:rPr>
        <w:t>响应文件未按规定的期限、地点送达的；</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4.3</w:t>
      </w:r>
      <w:r>
        <w:rPr>
          <w:rFonts w:ascii="宋体" w:hAnsi="宋体" w:hint="eastAsia"/>
          <w:bCs/>
          <w:color w:val="000000"/>
          <w:sz w:val="28"/>
          <w:szCs w:val="28"/>
        </w:rPr>
        <w:t>响应文件未按要求密封、签署、盖章的；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4.4</w:t>
      </w:r>
      <w:r>
        <w:rPr>
          <w:rFonts w:ascii="宋体" w:hAnsi="宋体" w:hint="eastAsia"/>
          <w:bCs/>
          <w:color w:val="000000"/>
          <w:sz w:val="28"/>
          <w:szCs w:val="28"/>
        </w:rPr>
        <w:tab/>
      </w:r>
      <w:r>
        <w:rPr>
          <w:rFonts w:ascii="宋体" w:hAnsi="宋体" w:hint="eastAsia"/>
          <w:bCs/>
          <w:color w:val="000000"/>
          <w:sz w:val="28"/>
          <w:szCs w:val="28"/>
        </w:rPr>
        <w:t>供应商的法定代表人或法定代表人授权代表，未准时参加磋商会议的；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4.5</w:t>
      </w:r>
      <w:r>
        <w:rPr>
          <w:rFonts w:ascii="宋体" w:hAnsi="宋体" w:hint="eastAsia"/>
          <w:bCs/>
          <w:color w:val="000000"/>
          <w:sz w:val="28"/>
          <w:szCs w:val="28"/>
        </w:rPr>
        <w:tab/>
      </w:r>
      <w:r>
        <w:rPr>
          <w:rFonts w:ascii="宋体" w:hAnsi="宋体" w:hint="eastAsia"/>
          <w:bCs/>
          <w:color w:val="000000"/>
          <w:sz w:val="28"/>
          <w:szCs w:val="28"/>
        </w:rPr>
        <w:t>供应商的法定代表人授权代表，无法定代表人授权委托书的；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4.6</w:t>
      </w:r>
      <w:r>
        <w:rPr>
          <w:rFonts w:ascii="宋体" w:hAnsi="宋体" w:hint="eastAsia"/>
          <w:bCs/>
          <w:color w:val="000000"/>
          <w:sz w:val="28"/>
          <w:szCs w:val="28"/>
        </w:rPr>
        <w:tab/>
      </w:r>
      <w:r>
        <w:rPr>
          <w:rFonts w:ascii="宋体" w:hAnsi="宋体" w:hint="eastAsia"/>
          <w:bCs/>
          <w:color w:val="000000"/>
          <w:sz w:val="28"/>
          <w:szCs w:val="28"/>
        </w:rPr>
        <w:t>不具备磋商文件中规定的资格要求及未按采购文件规定的要求提供资格证明文件的；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4.7</w:t>
      </w:r>
      <w:r>
        <w:rPr>
          <w:rFonts w:ascii="宋体" w:hAnsi="宋体" w:hint="eastAsia"/>
          <w:bCs/>
          <w:color w:val="000000"/>
          <w:sz w:val="28"/>
          <w:szCs w:val="28"/>
        </w:rPr>
        <w:tab/>
      </w:r>
      <w:r>
        <w:rPr>
          <w:rFonts w:ascii="宋体" w:hAnsi="宋体" w:hint="eastAsia"/>
          <w:bCs/>
          <w:color w:val="000000"/>
          <w:sz w:val="28"/>
          <w:szCs w:val="28"/>
        </w:rPr>
        <w:t>响应文件未按磋商文件规定的格式、内容和要求填写的；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4.8</w:t>
      </w:r>
      <w:r>
        <w:rPr>
          <w:rFonts w:ascii="宋体" w:hAnsi="宋体" w:hint="eastAsia"/>
          <w:bCs/>
          <w:color w:val="000000"/>
          <w:sz w:val="28"/>
          <w:szCs w:val="28"/>
        </w:rPr>
        <w:tab/>
      </w:r>
      <w:r>
        <w:rPr>
          <w:rFonts w:ascii="宋体" w:hAnsi="宋体" w:hint="eastAsia"/>
          <w:bCs/>
          <w:color w:val="000000"/>
          <w:sz w:val="28"/>
          <w:szCs w:val="28"/>
        </w:rPr>
        <w:t>响应文件书写潦草、字迹模糊不清、无法辨认的；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4.9</w:t>
      </w:r>
      <w:r>
        <w:rPr>
          <w:rFonts w:ascii="宋体" w:hAnsi="宋体" w:hint="eastAsia"/>
          <w:bCs/>
          <w:color w:val="000000"/>
          <w:sz w:val="28"/>
          <w:szCs w:val="28"/>
        </w:rPr>
        <w:tab/>
      </w:r>
      <w:r>
        <w:rPr>
          <w:rFonts w:ascii="宋体" w:hAnsi="宋体" w:hint="eastAsia"/>
          <w:bCs/>
          <w:color w:val="000000"/>
          <w:sz w:val="28"/>
          <w:szCs w:val="28"/>
        </w:rPr>
        <w:t>响应文件中有磋商文件未允许提供的选择性内容的；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4.10</w:t>
      </w:r>
      <w:r>
        <w:rPr>
          <w:rFonts w:ascii="宋体" w:hAnsi="宋体" w:hint="eastAsia"/>
          <w:bCs/>
          <w:color w:val="000000"/>
          <w:sz w:val="28"/>
          <w:szCs w:val="28"/>
        </w:rPr>
        <w:t>不同供应商响应文件相互混装的；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4.11</w:t>
      </w:r>
      <w:r>
        <w:rPr>
          <w:rFonts w:ascii="宋体" w:hAnsi="宋体" w:hint="eastAsia"/>
          <w:bCs/>
          <w:color w:val="000000"/>
          <w:sz w:val="28"/>
          <w:szCs w:val="28"/>
        </w:rPr>
        <w:t>不同供应商响应文件中的项目相关人员出现同一人的；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4.12</w:t>
      </w:r>
      <w:r>
        <w:rPr>
          <w:rFonts w:ascii="宋体" w:hAnsi="宋体" w:hint="eastAsia"/>
          <w:bCs/>
          <w:color w:val="000000"/>
          <w:sz w:val="28"/>
          <w:szCs w:val="28"/>
        </w:rPr>
        <w:t>不同供应商聘请同一人为其磋商提供技术或经济咨询服务的；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4.13</w:t>
      </w:r>
      <w:r>
        <w:rPr>
          <w:rFonts w:ascii="宋体" w:hAnsi="宋体" w:hint="eastAsia"/>
          <w:bCs/>
          <w:color w:val="000000"/>
          <w:sz w:val="28"/>
          <w:szCs w:val="28"/>
        </w:rPr>
        <w:t>不同供应商的响应文件内容出现非正常一致的；</w:t>
      </w:r>
      <w:r>
        <w:rPr>
          <w:rFonts w:ascii="宋体" w:hAnsi="宋体" w:hint="eastAsia"/>
          <w:bCs/>
          <w:color w:val="000000"/>
          <w:sz w:val="28"/>
          <w:szCs w:val="28"/>
        </w:rPr>
        <w:t xml:space="preserve"> </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4.14</w:t>
      </w:r>
      <w:r>
        <w:rPr>
          <w:rFonts w:ascii="宋体" w:hAnsi="宋体" w:hint="eastAsia"/>
          <w:bCs/>
          <w:color w:val="000000"/>
          <w:sz w:val="28"/>
          <w:szCs w:val="28"/>
        </w:rPr>
        <w:t>不同供应商报价细目呈明显规律性变化，故意哄抬价格或压价等其它恶意串通报价的；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4.15</w:t>
      </w:r>
      <w:r>
        <w:rPr>
          <w:rFonts w:ascii="宋体" w:hAnsi="宋体" w:hint="eastAsia"/>
          <w:bCs/>
          <w:color w:val="000000"/>
          <w:sz w:val="28"/>
          <w:szCs w:val="28"/>
        </w:rPr>
        <w:t>提供虚假材料的（包括工商营业执照、财务报表、资格证明文件等）；</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4.16</w:t>
      </w:r>
      <w:r>
        <w:rPr>
          <w:rFonts w:ascii="宋体" w:hAnsi="宋体" w:hint="eastAsia"/>
          <w:bCs/>
          <w:color w:val="000000"/>
          <w:sz w:val="28"/>
          <w:szCs w:val="28"/>
        </w:rPr>
        <w:t>响应文件内容不全或不符合法律法规和采购文件中规定的</w:t>
      </w:r>
      <w:r>
        <w:rPr>
          <w:rFonts w:ascii="宋体" w:hAnsi="宋体" w:hint="eastAsia"/>
          <w:bCs/>
          <w:color w:val="000000"/>
          <w:sz w:val="28"/>
          <w:szCs w:val="28"/>
        </w:rPr>
        <w:lastRenderedPageBreak/>
        <w:t>其它实质性要求的。</w:t>
      </w: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（三）响应文件的递交</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响应文件的密封和标记</w:t>
      </w:r>
    </w:p>
    <w:p w:rsidR="007D4F2A" w:rsidRDefault="007D4F2A" w:rsidP="007D4F2A">
      <w:pPr>
        <w:spacing w:line="480" w:lineRule="exact"/>
        <w:ind w:firstLineChars="198" w:firstLine="554"/>
        <w:rPr>
          <w:rFonts w:ascii="宋体" w:hAnsi="宋体"/>
          <w:color w:val="000000"/>
          <w:sz w:val="28"/>
          <w:szCs w:val="28"/>
        </w:rPr>
      </w:pPr>
      <w:r>
        <w:rPr>
          <w:rFonts w:ascii="宋体" w:hAnsi="宋体" w:hint="eastAsia"/>
          <w:color w:val="000000"/>
          <w:sz w:val="28"/>
          <w:szCs w:val="28"/>
        </w:rPr>
        <w:t>1.1</w:t>
      </w:r>
      <w:r>
        <w:rPr>
          <w:rFonts w:ascii="宋体" w:hAnsi="宋体" w:hint="eastAsia"/>
          <w:color w:val="000000"/>
          <w:sz w:val="28"/>
          <w:szCs w:val="28"/>
        </w:rPr>
        <w:t>响应文件应进行密封，并在封面注明磋商编号、磋商项目。</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 xml:space="preserve">1.2 </w:t>
      </w:r>
      <w:r>
        <w:rPr>
          <w:rFonts w:ascii="宋体" w:hAnsi="宋体" w:hint="eastAsia"/>
          <w:color w:val="000000"/>
          <w:sz w:val="28"/>
          <w:szCs w:val="28"/>
        </w:rPr>
        <w:t>响应文件要求：</w:t>
      </w:r>
      <w:r>
        <w:rPr>
          <w:rFonts w:ascii="宋体" w:hAnsi="宋体" w:hint="eastAsia"/>
          <w:b/>
          <w:color w:val="000000"/>
          <w:sz w:val="28"/>
          <w:szCs w:val="28"/>
        </w:rPr>
        <w:t>正本</w:t>
      </w:r>
      <w:r>
        <w:rPr>
          <w:rFonts w:ascii="宋体" w:hAnsi="宋体" w:hint="eastAsia"/>
          <w:b/>
          <w:color w:val="000000"/>
          <w:sz w:val="28"/>
          <w:szCs w:val="28"/>
          <w:u w:val="single"/>
        </w:rPr>
        <w:t>1</w:t>
      </w:r>
      <w:r>
        <w:rPr>
          <w:rFonts w:ascii="宋体" w:hAnsi="宋体" w:hint="eastAsia"/>
          <w:b/>
          <w:color w:val="000000"/>
          <w:sz w:val="28"/>
          <w:szCs w:val="28"/>
        </w:rPr>
        <w:t>份、副本</w:t>
      </w:r>
      <w:r>
        <w:rPr>
          <w:rFonts w:ascii="宋体" w:hAnsi="宋体" w:hint="eastAsia"/>
          <w:b/>
          <w:color w:val="000000"/>
          <w:sz w:val="28"/>
          <w:szCs w:val="28"/>
          <w:u w:val="single"/>
        </w:rPr>
        <w:t>2</w:t>
      </w:r>
      <w:r>
        <w:rPr>
          <w:rFonts w:ascii="宋体" w:hAnsi="宋体" w:hint="eastAsia"/>
          <w:b/>
          <w:color w:val="000000"/>
          <w:sz w:val="28"/>
          <w:szCs w:val="28"/>
        </w:rPr>
        <w:t>份</w:t>
      </w:r>
      <w:r>
        <w:rPr>
          <w:rFonts w:ascii="宋体" w:hAnsi="宋体" w:hint="eastAsia"/>
          <w:color w:val="000000"/>
          <w:sz w:val="28"/>
          <w:szCs w:val="28"/>
        </w:rPr>
        <w:t>。</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３响应文件的正本和副本一律用</w:t>
      </w:r>
      <w:r>
        <w:rPr>
          <w:rFonts w:ascii="宋体" w:hAnsi="宋体" w:hint="eastAsia"/>
          <w:color w:val="000000"/>
          <w:sz w:val="28"/>
          <w:szCs w:val="28"/>
        </w:rPr>
        <w:t>A4</w:t>
      </w:r>
      <w:r>
        <w:rPr>
          <w:rFonts w:ascii="宋体" w:hAnsi="宋体" w:hint="eastAsia"/>
          <w:color w:val="000000"/>
          <w:sz w:val="28"/>
          <w:szCs w:val="28"/>
        </w:rPr>
        <w:t>纸（图、表及证件可以除外）编制和复印。</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响应文件的正本和副本应采用粘贴方式左侧装订。</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投标文件中的证明、证件及附件等应集中紧附在相应正文内容后面，并尽量与前面正文部分的顺序相对应。</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响应文件的递交、修改和撤回</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2.1</w:t>
      </w:r>
      <w:r>
        <w:rPr>
          <w:rFonts w:ascii="宋体" w:hAnsi="宋体" w:hint="eastAsia"/>
          <w:color w:val="000000"/>
          <w:sz w:val="28"/>
          <w:szCs w:val="28"/>
        </w:rPr>
        <w:t>供应商应在磋商截止时间前将密封合格的响应文件送达绵阳市中医医院指定地点；电报、电话、传真的响应概不接受；</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2.2</w:t>
      </w:r>
      <w:r>
        <w:rPr>
          <w:rFonts w:ascii="宋体" w:hAnsi="宋体" w:hint="eastAsia"/>
          <w:color w:val="000000"/>
          <w:sz w:val="28"/>
          <w:szCs w:val="28"/>
        </w:rPr>
        <w:t>已提交响应文件的供应商，在提交最后报价之前，可以根据磋商情况退出磋商</w:t>
      </w:r>
      <w:r w:rsidR="000D724B">
        <w:rPr>
          <w:rFonts w:ascii="宋体" w:hAnsi="宋体" w:hint="eastAsia"/>
          <w:color w:val="000000"/>
          <w:sz w:val="28"/>
          <w:szCs w:val="28"/>
        </w:rPr>
        <w:t>。</w:t>
      </w: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（四）</w:t>
      </w:r>
      <w:bookmarkStart w:id="5" w:name="_Toc153080539"/>
      <w:r>
        <w:rPr>
          <w:rFonts w:ascii="宋体" w:hAnsi="宋体" w:hint="eastAsia"/>
          <w:b/>
          <w:color w:val="000000"/>
          <w:sz w:val="28"/>
          <w:szCs w:val="28"/>
        </w:rPr>
        <w:t>磋商程序</w:t>
      </w:r>
      <w:bookmarkEnd w:id="5"/>
    </w:p>
    <w:p w:rsidR="007D4F2A" w:rsidRDefault="007D4F2A" w:rsidP="007D4F2A">
      <w:pPr>
        <w:spacing w:line="480" w:lineRule="exact"/>
        <w:jc w:val="center"/>
        <w:rPr>
          <w:rFonts w:ascii="宋体" w:hAnsi="宋体"/>
          <w:b/>
          <w:color w:val="000000"/>
          <w:sz w:val="28"/>
          <w:szCs w:val="28"/>
        </w:rPr>
      </w:pPr>
    </w:p>
    <w:p w:rsidR="007D4F2A" w:rsidRDefault="007D4F2A" w:rsidP="007D4F2A">
      <w:pPr>
        <w:tabs>
          <w:tab w:val="left" w:pos="630"/>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磋商、评审工作由绵阳市中医医院</w:t>
      </w:r>
      <w:r w:rsidR="006B68C2">
        <w:rPr>
          <w:rFonts w:ascii="宋体" w:hAnsi="宋体" w:hint="eastAsia"/>
          <w:bCs/>
          <w:color w:val="000000"/>
          <w:sz w:val="28"/>
          <w:szCs w:val="28"/>
        </w:rPr>
        <w:t>资产管理科</w:t>
      </w:r>
      <w:r>
        <w:rPr>
          <w:rFonts w:ascii="宋体" w:hAnsi="宋体" w:hint="eastAsia"/>
          <w:bCs/>
          <w:color w:val="000000"/>
          <w:sz w:val="28"/>
          <w:szCs w:val="28"/>
        </w:rPr>
        <w:t>负责组织。</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w:t>
      </w:r>
      <w:r>
        <w:rPr>
          <w:rFonts w:ascii="宋体" w:hAnsi="宋体" w:hint="eastAsia"/>
          <w:bCs/>
          <w:color w:val="000000"/>
          <w:sz w:val="28"/>
          <w:szCs w:val="28"/>
        </w:rPr>
        <w:t>具体磋商、评审事务由依法组建的磋商小组负责。</w:t>
      </w:r>
    </w:p>
    <w:p w:rsidR="007D4F2A" w:rsidRDefault="007D4F2A" w:rsidP="007D4F2A">
      <w:pPr>
        <w:tabs>
          <w:tab w:val="left" w:pos="630"/>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响应文件的审查</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3.1</w:t>
      </w:r>
      <w:r>
        <w:rPr>
          <w:rFonts w:ascii="宋体" w:hAnsi="宋体" w:hint="eastAsia"/>
          <w:bCs/>
          <w:color w:val="000000"/>
          <w:sz w:val="28"/>
          <w:szCs w:val="28"/>
        </w:rPr>
        <w:t>报价表内容与明细表内容不一致的，以报价表为准。</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3.2</w:t>
      </w:r>
      <w:r>
        <w:rPr>
          <w:rFonts w:ascii="宋体" w:hAnsi="宋体" w:hint="eastAsia"/>
          <w:bCs/>
          <w:color w:val="000000"/>
          <w:sz w:val="28"/>
          <w:szCs w:val="28"/>
        </w:rPr>
        <w:t>总价金额与按单价汇总金额不一致的，以单价金额计算结果为准。单价金额小数点有明显错位的，应以总价为准，并修改单价。</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3.3</w:t>
      </w:r>
      <w:r>
        <w:rPr>
          <w:rFonts w:ascii="宋体" w:hAnsi="宋体" w:hint="eastAsia"/>
          <w:bCs/>
          <w:color w:val="000000"/>
          <w:sz w:val="28"/>
          <w:szCs w:val="28"/>
        </w:rPr>
        <w:t>大写金额与小写金额不一致的，以大写金额为准。</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3.4</w:t>
      </w:r>
      <w:r>
        <w:rPr>
          <w:rFonts w:ascii="宋体" w:hAnsi="宋体" w:hint="eastAsia"/>
          <w:bCs/>
          <w:color w:val="000000"/>
          <w:sz w:val="28"/>
          <w:szCs w:val="28"/>
        </w:rPr>
        <w:t>正本与副本不符，以正本为准。</w:t>
      </w:r>
    </w:p>
    <w:p w:rsidR="007D4F2A" w:rsidRDefault="007D4F2A" w:rsidP="007D4F2A">
      <w:pPr>
        <w:tabs>
          <w:tab w:val="left" w:pos="840"/>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磋商、评审程序</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w:t>
      </w:r>
      <w:r>
        <w:rPr>
          <w:rFonts w:ascii="宋体" w:hAnsi="宋体" w:hint="eastAsia"/>
          <w:bCs/>
          <w:color w:val="000000"/>
          <w:sz w:val="28"/>
          <w:szCs w:val="28"/>
        </w:rPr>
        <w:t>响应文件初审。初审分为资格性检查和符合性检查。</w:t>
      </w:r>
      <w:r>
        <w:rPr>
          <w:rFonts w:ascii="宋体" w:hAnsi="宋体" w:hint="eastAsia"/>
          <w:bCs/>
          <w:color w:val="000000"/>
          <w:sz w:val="28"/>
          <w:szCs w:val="28"/>
        </w:rPr>
        <w:t xml:space="preserve"> </w:t>
      </w:r>
    </w:p>
    <w:p w:rsidR="007D4F2A" w:rsidRDefault="007D4F2A" w:rsidP="007D4F2A">
      <w:pPr>
        <w:tabs>
          <w:tab w:val="left" w:pos="21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lastRenderedPageBreak/>
        <w:t>4.2</w:t>
      </w:r>
      <w:r>
        <w:rPr>
          <w:rFonts w:ascii="宋体" w:hAnsi="宋体" w:hint="eastAsia"/>
          <w:bCs/>
          <w:color w:val="000000"/>
          <w:sz w:val="28"/>
          <w:szCs w:val="28"/>
        </w:rPr>
        <w:t>资格性检查。依据法律法规和采购文件的规定，对响应文件中的资格证明、响应保证金等进行审查，以确定供应商是否具备报价资格。</w:t>
      </w:r>
    </w:p>
    <w:p w:rsidR="007D4F2A" w:rsidRDefault="007D4F2A" w:rsidP="007D4F2A">
      <w:pPr>
        <w:tabs>
          <w:tab w:val="left" w:pos="21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4.3</w:t>
      </w:r>
      <w:r>
        <w:rPr>
          <w:rFonts w:ascii="宋体" w:hAnsi="宋体" w:hint="eastAsia"/>
          <w:bCs/>
          <w:color w:val="000000"/>
          <w:sz w:val="28"/>
          <w:szCs w:val="28"/>
        </w:rPr>
        <w:t>符合性检查。依据磋商文件的规定，从响应文件的有效性、完整性和对磋商文件的响应程度进行审查，以确定是否对采购文件的实质性要求作出响应。</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4.4</w:t>
      </w:r>
      <w:r>
        <w:rPr>
          <w:rFonts w:ascii="宋体" w:hAnsi="宋体" w:hint="eastAsia"/>
          <w:bCs/>
          <w:color w:val="000000"/>
          <w:sz w:val="28"/>
          <w:szCs w:val="28"/>
        </w:rPr>
        <w:t>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4.5</w:t>
      </w:r>
      <w:r>
        <w:rPr>
          <w:rFonts w:ascii="宋体" w:hAnsi="宋体" w:hint="eastAsia"/>
          <w:bCs/>
          <w:color w:val="000000"/>
          <w:sz w:val="28"/>
          <w:szCs w:val="28"/>
        </w:rPr>
        <w:t>在磋商过程中，磋商小组可以根据磋商文件和磋商情况实质性变动采购需求中的技术、服务要求以及合同草案条款，但不得变动磋商文件中的其他内容。实质性变动的内容，须经主管科室确认。</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对磋商文件作出的实质性变动是磋商文件的有效组成部分，磋商小组应当及时以书面形式同时通知所有参加磋商的供应商。</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供应商应当按照磋商文件的变动情况和磋商小组的要求重新提交补充资料，并由其法定代表人或授权代表签字或者加盖公章。由授权代表签字的，应当附法定代表人授权书。供应商为自然人的，应当由本人签字并附身份证明。</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 xml:space="preserve">4.6 </w:t>
      </w:r>
      <w:r>
        <w:rPr>
          <w:rFonts w:ascii="宋体" w:hAnsi="宋体" w:hint="eastAsia"/>
          <w:bCs/>
          <w:color w:val="000000"/>
          <w:sz w:val="28"/>
          <w:szCs w:val="28"/>
        </w:rPr>
        <w:t>磋商小组讨论、确定磋商程序和磋商内容。</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4.7</w:t>
      </w:r>
      <w:r>
        <w:rPr>
          <w:rFonts w:ascii="宋体" w:hAnsi="宋体" w:hint="eastAsia"/>
          <w:bCs/>
          <w:color w:val="000000"/>
          <w:sz w:val="28"/>
          <w:szCs w:val="28"/>
        </w:rPr>
        <w:t>磋商小组所有成员应当集中与单一供应商分别进行磋商，并给予所有参加磋商的供应商平等的磋商机会。磋商轮次由磋商小组视情况决定。</w:t>
      </w:r>
    </w:p>
    <w:p w:rsidR="006B68C2"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lastRenderedPageBreak/>
        <w:t>4.8</w:t>
      </w:r>
      <w:r>
        <w:rPr>
          <w:rFonts w:ascii="宋体" w:hAnsi="宋体" w:hint="eastAsia"/>
          <w:bCs/>
          <w:color w:val="000000"/>
          <w:sz w:val="28"/>
          <w:szCs w:val="28"/>
        </w:rPr>
        <w:t>磋商文件能够详细列明采购标的的技术、服务要求的，磋商结束后，磋商小组应当要求所有实质性响应的供应商在规定时间内提交最后报价，提交最后报价的供应商不得少于</w:t>
      </w:r>
      <w:r>
        <w:rPr>
          <w:rFonts w:ascii="宋体" w:hAnsi="宋体" w:hint="eastAsia"/>
          <w:bCs/>
          <w:color w:val="000000"/>
          <w:sz w:val="28"/>
          <w:szCs w:val="28"/>
        </w:rPr>
        <w:t>3</w:t>
      </w:r>
      <w:r>
        <w:rPr>
          <w:rFonts w:ascii="宋体" w:hAnsi="宋体" w:hint="eastAsia"/>
          <w:bCs/>
          <w:color w:val="000000"/>
          <w:sz w:val="28"/>
          <w:szCs w:val="28"/>
        </w:rPr>
        <w:t>家</w:t>
      </w:r>
      <w:r w:rsidR="006B68C2">
        <w:rPr>
          <w:rFonts w:ascii="宋体" w:hAnsi="宋体" w:hint="eastAsia"/>
          <w:bCs/>
          <w:color w:val="000000"/>
          <w:sz w:val="28"/>
          <w:szCs w:val="28"/>
        </w:rPr>
        <w:t>。</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磋商文件不能详细列明采购标的的技术、服务要求，需经磋商由供应商提供最终设计方案或解决方案的，磋商结束后，磋商小组应当按照少数服从多数的原则投票推荐</w:t>
      </w:r>
      <w:r>
        <w:rPr>
          <w:rFonts w:ascii="宋体" w:hAnsi="宋体" w:hint="eastAsia"/>
          <w:bCs/>
          <w:color w:val="000000"/>
          <w:sz w:val="28"/>
          <w:szCs w:val="28"/>
        </w:rPr>
        <w:t>3</w:t>
      </w:r>
      <w:r>
        <w:rPr>
          <w:rFonts w:ascii="宋体" w:hAnsi="宋体" w:hint="eastAsia"/>
          <w:bCs/>
          <w:color w:val="000000"/>
          <w:sz w:val="28"/>
          <w:szCs w:val="28"/>
        </w:rPr>
        <w:t>家以上供应商的服务方案或者解决方案，并要求其在规定时间内提交最后报价。</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最后报价是供应商响应文件的有效组成部分。</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4.9</w:t>
      </w:r>
      <w:r>
        <w:rPr>
          <w:rFonts w:ascii="宋体" w:hAnsi="宋体" w:hint="eastAsia"/>
          <w:bCs/>
          <w:color w:val="000000"/>
          <w:sz w:val="28"/>
          <w:szCs w:val="28"/>
        </w:rPr>
        <w:t>如果磋商后供应商最终总报价高于或低于其在磋商响应文件中报价的，分项报价同比例调整。</w:t>
      </w:r>
    </w:p>
    <w:p w:rsidR="007D4F2A" w:rsidRDefault="007D4F2A" w:rsidP="007D4F2A">
      <w:pPr>
        <w:tabs>
          <w:tab w:val="left" w:pos="840"/>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4.10</w:t>
      </w:r>
      <w:r>
        <w:rPr>
          <w:rFonts w:ascii="宋体" w:hAnsi="宋体" w:hint="eastAsia"/>
          <w:bCs/>
          <w:color w:val="000000"/>
          <w:sz w:val="28"/>
          <w:szCs w:val="28"/>
        </w:rPr>
        <w:t>成交标准</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综合评分法。</w:t>
      </w:r>
    </w:p>
    <w:p w:rsidR="007D4F2A" w:rsidRDefault="007D4F2A" w:rsidP="007D4F2A">
      <w:pPr>
        <w:spacing w:line="480" w:lineRule="exact"/>
        <w:ind w:firstLineChars="200" w:firstLine="560"/>
        <w:rPr>
          <w:rFonts w:ascii="宋体" w:hAnsi="宋体"/>
          <w:bCs/>
          <w:color w:val="000000"/>
          <w:sz w:val="28"/>
          <w:szCs w:val="28"/>
        </w:rPr>
      </w:pPr>
    </w:p>
    <w:p w:rsidR="007D4F2A" w:rsidRDefault="007D4F2A" w:rsidP="007D4F2A">
      <w:pPr>
        <w:spacing w:line="480" w:lineRule="exact"/>
        <w:jc w:val="center"/>
        <w:outlineLvl w:val="0"/>
        <w:rPr>
          <w:rFonts w:ascii="宋体" w:hAnsi="宋体"/>
          <w:b/>
          <w:bCs/>
          <w:color w:val="000000"/>
          <w:sz w:val="28"/>
          <w:szCs w:val="28"/>
        </w:rPr>
      </w:pPr>
      <w:bookmarkStart w:id="6" w:name="_Toc409689466"/>
      <w:bookmarkStart w:id="7" w:name="_Toc410298042"/>
      <w:bookmarkStart w:id="8" w:name="_Toc414449926"/>
      <w:bookmarkStart w:id="9" w:name="_Toc437867400"/>
      <w:bookmarkStart w:id="10" w:name="_Toc439344097"/>
      <w:bookmarkStart w:id="11" w:name="_Toc439344152"/>
      <w:bookmarkStart w:id="12" w:name="_Toc439344187"/>
      <w:r>
        <w:rPr>
          <w:rFonts w:ascii="宋体" w:hAnsi="宋体" w:hint="eastAsia"/>
          <w:b/>
          <w:bCs/>
          <w:color w:val="000000"/>
          <w:sz w:val="28"/>
          <w:szCs w:val="28"/>
        </w:rPr>
        <w:t>（五）确定成交供应商</w:t>
      </w:r>
      <w:bookmarkEnd w:id="6"/>
      <w:bookmarkEnd w:id="7"/>
      <w:bookmarkEnd w:id="8"/>
      <w:bookmarkEnd w:id="9"/>
      <w:bookmarkEnd w:id="10"/>
      <w:bookmarkEnd w:id="11"/>
      <w:bookmarkEnd w:id="12"/>
    </w:p>
    <w:p w:rsidR="007D4F2A" w:rsidRDefault="007D4F2A" w:rsidP="007D4F2A">
      <w:pPr>
        <w:spacing w:line="480" w:lineRule="exact"/>
        <w:jc w:val="center"/>
        <w:outlineLvl w:val="0"/>
        <w:rPr>
          <w:rFonts w:ascii="宋体" w:hAnsi="宋体"/>
          <w:b/>
          <w:bCs/>
          <w:color w:val="000000"/>
          <w:sz w:val="28"/>
          <w:szCs w:val="28"/>
        </w:rPr>
      </w:pP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磋商小组对通过资格性检查和经磋商后符合性检查的有效响应文件，根据成交标准确定成交供应商。</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w:t>
      </w:r>
      <w:r w:rsidR="006B68C2">
        <w:rPr>
          <w:rFonts w:ascii="宋体" w:hAnsi="宋体" w:hint="eastAsia"/>
          <w:bCs/>
          <w:color w:val="000000"/>
          <w:sz w:val="28"/>
          <w:szCs w:val="28"/>
        </w:rPr>
        <w:t>资产管理科</w:t>
      </w:r>
      <w:r>
        <w:rPr>
          <w:rFonts w:ascii="宋体" w:hAnsi="宋体" w:hint="eastAsia"/>
          <w:bCs/>
          <w:color w:val="000000"/>
          <w:sz w:val="28"/>
          <w:szCs w:val="28"/>
        </w:rPr>
        <w:t>将评审结果通知所有参加磋商的未成交供应商，并在绵阳中医医院官网以公告形式发布成交公告。</w:t>
      </w:r>
      <w:r w:rsidR="006B68C2">
        <w:rPr>
          <w:rFonts w:ascii="宋体" w:hAnsi="宋体" w:hint="eastAsia"/>
          <w:bCs/>
          <w:color w:val="000000"/>
          <w:sz w:val="28"/>
          <w:szCs w:val="28"/>
        </w:rPr>
        <w:t>资产管理科</w:t>
      </w:r>
      <w:r>
        <w:rPr>
          <w:rFonts w:ascii="宋体" w:hAnsi="宋体" w:hint="eastAsia"/>
          <w:bCs/>
          <w:color w:val="000000"/>
          <w:sz w:val="28"/>
          <w:szCs w:val="28"/>
        </w:rPr>
        <w:t>和磋商小组对未成交原因不做解释。</w:t>
      </w:r>
    </w:p>
    <w:p w:rsidR="007D4F2A" w:rsidRDefault="007D4F2A" w:rsidP="007D4F2A">
      <w:pPr>
        <w:tabs>
          <w:tab w:val="left" w:pos="1050"/>
        </w:tabs>
        <w:spacing w:line="480" w:lineRule="exact"/>
        <w:ind w:firstLineChars="200" w:firstLine="560"/>
        <w:rPr>
          <w:rFonts w:ascii="宋体" w:hAnsi="宋体"/>
          <w:bCs/>
          <w:color w:val="000000"/>
          <w:sz w:val="28"/>
          <w:szCs w:val="28"/>
        </w:rPr>
      </w:pPr>
    </w:p>
    <w:p w:rsidR="007D4F2A" w:rsidRDefault="007D4F2A" w:rsidP="007D4F2A">
      <w:pPr>
        <w:tabs>
          <w:tab w:val="left" w:pos="1260"/>
        </w:tabs>
        <w:spacing w:line="480" w:lineRule="exact"/>
        <w:jc w:val="center"/>
        <w:outlineLvl w:val="0"/>
        <w:rPr>
          <w:rFonts w:ascii="宋体" w:hAnsi="宋体"/>
          <w:b/>
          <w:bCs/>
          <w:color w:val="000000"/>
          <w:sz w:val="28"/>
          <w:szCs w:val="28"/>
        </w:rPr>
      </w:pPr>
      <w:bookmarkStart w:id="13" w:name="_Toc409689467"/>
      <w:bookmarkStart w:id="14" w:name="_Toc410298043"/>
      <w:bookmarkStart w:id="15" w:name="_Toc414449927"/>
      <w:bookmarkStart w:id="16" w:name="_Toc437867401"/>
      <w:bookmarkStart w:id="17" w:name="_Toc439344098"/>
      <w:bookmarkStart w:id="18" w:name="_Toc439344153"/>
      <w:bookmarkStart w:id="19" w:name="_Toc439344188"/>
      <w:r>
        <w:rPr>
          <w:rFonts w:ascii="宋体" w:hAnsi="宋体" w:hint="eastAsia"/>
          <w:b/>
          <w:bCs/>
          <w:color w:val="000000"/>
          <w:sz w:val="28"/>
          <w:szCs w:val="28"/>
        </w:rPr>
        <w:t>（六）废除磋商</w:t>
      </w:r>
      <w:bookmarkEnd w:id="13"/>
      <w:bookmarkEnd w:id="14"/>
      <w:bookmarkEnd w:id="15"/>
      <w:bookmarkEnd w:id="16"/>
      <w:bookmarkEnd w:id="17"/>
      <w:bookmarkEnd w:id="18"/>
      <w:bookmarkEnd w:id="19"/>
    </w:p>
    <w:p w:rsidR="007D4F2A" w:rsidRDefault="007D4F2A" w:rsidP="007D4F2A">
      <w:pPr>
        <w:tabs>
          <w:tab w:val="left" w:pos="1260"/>
        </w:tabs>
        <w:spacing w:line="480" w:lineRule="exact"/>
        <w:ind w:leftChars="-1" w:left="-2" w:firstLineChars="175" w:firstLine="490"/>
        <w:outlineLvl w:val="0"/>
        <w:rPr>
          <w:rFonts w:ascii="宋体" w:hAnsi="宋体"/>
          <w:bCs/>
          <w:color w:val="000000"/>
          <w:sz w:val="28"/>
          <w:szCs w:val="28"/>
        </w:rPr>
      </w:pP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在磋商中出现下列情况之一的，废除磋商：</w:t>
      </w:r>
    </w:p>
    <w:p w:rsidR="007D4F2A" w:rsidRDefault="007D4F2A" w:rsidP="00462A1A">
      <w:pPr>
        <w:numPr>
          <w:ilvl w:val="0"/>
          <w:numId w:val="1"/>
        </w:numPr>
        <w:tabs>
          <w:tab w:val="clear" w:pos="570"/>
          <w:tab w:val="right" w:pos="18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符合专业条件的报价人或对磋商文件做出实质性响应的报价人不足三家；</w:t>
      </w:r>
    </w:p>
    <w:p w:rsidR="007D4F2A" w:rsidRDefault="007D4F2A" w:rsidP="00462A1A">
      <w:pPr>
        <w:numPr>
          <w:ilvl w:val="0"/>
          <w:numId w:val="1"/>
        </w:numPr>
        <w:tabs>
          <w:tab w:val="clear" w:pos="57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出现影响采购公正的违法、违规行为；</w:t>
      </w:r>
    </w:p>
    <w:p w:rsidR="007D4F2A" w:rsidRDefault="007D4F2A" w:rsidP="00462A1A">
      <w:pPr>
        <w:numPr>
          <w:ilvl w:val="0"/>
          <w:numId w:val="1"/>
        </w:numPr>
        <w:tabs>
          <w:tab w:val="clear" w:pos="57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报价人的报价均超过采购预算；</w:t>
      </w:r>
    </w:p>
    <w:p w:rsidR="007D4F2A" w:rsidRDefault="007D4F2A" w:rsidP="00462A1A">
      <w:pPr>
        <w:numPr>
          <w:ilvl w:val="0"/>
          <w:numId w:val="1"/>
        </w:numPr>
        <w:tabs>
          <w:tab w:val="clear" w:pos="570"/>
          <w:tab w:val="right" w:pos="18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lastRenderedPageBreak/>
        <w:t>因重大变故，采购任务取消。</w:t>
      </w:r>
    </w:p>
    <w:p w:rsidR="007D4F2A" w:rsidRDefault="007D4F2A" w:rsidP="007D4F2A">
      <w:pPr>
        <w:spacing w:line="480" w:lineRule="exact"/>
        <w:rPr>
          <w:rFonts w:ascii="宋体" w:hAnsi="宋体"/>
          <w:b/>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（七）磋商纪律</w:t>
      </w:r>
    </w:p>
    <w:p w:rsidR="007D4F2A" w:rsidRDefault="007D4F2A" w:rsidP="007D4F2A">
      <w:pPr>
        <w:spacing w:line="480" w:lineRule="exact"/>
        <w:jc w:val="center"/>
        <w:rPr>
          <w:rFonts w:ascii="宋体" w:hAnsi="宋体"/>
          <w:b/>
          <w:color w:val="000000"/>
          <w:sz w:val="28"/>
          <w:szCs w:val="28"/>
        </w:rPr>
      </w:pPr>
    </w:p>
    <w:p w:rsidR="007D4F2A" w:rsidRDefault="007D4F2A" w:rsidP="007D4F2A">
      <w:pPr>
        <w:tabs>
          <w:tab w:val="left" w:pos="-18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磋商小组内部讨论的情况和意见必须保密，任何人不得以任何形式透露给</w:t>
      </w:r>
      <w:r>
        <w:rPr>
          <w:rFonts w:ascii="宋体" w:hAnsi="宋体" w:hint="eastAsia"/>
          <w:color w:val="000000"/>
          <w:sz w:val="28"/>
          <w:szCs w:val="28"/>
        </w:rPr>
        <w:t>报价</w:t>
      </w:r>
      <w:r>
        <w:rPr>
          <w:rFonts w:ascii="宋体" w:hAnsi="宋体" w:hint="eastAsia"/>
          <w:bCs/>
          <w:color w:val="000000"/>
          <w:sz w:val="28"/>
          <w:szCs w:val="28"/>
        </w:rPr>
        <w:t>或与</w:t>
      </w:r>
      <w:r>
        <w:rPr>
          <w:rFonts w:ascii="宋体" w:hAnsi="宋体" w:hint="eastAsia"/>
          <w:color w:val="000000"/>
          <w:sz w:val="28"/>
          <w:szCs w:val="28"/>
        </w:rPr>
        <w:t>报价</w:t>
      </w:r>
      <w:r>
        <w:rPr>
          <w:rFonts w:ascii="宋体" w:hAnsi="宋体" w:hint="eastAsia"/>
          <w:bCs/>
          <w:color w:val="000000"/>
          <w:sz w:val="28"/>
          <w:szCs w:val="28"/>
        </w:rPr>
        <w:t>有关的单位或个人。</w:t>
      </w:r>
    </w:p>
    <w:p w:rsidR="007D4F2A" w:rsidRDefault="007D4F2A" w:rsidP="007D4F2A">
      <w:pPr>
        <w:tabs>
          <w:tab w:val="left" w:pos="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2.</w:t>
      </w:r>
      <w:r>
        <w:rPr>
          <w:rFonts w:ascii="宋体" w:hAnsi="宋体" w:hint="eastAsia"/>
          <w:bCs/>
          <w:color w:val="000000"/>
          <w:sz w:val="28"/>
          <w:szCs w:val="28"/>
        </w:rPr>
        <w:t>在磋商过程中，供应商不得以任何形式对磋商小组成员进行旨在影响磋商结果的私下接触，否则将取消其参与</w:t>
      </w:r>
      <w:r>
        <w:rPr>
          <w:rFonts w:ascii="宋体" w:hAnsi="宋体" w:hint="eastAsia"/>
          <w:color w:val="000000"/>
          <w:sz w:val="28"/>
          <w:szCs w:val="28"/>
        </w:rPr>
        <w:t>报价</w:t>
      </w:r>
      <w:r>
        <w:rPr>
          <w:rFonts w:ascii="宋体" w:hAnsi="宋体" w:hint="eastAsia"/>
          <w:bCs/>
          <w:color w:val="000000"/>
          <w:sz w:val="28"/>
          <w:szCs w:val="28"/>
        </w:rPr>
        <w:t>的资格。</w:t>
      </w:r>
    </w:p>
    <w:p w:rsidR="007D4F2A" w:rsidRDefault="007D4F2A" w:rsidP="007D4F2A">
      <w:pPr>
        <w:tabs>
          <w:tab w:val="left" w:pos="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对各供应商的商业秘密，磋商小组成员应予以保密，不得泄露给其他供应商。</w:t>
      </w:r>
    </w:p>
    <w:p w:rsidR="007D4F2A" w:rsidRDefault="007D4F2A" w:rsidP="007D4F2A">
      <w:pPr>
        <w:tabs>
          <w:tab w:val="left" w:pos="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磋商小组独立评判，推荐成交候选人，并写出书面报告。</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（八）保证金（本项目不缴纳）</w:t>
      </w:r>
    </w:p>
    <w:p w:rsidR="007D4F2A" w:rsidRDefault="007D4F2A" w:rsidP="007D4F2A">
      <w:pPr>
        <w:spacing w:line="480" w:lineRule="exact"/>
        <w:jc w:val="center"/>
        <w:rPr>
          <w:rFonts w:ascii="宋体" w:hAnsi="宋体"/>
          <w:b/>
          <w:color w:val="000000"/>
          <w:sz w:val="28"/>
          <w:szCs w:val="28"/>
        </w:rPr>
      </w:pPr>
    </w:p>
    <w:p w:rsidR="007D4F2A" w:rsidRDefault="007D4F2A" w:rsidP="00462A1A">
      <w:pPr>
        <w:numPr>
          <w:ilvl w:val="0"/>
          <w:numId w:val="2"/>
        </w:numPr>
        <w:tabs>
          <w:tab w:val="clear" w:pos="510"/>
          <w:tab w:val="right" w:pos="525"/>
          <w:tab w:val="left" w:pos="735"/>
          <w:tab w:val="left" w:pos="1050"/>
        </w:tabs>
        <w:spacing w:line="480" w:lineRule="exact"/>
        <w:ind w:left="0" w:firstLine="630"/>
        <w:rPr>
          <w:rFonts w:ascii="宋体" w:hAnsi="宋体"/>
          <w:bCs/>
          <w:color w:val="000000"/>
          <w:sz w:val="28"/>
          <w:szCs w:val="28"/>
        </w:rPr>
      </w:pPr>
      <w:r>
        <w:rPr>
          <w:rFonts w:ascii="宋体" w:hAnsi="宋体" w:hint="eastAsia"/>
          <w:color w:val="000000"/>
          <w:sz w:val="28"/>
          <w:szCs w:val="28"/>
        </w:rPr>
        <w:t>响应保证金应按照磋商文件规定的数额和办法交纳</w:t>
      </w:r>
      <w:r>
        <w:rPr>
          <w:rFonts w:ascii="宋体" w:hAnsi="宋体" w:hint="eastAsia"/>
          <w:bCs/>
          <w:color w:val="000000"/>
          <w:sz w:val="28"/>
          <w:szCs w:val="28"/>
        </w:rPr>
        <w:t>。</w:t>
      </w:r>
    </w:p>
    <w:p w:rsidR="007D4F2A" w:rsidRDefault="007D4F2A" w:rsidP="00462A1A">
      <w:pPr>
        <w:numPr>
          <w:ilvl w:val="0"/>
          <w:numId w:val="2"/>
        </w:numPr>
        <w:tabs>
          <w:tab w:val="clear" w:pos="510"/>
          <w:tab w:val="right" w:pos="525"/>
          <w:tab w:val="left" w:pos="1050"/>
        </w:tabs>
        <w:spacing w:line="480" w:lineRule="exact"/>
        <w:ind w:left="0" w:firstLine="630"/>
        <w:rPr>
          <w:rFonts w:ascii="宋体" w:hAnsi="宋体"/>
          <w:bCs/>
          <w:color w:val="000000"/>
          <w:sz w:val="28"/>
          <w:szCs w:val="28"/>
        </w:rPr>
      </w:pPr>
      <w:r>
        <w:rPr>
          <w:rFonts w:ascii="宋体" w:hAnsi="宋体" w:hint="eastAsia"/>
          <w:color w:val="000000"/>
          <w:sz w:val="28"/>
          <w:szCs w:val="28"/>
        </w:rPr>
        <w:t>未中标人</w:t>
      </w:r>
      <w:r>
        <w:rPr>
          <w:rFonts w:ascii="宋体" w:hAnsi="宋体" w:hint="eastAsia"/>
          <w:color w:val="000000"/>
          <w:sz w:val="28"/>
          <w:szCs w:val="28"/>
          <w:lang w:val="zh-CN"/>
        </w:rPr>
        <w:t>的</w:t>
      </w:r>
      <w:r>
        <w:rPr>
          <w:rFonts w:hint="eastAsia"/>
          <w:color w:val="000000"/>
          <w:sz w:val="28"/>
          <w:szCs w:val="28"/>
          <w:lang w:val="zh-CN"/>
        </w:rPr>
        <w:t>响应保证</w:t>
      </w:r>
      <w:r>
        <w:rPr>
          <w:rFonts w:ascii="宋体" w:hAnsi="宋体" w:hint="eastAsia"/>
          <w:color w:val="000000"/>
          <w:sz w:val="28"/>
          <w:szCs w:val="28"/>
          <w:lang w:val="zh-CN"/>
        </w:rPr>
        <w:t>金</w:t>
      </w:r>
      <w:r>
        <w:rPr>
          <w:rFonts w:ascii="宋体" w:hAnsi="宋体" w:hint="eastAsia"/>
          <w:color w:val="000000"/>
          <w:sz w:val="28"/>
          <w:szCs w:val="28"/>
        </w:rPr>
        <w:t>，将当场退还。成交人</w:t>
      </w:r>
      <w:r>
        <w:rPr>
          <w:rFonts w:ascii="宋体" w:hAnsi="宋体" w:hint="eastAsia"/>
          <w:color w:val="000000"/>
          <w:sz w:val="28"/>
          <w:szCs w:val="28"/>
          <w:lang w:val="zh-CN"/>
        </w:rPr>
        <w:t>的</w:t>
      </w:r>
      <w:r>
        <w:rPr>
          <w:rFonts w:hint="eastAsia"/>
          <w:color w:val="000000"/>
          <w:sz w:val="28"/>
          <w:szCs w:val="28"/>
          <w:lang w:val="zh-CN"/>
        </w:rPr>
        <w:t>响应保证</w:t>
      </w:r>
      <w:r>
        <w:rPr>
          <w:rFonts w:ascii="宋体" w:hAnsi="宋体" w:hint="eastAsia"/>
          <w:color w:val="000000"/>
          <w:sz w:val="28"/>
          <w:szCs w:val="28"/>
          <w:lang w:val="zh-CN"/>
        </w:rPr>
        <w:t>金</w:t>
      </w:r>
      <w:r>
        <w:rPr>
          <w:rFonts w:ascii="宋体" w:hAnsi="宋体" w:hint="eastAsia"/>
          <w:color w:val="000000"/>
          <w:sz w:val="28"/>
          <w:szCs w:val="28"/>
        </w:rPr>
        <w:t>，自动转为履约保证金，待项目完成后无息退还</w:t>
      </w:r>
      <w:r>
        <w:rPr>
          <w:rFonts w:ascii="宋体" w:hAnsi="宋体" w:hint="eastAsia"/>
          <w:bCs/>
          <w:color w:val="000000"/>
          <w:sz w:val="28"/>
          <w:szCs w:val="28"/>
        </w:rPr>
        <w:t>。</w:t>
      </w:r>
    </w:p>
    <w:p w:rsidR="007D4F2A" w:rsidRDefault="007D4F2A" w:rsidP="00462A1A">
      <w:pPr>
        <w:numPr>
          <w:ilvl w:val="0"/>
          <w:numId w:val="2"/>
        </w:numPr>
        <w:tabs>
          <w:tab w:val="clear" w:pos="510"/>
          <w:tab w:val="righ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成交供应商有下列情形之一的，</w:t>
      </w:r>
      <w:r w:rsidR="006B68C2">
        <w:rPr>
          <w:rFonts w:ascii="宋体" w:hAnsi="宋体" w:hint="eastAsia"/>
          <w:bCs/>
          <w:color w:val="000000"/>
          <w:sz w:val="28"/>
          <w:szCs w:val="28"/>
        </w:rPr>
        <w:t>资产管理科</w:t>
      </w:r>
      <w:r>
        <w:rPr>
          <w:rFonts w:ascii="宋体" w:hAnsi="宋体" w:hint="eastAsia"/>
          <w:bCs/>
          <w:color w:val="000000"/>
          <w:sz w:val="28"/>
          <w:szCs w:val="28"/>
        </w:rPr>
        <w:t>不予退还其交纳的竞标保证金；情节严重的，上报相关上级部门给予处理：</w:t>
      </w:r>
    </w:p>
    <w:p w:rsidR="007D4F2A" w:rsidRDefault="007D4F2A" w:rsidP="007D4F2A">
      <w:pPr>
        <w:tabs>
          <w:tab w:val="left" w:pos="315"/>
          <w:tab w:val="left" w:pos="735"/>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3.1</w:t>
      </w:r>
      <w:r>
        <w:rPr>
          <w:rFonts w:ascii="宋体" w:hAnsi="宋体" w:hint="eastAsia"/>
          <w:bCs/>
          <w:color w:val="000000"/>
          <w:sz w:val="28"/>
          <w:szCs w:val="28"/>
        </w:rPr>
        <w:t>成交后无正当理由不与采购人签订合同的；</w:t>
      </w:r>
    </w:p>
    <w:p w:rsidR="007D4F2A" w:rsidRDefault="007D4F2A" w:rsidP="007D4F2A">
      <w:pPr>
        <w:tabs>
          <w:tab w:val="left" w:pos="315"/>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3.2</w:t>
      </w:r>
      <w:r>
        <w:rPr>
          <w:rFonts w:ascii="宋体" w:hAnsi="宋体" w:hint="eastAsia"/>
          <w:bCs/>
          <w:color w:val="000000"/>
          <w:sz w:val="28"/>
          <w:szCs w:val="28"/>
        </w:rPr>
        <w:t>将成交项目转让给他人，或者在响应文件中未说明，且未经过绵阳市中医医院同意，将成交项目分包给他人的；</w:t>
      </w:r>
    </w:p>
    <w:p w:rsidR="007D4F2A" w:rsidRDefault="007D4F2A" w:rsidP="007D4F2A">
      <w:pPr>
        <w:tabs>
          <w:tab w:val="left" w:pos="315"/>
          <w:tab w:val="left" w:pos="735"/>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3.3</w:t>
      </w:r>
      <w:r>
        <w:rPr>
          <w:rFonts w:ascii="宋体" w:hAnsi="宋体" w:hint="eastAsia"/>
          <w:bCs/>
          <w:color w:val="000000"/>
          <w:sz w:val="28"/>
          <w:szCs w:val="28"/>
        </w:rPr>
        <w:t>拒绝履行合同义务的。</w:t>
      </w:r>
    </w:p>
    <w:p w:rsidR="007D4F2A" w:rsidRDefault="007D4F2A" w:rsidP="007D4F2A">
      <w:pPr>
        <w:tabs>
          <w:tab w:val="left" w:pos="315"/>
          <w:tab w:val="left" w:pos="735"/>
          <w:tab w:val="left" w:pos="1365"/>
        </w:tabs>
        <w:spacing w:line="480" w:lineRule="exact"/>
        <w:ind w:firstLineChars="200" w:firstLine="560"/>
        <w:rPr>
          <w:rFonts w:ascii="宋体" w:hAnsi="宋体"/>
          <w:bCs/>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（九）采购合同</w:t>
      </w:r>
    </w:p>
    <w:p w:rsidR="007D4F2A" w:rsidRDefault="007D4F2A" w:rsidP="007D4F2A">
      <w:pPr>
        <w:spacing w:line="480" w:lineRule="exact"/>
        <w:jc w:val="center"/>
        <w:rPr>
          <w:rFonts w:ascii="宋体" w:hAnsi="宋体"/>
          <w:b/>
          <w:color w:val="000000"/>
          <w:sz w:val="28"/>
          <w:szCs w:val="28"/>
        </w:rPr>
      </w:pP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color w:val="000000"/>
          <w:sz w:val="28"/>
          <w:szCs w:val="28"/>
        </w:rPr>
        <w:t>1.</w:t>
      </w:r>
      <w:r>
        <w:rPr>
          <w:rFonts w:ascii="宋体" w:hAnsi="宋体" w:hint="eastAsia"/>
          <w:color w:val="000000"/>
          <w:sz w:val="28"/>
          <w:szCs w:val="28"/>
        </w:rPr>
        <w:t>成交人接成交通知后</w:t>
      </w:r>
      <w:r>
        <w:rPr>
          <w:rFonts w:ascii="宋体" w:hAnsi="宋体" w:hint="eastAsia"/>
          <w:color w:val="000000"/>
          <w:sz w:val="28"/>
          <w:szCs w:val="28"/>
        </w:rPr>
        <w:t>5</w:t>
      </w:r>
      <w:r>
        <w:rPr>
          <w:rFonts w:ascii="宋体" w:hAnsi="宋体" w:hint="eastAsia"/>
          <w:color w:val="000000"/>
          <w:sz w:val="28"/>
          <w:szCs w:val="28"/>
        </w:rPr>
        <w:t>个工作日内</w:t>
      </w:r>
      <w:r>
        <w:rPr>
          <w:rFonts w:ascii="宋体" w:hAnsi="宋体" w:hint="eastAsia"/>
          <w:bCs/>
          <w:color w:val="000000"/>
          <w:sz w:val="28"/>
          <w:szCs w:val="28"/>
        </w:rPr>
        <w:t>按照磋商文件和成交供应商响应文件及磋商过程中的约定，与主管科室签订书面合同。所签</w:t>
      </w:r>
      <w:r>
        <w:rPr>
          <w:rFonts w:ascii="宋体" w:hAnsi="宋体" w:hint="eastAsia"/>
          <w:bCs/>
          <w:color w:val="000000"/>
          <w:sz w:val="28"/>
          <w:szCs w:val="28"/>
        </w:rPr>
        <w:lastRenderedPageBreak/>
        <w:t>订的合同不得对磋商文件和成交人响应文件及磋商过程中的约定作实质性修改。主管科室不得向成交人提出任何不合理的要求，作为签订合同的条件，不得与成交供应商私下订立背离合同实质性内容的协议。</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2.</w:t>
      </w:r>
      <w:r>
        <w:rPr>
          <w:rFonts w:ascii="宋体" w:hAnsi="宋体" w:hint="eastAsia"/>
          <w:color w:val="000000"/>
          <w:sz w:val="28"/>
          <w:szCs w:val="28"/>
        </w:rPr>
        <w:t>磋商文件（含磋商补充文件）、成交人的响应文件（含澄清文件）及磋商记录均为签订合同的依据；</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3.</w:t>
      </w:r>
      <w:r>
        <w:rPr>
          <w:rFonts w:ascii="宋体" w:hAnsi="宋体" w:hint="eastAsia"/>
          <w:color w:val="000000"/>
          <w:sz w:val="28"/>
          <w:szCs w:val="28"/>
        </w:rPr>
        <w:t>主管科室在签订采购合同后在单价不变的情况下有权对货物的数量予以适当的增加或减少。</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成交人自接成交通知之日起</w:t>
      </w:r>
      <w:r>
        <w:rPr>
          <w:rFonts w:ascii="宋体" w:hAnsi="宋体" w:hint="eastAsia"/>
          <w:color w:val="000000"/>
          <w:sz w:val="28"/>
          <w:szCs w:val="28"/>
        </w:rPr>
        <w:t>30</w:t>
      </w:r>
      <w:r>
        <w:rPr>
          <w:rFonts w:ascii="宋体" w:hAnsi="宋体" w:hint="eastAsia"/>
          <w:color w:val="000000"/>
          <w:sz w:val="28"/>
          <w:szCs w:val="28"/>
        </w:rPr>
        <w:t>日内不签订采购合同的，绵阳市中医医院可单方面取消其成交资格，依实际情况追究责任。</w:t>
      </w:r>
    </w:p>
    <w:p w:rsidR="007D4F2A" w:rsidRDefault="007D4F2A" w:rsidP="007D4F2A">
      <w:pPr>
        <w:spacing w:line="480" w:lineRule="exact"/>
        <w:ind w:firstLine="600"/>
        <w:rPr>
          <w:rFonts w:ascii="宋体" w:hAnsi="宋体"/>
          <w:color w:val="000000"/>
          <w:sz w:val="28"/>
          <w:szCs w:val="28"/>
        </w:rPr>
      </w:pPr>
    </w:p>
    <w:p w:rsidR="007D4F2A" w:rsidRDefault="007D4F2A" w:rsidP="007D4F2A">
      <w:pPr>
        <w:pStyle w:val="ab"/>
        <w:spacing w:line="480" w:lineRule="exact"/>
        <w:jc w:val="center"/>
        <w:rPr>
          <w:rFonts w:hAnsi="宋体"/>
          <w:b/>
          <w:color w:val="000000"/>
          <w:sz w:val="28"/>
          <w:szCs w:val="28"/>
        </w:rPr>
      </w:pPr>
      <w:r>
        <w:rPr>
          <w:rFonts w:hAnsi="宋体" w:hint="eastAsia"/>
          <w:b/>
          <w:color w:val="000000"/>
          <w:sz w:val="28"/>
          <w:szCs w:val="28"/>
        </w:rPr>
        <w:t>（十）质疑与投诉</w:t>
      </w:r>
    </w:p>
    <w:p w:rsidR="007D4F2A" w:rsidRDefault="007D4F2A" w:rsidP="007D4F2A">
      <w:pPr>
        <w:pStyle w:val="ab"/>
        <w:spacing w:line="480" w:lineRule="exact"/>
        <w:jc w:val="center"/>
        <w:rPr>
          <w:rFonts w:hAnsi="宋体"/>
          <w:b/>
          <w:color w:val="000000"/>
          <w:sz w:val="28"/>
          <w:szCs w:val="28"/>
        </w:rPr>
      </w:pPr>
    </w:p>
    <w:p w:rsidR="00AB4879" w:rsidRPr="000B47B0" w:rsidRDefault="007D4F2A" w:rsidP="000B47B0">
      <w:pPr>
        <w:pStyle w:val="ab"/>
        <w:spacing w:line="480" w:lineRule="exact"/>
        <w:ind w:firstLineChars="200" w:firstLine="560"/>
        <w:rPr>
          <w:rFonts w:ascii="微软雅黑" w:eastAsia="微软雅黑" w:hAnsi="微软雅黑"/>
          <w:bCs/>
          <w:color w:val="000000"/>
          <w:sz w:val="28"/>
          <w:szCs w:val="28"/>
        </w:rPr>
      </w:pPr>
      <w:r w:rsidRPr="006B68C2">
        <w:rPr>
          <w:rFonts w:ascii="微软雅黑" w:eastAsia="微软雅黑" w:hAnsi="微软雅黑" w:hint="eastAsia"/>
          <w:bCs/>
          <w:color w:val="000000"/>
          <w:sz w:val="28"/>
          <w:szCs w:val="28"/>
        </w:rPr>
        <w:t>按国家现行法律法规执行。</w:t>
      </w:r>
      <w:bookmarkStart w:id="20" w:name="_Toc413747183"/>
      <w:bookmarkStart w:id="21" w:name="_Toc414449094"/>
      <w:bookmarkStart w:id="22" w:name="_Toc414449933"/>
    </w:p>
    <w:p w:rsidR="007D4F2A" w:rsidRDefault="007D4F2A" w:rsidP="007D4F2A">
      <w:pPr>
        <w:pStyle w:val="a0"/>
      </w:pPr>
    </w:p>
    <w:p w:rsidR="007D4F2A" w:rsidRDefault="007D4F2A" w:rsidP="007D4F2A">
      <w:pPr>
        <w:spacing w:line="360" w:lineRule="auto"/>
        <w:jc w:val="center"/>
        <w:rPr>
          <w:rFonts w:ascii="宋体" w:eastAsia="宋体" w:hAnsi="宋体"/>
          <w:color w:val="000000"/>
          <w:sz w:val="36"/>
          <w:szCs w:val="36"/>
        </w:rPr>
      </w:pPr>
      <w:bookmarkStart w:id="23" w:name="_Toc409689468"/>
      <w:bookmarkStart w:id="24" w:name="_Toc414449928"/>
      <w:r>
        <w:rPr>
          <w:rFonts w:ascii="宋体" w:eastAsia="宋体" w:hAnsi="宋体" w:hint="eastAsia"/>
          <w:color w:val="000000"/>
          <w:sz w:val="36"/>
          <w:szCs w:val="36"/>
        </w:rPr>
        <w:t>第三章 项目技术及商务要求</w:t>
      </w:r>
      <w:bookmarkEnd w:id="23"/>
      <w:bookmarkEnd w:id="24"/>
    </w:p>
    <w:p w:rsidR="00AB4879" w:rsidRDefault="00AB4879" w:rsidP="00AB4879">
      <w:pPr>
        <w:spacing w:line="300" w:lineRule="exact"/>
        <w:rPr>
          <w:rFonts w:ascii="宋体" w:hAnsi="宋体" w:cs="宋体"/>
          <w:color w:val="474747"/>
          <w:kern w:val="0"/>
          <w:szCs w:val="21"/>
        </w:rPr>
      </w:pPr>
    </w:p>
    <w:p w:rsidR="00AB4879" w:rsidRDefault="00AB4879" w:rsidP="00AB4879">
      <w:pPr>
        <w:spacing w:line="300" w:lineRule="exact"/>
        <w:jc w:val="center"/>
        <w:rPr>
          <w:rFonts w:ascii="宋体" w:hAnsi="宋体" w:cs="宋体"/>
          <w:color w:val="474747"/>
          <w:kern w:val="0"/>
          <w:szCs w:val="21"/>
        </w:rPr>
      </w:pPr>
    </w:p>
    <w:tbl>
      <w:tblPr>
        <w:tblW w:w="7939" w:type="dxa"/>
        <w:tblInd w:w="193" w:type="dxa"/>
        <w:tblLayout w:type="fixed"/>
        <w:tblLook w:val="04A0"/>
      </w:tblPr>
      <w:tblGrid>
        <w:gridCol w:w="2269"/>
        <w:gridCol w:w="850"/>
        <w:gridCol w:w="1276"/>
        <w:gridCol w:w="1418"/>
        <w:gridCol w:w="2126"/>
      </w:tblGrid>
      <w:tr w:rsidR="006B68C2" w:rsidRPr="00481CDC" w:rsidTr="006B68C2">
        <w:trPr>
          <w:trHeight w:val="54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Pr="00481CDC" w:rsidRDefault="006B68C2" w:rsidP="006B68C2">
            <w:pPr>
              <w:widowControl/>
              <w:jc w:val="center"/>
              <w:rPr>
                <w:rFonts w:ascii="宋体" w:hAnsi="宋体" w:cs="Tahoma"/>
                <w:b/>
                <w:bCs/>
                <w:kern w:val="0"/>
                <w:sz w:val="22"/>
              </w:rPr>
            </w:pPr>
            <w:r w:rsidRPr="00481CDC">
              <w:rPr>
                <w:rFonts w:ascii="宋体" w:hAnsi="宋体" w:cs="Tahoma" w:hint="eastAsia"/>
                <w:b/>
                <w:bCs/>
                <w:kern w:val="0"/>
                <w:sz w:val="22"/>
              </w:rPr>
              <w:t>名称</w:t>
            </w:r>
          </w:p>
        </w:tc>
        <w:tc>
          <w:tcPr>
            <w:tcW w:w="850" w:type="dxa"/>
            <w:tcBorders>
              <w:top w:val="single" w:sz="4" w:space="0" w:color="auto"/>
              <w:left w:val="single" w:sz="4" w:space="0" w:color="auto"/>
              <w:bottom w:val="single" w:sz="4" w:space="0" w:color="auto"/>
              <w:right w:val="single" w:sz="4" w:space="0" w:color="auto"/>
            </w:tcBorders>
            <w:vAlign w:val="center"/>
          </w:tcPr>
          <w:p w:rsidR="006B68C2" w:rsidRPr="00481CDC" w:rsidRDefault="006B68C2" w:rsidP="006B68C2">
            <w:pPr>
              <w:widowControl/>
              <w:jc w:val="center"/>
              <w:rPr>
                <w:rFonts w:ascii="宋体" w:hAnsi="宋体" w:cs="Tahoma"/>
                <w:b/>
                <w:bCs/>
                <w:kern w:val="0"/>
                <w:sz w:val="22"/>
              </w:rPr>
            </w:pPr>
            <w:r w:rsidRPr="00481CDC">
              <w:rPr>
                <w:rFonts w:ascii="宋体" w:hAnsi="宋体" w:cs="Tahoma" w:hint="eastAsia"/>
                <w:b/>
                <w:bCs/>
                <w:kern w:val="0"/>
                <w:sz w:val="22"/>
              </w:rPr>
              <w:t>数量</w:t>
            </w:r>
            <w:r>
              <w:rPr>
                <w:rFonts w:ascii="宋体" w:hAnsi="宋体" w:cs="Tahoma" w:hint="eastAsia"/>
                <w:b/>
                <w:bCs/>
                <w:kern w:val="0"/>
                <w:sz w:val="22"/>
              </w:rPr>
              <w:t>（台）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68C2" w:rsidRPr="00481CDC" w:rsidRDefault="006B68C2" w:rsidP="006B68C2">
            <w:pPr>
              <w:widowControl/>
              <w:jc w:val="center"/>
              <w:rPr>
                <w:rFonts w:ascii="宋体" w:hAnsi="宋体" w:cs="Tahoma"/>
                <w:b/>
                <w:bCs/>
                <w:kern w:val="0"/>
                <w:sz w:val="22"/>
              </w:rPr>
            </w:pPr>
            <w:r w:rsidRPr="00481CDC">
              <w:rPr>
                <w:rFonts w:ascii="宋体" w:hAnsi="宋体" w:cs="Tahoma" w:hint="eastAsia"/>
                <w:b/>
                <w:bCs/>
                <w:kern w:val="0"/>
                <w:sz w:val="22"/>
              </w:rPr>
              <w:t>包号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68C2" w:rsidRDefault="006B68C2" w:rsidP="006B68C2">
            <w:pPr>
              <w:widowControl/>
              <w:jc w:val="center"/>
              <w:rPr>
                <w:rFonts w:ascii="宋体" w:hAnsi="宋体" w:cs="Tahoma"/>
                <w:b/>
                <w:bCs/>
                <w:kern w:val="0"/>
                <w:sz w:val="22"/>
              </w:rPr>
            </w:pPr>
            <w:r>
              <w:rPr>
                <w:rFonts w:ascii="宋体" w:hAnsi="宋体" w:cs="Tahoma" w:hint="eastAsia"/>
                <w:b/>
                <w:bCs/>
                <w:kern w:val="0"/>
                <w:sz w:val="22"/>
              </w:rPr>
              <w:t>总限价</w:t>
            </w:r>
          </w:p>
          <w:p w:rsidR="006B68C2" w:rsidRPr="00481CDC" w:rsidRDefault="006B68C2" w:rsidP="006B68C2">
            <w:pPr>
              <w:widowControl/>
              <w:jc w:val="center"/>
              <w:rPr>
                <w:rFonts w:ascii="宋体" w:hAnsi="宋体" w:cs="Tahoma"/>
                <w:b/>
                <w:bCs/>
                <w:kern w:val="0"/>
                <w:sz w:val="22"/>
              </w:rPr>
            </w:pPr>
            <w:r w:rsidRPr="00481CDC">
              <w:rPr>
                <w:rFonts w:ascii="宋体" w:hAnsi="宋体" w:cs="Tahoma" w:hint="eastAsia"/>
                <w:b/>
                <w:bCs/>
                <w:kern w:val="0"/>
                <w:sz w:val="22"/>
              </w:rPr>
              <w:t>（元）</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68C2" w:rsidRPr="00481CDC" w:rsidRDefault="006B68C2" w:rsidP="006B68C2">
            <w:pPr>
              <w:widowControl/>
              <w:jc w:val="center"/>
              <w:rPr>
                <w:rFonts w:ascii="宋体" w:hAnsi="宋体" w:cs="Tahoma"/>
                <w:b/>
                <w:bCs/>
                <w:kern w:val="0"/>
                <w:sz w:val="22"/>
              </w:rPr>
            </w:pPr>
            <w:r w:rsidRPr="00481CDC">
              <w:rPr>
                <w:rFonts w:ascii="宋体" w:hAnsi="宋体" w:cs="Tahoma" w:hint="eastAsia"/>
                <w:b/>
                <w:bCs/>
                <w:kern w:val="0"/>
                <w:sz w:val="22"/>
              </w:rPr>
              <w:t>申请科室</w:t>
            </w:r>
            <w:r>
              <w:rPr>
                <w:rFonts w:ascii="宋体" w:hAnsi="宋体" w:cs="Tahoma" w:hint="eastAsia"/>
                <w:b/>
                <w:bCs/>
                <w:kern w:val="0"/>
                <w:sz w:val="22"/>
              </w:rPr>
              <w:t>（</w:t>
            </w:r>
            <w:r>
              <w:rPr>
                <w:rFonts w:ascii="宋体" w:hAnsi="宋体" w:cs="Tahoma" w:hint="eastAsia"/>
                <w:b/>
                <w:bCs/>
                <w:kern w:val="0"/>
                <w:sz w:val="22"/>
              </w:rPr>
              <w:t xml:space="preserve"> </w:t>
            </w:r>
            <w:r>
              <w:rPr>
                <w:rFonts w:ascii="宋体" w:hAnsi="宋体" w:cs="Tahoma" w:hint="eastAsia"/>
                <w:b/>
                <w:bCs/>
                <w:kern w:val="0"/>
                <w:sz w:val="22"/>
              </w:rPr>
              <w:t>备注）</w:t>
            </w:r>
          </w:p>
        </w:tc>
      </w:tr>
      <w:tr w:rsidR="006B68C2" w:rsidRPr="00481CDC" w:rsidTr="006B68C2">
        <w:trPr>
          <w:trHeight w:val="499"/>
        </w:trPr>
        <w:tc>
          <w:tcPr>
            <w:tcW w:w="2269" w:type="dxa"/>
            <w:tcBorders>
              <w:top w:val="nil"/>
              <w:left w:val="single" w:sz="4" w:space="0" w:color="auto"/>
              <w:bottom w:val="single" w:sz="4" w:space="0" w:color="auto"/>
              <w:right w:val="single" w:sz="4" w:space="0" w:color="auto"/>
            </w:tcBorders>
            <w:shd w:val="clear" w:color="auto" w:fill="auto"/>
            <w:vAlign w:val="center"/>
          </w:tcPr>
          <w:p w:rsidR="006B68C2" w:rsidRPr="00C20F68" w:rsidRDefault="006B68C2" w:rsidP="006B68C2">
            <w:pPr>
              <w:widowControl/>
              <w:jc w:val="left"/>
              <w:rPr>
                <w:rFonts w:ascii="宋体" w:hAnsi="宋体" w:cs="Tahoma"/>
                <w:kern w:val="0"/>
                <w:sz w:val="22"/>
              </w:rPr>
            </w:pPr>
            <w:r>
              <w:rPr>
                <w:rFonts w:ascii="宋体" w:hAnsi="宋体" w:cs="Tahoma" w:hint="eastAsia"/>
                <w:kern w:val="0"/>
                <w:sz w:val="22"/>
              </w:rPr>
              <w:t>数码裂隙灯</w:t>
            </w:r>
          </w:p>
        </w:tc>
        <w:tc>
          <w:tcPr>
            <w:tcW w:w="850" w:type="dxa"/>
            <w:tcBorders>
              <w:top w:val="nil"/>
              <w:left w:val="single" w:sz="4" w:space="0" w:color="auto"/>
              <w:bottom w:val="single" w:sz="4" w:space="0" w:color="auto"/>
              <w:right w:val="single" w:sz="4" w:space="0" w:color="auto"/>
            </w:tcBorders>
            <w:vAlign w:val="center"/>
          </w:tcPr>
          <w:p w:rsidR="006B68C2" w:rsidRPr="00481CDC" w:rsidRDefault="006B68C2" w:rsidP="006B68C2">
            <w:pPr>
              <w:widowControl/>
              <w:jc w:val="center"/>
              <w:rPr>
                <w:rFonts w:ascii="宋体" w:hAnsi="宋体" w:cs="Tahoma"/>
                <w:kern w:val="0"/>
                <w:sz w:val="22"/>
              </w:rPr>
            </w:pPr>
            <w:r w:rsidRPr="00481CDC">
              <w:rPr>
                <w:rFonts w:ascii="宋体" w:hAnsi="宋体" w:cs="Tahoma"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tcPr>
          <w:p w:rsidR="006B68C2" w:rsidRPr="00481CDC" w:rsidRDefault="006B68C2" w:rsidP="006B68C2">
            <w:pPr>
              <w:widowControl/>
              <w:jc w:val="center"/>
              <w:rPr>
                <w:rFonts w:ascii="宋体" w:hAnsi="宋体" w:cs="Tahoma"/>
                <w:kern w:val="0"/>
                <w:sz w:val="22"/>
              </w:rPr>
            </w:pPr>
            <w:r>
              <w:rPr>
                <w:rFonts w:ascii="宋体" w:hAnsi="宋体" w:cs="Tahoma" w:hint="eastAsia"/>
                <w:kern w:val="0"/>
                <w:sz w:val="22"/>
              </w:rPr>
              <w:t>1</w:t>
            </w:r>
          </w:p>
        </w:tc>
        <w:tc>
          <w:tcPr>
            <w:tcW w:w="1418" w:type="dxa"/>
            <w:tcBorders>
              <w:top w:val="nil"/>
              <w:left w:val="nil"/>
              <w:bottom w:val="single" w:sz="4" w:space="0" w:color="auto"/>
              <w:right w:val="single" w:sz="4" w:space="0" w:color="auto"/>
            </w:tcBorders>
            <w:shd w:val="clear" w:color="auto" w:fill="auto"/>
            <w:noWrap/>
            <w:vAlign w:val="center"/>
          </w:tcPr>
          <w:p w:rsidR="006B68C2" w:rsidRPr="00481CDC" w:rsidRDefault="006B68C2" w:rsidP="006B68C2">
            <w:pPr>
              <w:widowControl/>
              <w:jc w:val="center"/>
              <w:rPr>
                <w:rFonts w:ascii="宋体" w:hAnsi="宋体" w:cs="Tahoma"/>
                <w:kern w:val="0"/>
                <w:sz w:val="22"/>
              </w:rPr>
            </w:pPr>
            <w:r w:rsidRPr="00481CDC">
              <w:rPr>
                <w:rFonts w:ascii="宋体" w:hAnsi="宋体" w:cs="Tahoma"/>
                <w:kern w:val="0"/>
                <w:sz w:val="22"/>
              </w:rPr>
              <w:t>5.96</w:t>
            </w:r>
            <w:r>
              <w:rPr>
                <w:rFonts w:ascii="宋体" w:hAnsi="宋体" w:cs="Tahoma" w:hint="eastAsia"/>
                <w:kern w:val="0"/>
                <w:sz w:val="22"/>
              </w:rPr>
              <w:t>万</w:t>
            </w:r>
          </w:p>
        </w:tc>
        <w:tc>
          <w:tcPr>
            <w:tcW w:w="2126" w:type="dxa"/>
            <w:vMerge w:val="restart"/>
            <w:tcBorders>
              <w:top w:val="nil"/>
              <w:left w:val="nil"/>
              <w:right w:val="single" w:sz="4" w:space="0" w:color="auto"/>
            </w:tcBorders>
            <w:shd w:val="clear" w:color="auto" w:fill="auto"/>
            <w:noWrap/>
          </w:tcPr>
          <w:p w:rsidR="006B68C2" w:rsidRPr="00481CDC" w:rsidRDefault="006B68C2" w:rsidP="006B68C2">
            <w:pPr>
              <w:widowControl/>
              <w:jc w:val="center"/>
              <w:rPr>
                <w:rFonts w:ascii="宋体" w:hAnsi="宋体" w:cs="Tahoma"/>
                <w:kern w:val="0"/>
                <w:sz w:val="22"/>
              </w:rPr>
            </w:pPr>
          </w:p>
          <w:p w:rsidR="006B68C2" w:rsidRPr="00481CDC" w:rsidRDefault="006B68C2" w:rsidP="006B68C2">
            <w:pPr>
              <w:jc w:val="center"/>
              <w:rPr>
                <w:rFonts w:ascii="宋体" w:hAnsi="宋体" w:cs="Tahoma"/>
                <w:kern w:val="0"/>
                <w:sz w:val="22"/>
              </w:rPr>
            </w:pPr>
            <w:r w:rsidRPr="00481CDC">
              <w:rPr>
                <w:rFonts w:ascii="宋体" w:hAnsi="宋体" w:cs="Tahoma" w:hint="eastAsia"/>
                <w:kern w:val="0"/>
                <w:sz w:val="22"/>
              </w:rPr>
              <w:t>眼科</w:t>
            </w:r>
          </w:p>
        </w:tc>
      </w:tr>
      <w:tr w:rsidR="006B68C2" w:rsidRPr="00481CDC" w:rsidTr="006B68C2">
        <w:trPr>
          <w:trHeight w:val="49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B68C2" w:rsidRPr="00C20F68" w:rsidRDefault="006B68C2" w:rsidP="006B68C2">
            <w:pPr>
              <w:widowControl/>
              <w:jc w:val="left"/>
              <w:rPr>
                <w:rFonts w:ascii="宋体" w:hAnsi="宋体" w:cs="Tahoma"/>
                <w:kern w:val="0"/>
                <w:sz w:val="22"/>
              </w:rPr>
            </w:pPr>
            <w:r>
              <w:rPr>
                <w:rFonts w:ascii="宋体" w:hAnsi="宋体" w:cs="Tahoma" w:hint="eastAsia"/>
                <w:kern w:val="0"/>
                <w:sz w:val="22"/>
              </w:rPr>
              <w:t>回弹式眼压计</w:t>
            </w:r>
          </w:p>
        </w:tc>
        <w:tc>
          <w:tcPr>
            <w:tcW w:w="850" w:type="dxa"/>
            <w:tcBorders>
              <w:top w:val="nil"/>
              <w:left w:val="single" w:sz="4" w:space="0" w:color="auto"/>
              <w:bottom w:val="single" w:sz="4" w:space="0" w:color="auto"/>
              <w:right w:val="single" w:sz="4" w:space="0" w:color="auto"/>
            </w:tcBorders>
            <w:vAlign w:val="center"/>
          </w:tcPr>
          <w:p w:rsidR="006B68C2" w:rsidRPr="00481CDC" w:rsidRDefault="006B68C2" w:rsidP="006B68C2">
            <w:pPr>
              <w:widowControl/>
              <w:jc w:val="center"/>
              <w:rPr>
                <w:rFonts w:ascii="宋体" w:hAnsi="宋体" w:cs="Tahoma"/>
                <w:kern w:val="0"/>
                <w:sz w:val="22"/>
              </w:rPr>
            </w:pPr>
            <w:r w:rsidRPr="00481CDC">
              <w:rPr>
                <w:rFonts w:ascii="宋体" w:hAnsi="宋体" w:cs="Tahoma"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6B68C2" w:rsidRPr="00481CDC" w:rsidRDefault="006B68C2" w:rsidP="006B68C2">
            <w:pPr>
              <w:widowControl/>
              <w:jc w:val="center"/>
              <w:rPr>
                <w:rFonts w:ascii="宋体" w:hAnsi="宋体" w:cs="Tahoma"/>
                <w:kern w:val="0"/>
                <w:sz w:val="22"/>
              </w:rPr>
            </w:pPr>
            <w:r>
              <w:rPr>
                <w:rFonts w:ascii="宋体" w:hAnsi="宋体" w:cs="Tahoma" w:hint="eastAsia"/>
                <w:kern w:val="0"/>
                <w:sz w:val="22"/>
              </w:rPr>
              <w:t>2</w:t>
            </w:r>
          </w:p>
        </w:tc>
        <w:tc>
          <w:tcPr>
            <w:tcW w:w="1418" w:type="dxa"/>
            <w:tcBorders>
              <w:top w:val="nil"/>
              <w:left w:val="nil"/>
              <w:bottom w:val="single" w:sz="4" w:space="0" w:color="auto"/>
              <w:right w:val="single" w:sz="4" w:space="0" w:color="auto"/>
            </w:tcBorders>
            <w:shd w:val="clear" w:color="auto" w:fill="auto"/>
            <w:noWrap/>
            <w:vAlign w:val="center"/>
            <w:hideMark/>
          </w:tcPr>
          <w:p w:rsidR="006B68C2" w:rsidRPr="00481CDC" w:rsidRDefault="006B68C2" w:rsidP="006B68C2">
            <w:pPr>
              <w:widowControl/>
              <w:jc w:val="center"/>
              <w:rPr>
                <w:rFonts w:ascii="宋体" w:hAnsi="宋体" w:cs="Tahoma"/>
                <w:kern w:val="0"/>
                <w:sz w:val="22"/>
              </w:rPr>
            </w:pPr>
            <w:r w:rsidRPr="00481CDC">
              <w:rPr>
                <w:rFonts w:ascii="宋体" w:hAnsi="宋体" w:cs="Tahoma"/>
                <w:kern w:val="0"/>
                <w:sz w:val="22"/>
              </w:rPr>
              <w:t>5.1</w:t>
            </w:r>
            <w:r>
              <w:rPr>
                <w:rFonts w:ascii="宋体" w:hAnsi="宋体" w:cs="Tahoma" w:hint="eastAsia"/>
                <w:kern w:val="0"/>
                <w:sz w:val="22"/>
              </w:rPr>
              <w:t>万</w:t>
            </w:r>
          </w:p>
        </w:tc>
        <w:tc>
          <w:tcPr>
            <w:tcW w:w="2126" w:type="dxa"/>
            <w:vMerge/>
            <w:tcBorders>
              <w:left w:val="nil"/>
              <w:bottom w:val="single" w:sz="4" w:space="0" w:color="auto"/>
              <w:right w:val="single" w:sz="4" w:space="0" w:color="auto"/>
            </w:tcBorders>
            <w:shd w:val="clear" w:color="auto" w:fill="auto"/>
            <w:noWrap/>
            <w:vAlign w:val="center"/>
            <w:hideMark/>
          </w:tcPr>
          <w:p w:rsidR="006B68C2" w:rsidRPr="00481CDC" w:rsidRDefault="006B68C2" w:rsidP="006B68C2">
            <w:pPr>
              <w:widowControl/>
              <w:jc w:val="center"/>
              <w:rPr>
                <w:rFonts w:ascii="宋体" w:hAnsi="宋体" w:cs="Tahoma"/>
                <w:kern w:val="0"/>
                <w:sz w:val="22"/>
              </w:rPr>
            </w:pPr>
          </w:p>
        </w:tc>
      </w:tr>
      <w:tr w:rsidR="006B68C2" w:rsidRPr="00481CDC" w:rsidTr="006B68C2">
        <w:trPr>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Default="006B68C2" w:rsidP="006B68C2">
            <w:pPr>
              <w:jc w:val="center"/>
            </w:pPr>
            <w:r>
              <w:rPr>
                <w:rFonts w:hint="eastAsia"/>
              </w:rPr>
              <w:t>紫外线消毒车（双管）</w:t>
            </w:r>
          </w:p>
        </w:tc>
        <w:tc>
          <w:tcPr>
            <w:tcW w:w="850" w:type="dxa"/>
            <w:tcBorders>
              <w:top w:val="single" w:sz="4" w:space="0" w:color="auto"/>
              <w:left w:val="single" w:sz="4" w:space="0" w:color="auto"/>
              <w:bottom w:val="single" w:sz="4" w:space="0" w:color="auto"/>
              <w:right w:val="single" w:sz="4" w:space="0" w:color="auto"/>
            </w:tcBorders>
          </w:tcPr>
          <w:p w:rsidR="006B68C2" w:rsidRDefault="006B68C2" w:rsidP="006B68C2">
            <w:pPr>
              <w:jc w:val="center"/>
            </w:pPr>
          </w:p>
        </w:tc>
        <w:tc>
          <w:tcPr>
            <w:tcW w:w="1276" w:type="dxa"/>
            <w:vMerge w:val="restart"/>
            <w:tcBorders>
              <w:top w:val="single" w:sz="4" w:space="0" w:color="auto"/>
              <w:left w:val="nil"/>
              <w:right w:val="single" w:sz="4" w:space="0" w:color="auto"/>
            </w:tcBorders>
            <w:shd w:val="clear" w:color="auto" w:fill="auto"/>
            <w:noWrap/>
            <w:hideMark/>
          </w:tcPr>
          <w:p w:rsidR="006B68C2" w:rsidRDefault="006B68C2" w:rsidP="006B68C2">
            <w:pPr>
              <w:jc w:val="center"/>
            </w:pPr>
          </w:p>
          <w:p w:rsidR="006B68C2" w:rsidRDefault="006B68C2" w:rsidP="006B68C2">
            <w:pPr>
              <w:jc w:val="center"/>
            </w:pPr>
          </w:p>
          <w:p w:rsidR="006B68C2" w:rsidRDefault="006B68C2" w:rsidP="006B68C2">
            <w:pPr>
              <w:ind w:firstLineChars="100" w:firstLine="210"/>
            </w:pPr>
            <w:r>
              <w:rPr>
                <w:rFonts w:hint="eastAsia"/>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68C2" w:rsidRDefault="006B68C2" w:rsidP="00077CF9">
            <w:pPr>
              <w:widowControl/>
              <w:jc w:val="center"/>
              <w:rPr>
                <w:rFonts w:ascii="宋体" w:hAnsi="宋体" w:cs="Tahoma"/>
                <w:kern w:val="0"/>
                <w:sz w:val="22"/>
              </w:rPr>
            </w:pPr>
            <w:r>
              <w:rPr>
                <w:rFonts w:ascii="宋体" w:hAnsi="宋体" w:cs="Tahoma" w:hint="eastAsia"/>
                <w:kern w:val="0"/>
                <w:sz w:val="22"/>
              </w:rPr>
              <w:t>600</w:t>
            </w:r>
            <w:r w:rsidR="00077CF9">
              <w:rPr>
                <w:rFonts w:ascii="宋体" w:hAnsi="宋体" w:cs="Tahoma"/>
                <w:kern w:val="0"/>
                <w:sz w:val="22"/>
              </w:rPr>
              <w:t xml:space="preserve"> </w:t>
            </w:r>
          </w:p>
        </w:tc>
        <w:tc>
          <w:tcPr>
            <w:tcW w:w="2126" w:type="dxa"/>
            <w:vMerge w:val="restart"/>
            <w:tcBorders>
              <w:top w:val="single" w:sz="4" w:space="0" w:color="auto"/>
              <w:left w:val="nil"/>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各科室</w:t>
            </w:r>
          </w:p>
        </w:tc>
      </w:tr>
      <w:tr w:rsidR="006B68C2" w:rsidRPr="00481CDC" w:rsidTr="006B68C2">
        <w:trPr>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Default="006B68C2" w:rsidP="006B68C2">
            <w:pPr>
              <w:widowControl/>
              <w:jc w:val="left"/>
              <w:rPr>
                <w:rFonts w:ascii="宋体" w:hAnsi="宋体" w:cs="Tahoma"/>
                <w:kern w:val="0"/>
                <w:sz w:val="22"/>
              </w:rPr>
            </w:pPr>
            <w:r>
              <w:rPr>
                <w:rFonts w:hint="eastAsia"/>
              </w:rPr>
              <w:t>紫外线消毒车（四管）</w:t>
            </w:r>
          </w:p>
        </w:tc>
        <w:tc>
          <w:tcPr>
            <w:tcW w:w="850" w:type="dxa"/>
            <w:tcBorders>
              <w:top w:val="single" w:sz="4" w:space="0" w:color="auto"/>
              <w:left w:val="single" w:sz="4" w:space="0" w:color="auto"/>
              <w:bottom w:val="single" w:sz="4" w:space="0" w:color="auto"/>
              <w:right w:val="single" w:sz="4" w:space="0" w:color="auto"/>
            </w:tcBorders>
            <w:vAlign w:val="center"/>
          </w:tcPr>
          <w:p w:rsidR="006B68C2" w:rsidRDefault="006B68C2" w:rsidP="006B68C2">
            <w:pPr>
              <w:widowControl/>
              <w:jc w:val="center"/>
              <w:rPr>
                <w:rFonts w:ascii="宋体" w:hAnsi="宋体" w:cs="Tahoma"/>
                <w:kern w:val="0"/>
                <w:sz w:val="22"/>
              </w:rPr>
            </w:pPr>
          </w:p>
        </w:tc>
        <w:tc>
          <w:tcPr>
            <w:tcW w:w="1276" w:type="dxa"/>
            <w:vMerge/>
            <w:tcBorders>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1100</w:t>
            </w:r>
          </w:p>
        </w:tc>
        <w:tc>
          <w:tcPr>
            <w:tcW w:w="2126" w:type="dxa"/>
            <w:vMerge/>
            <w:tcBorders>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r>
      <w:tr w:rsidR="006B68C2" w:rsidRPr="00481CDC" w:rsidTr="006B68C2">
        <w:trPr>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Default="006B68C2" w:rsidP="006B68C2">
            <w:r>
              <w:rPr>
                <w:rFonts w:hint="eastAsia"/>
              </w:rPr>
              <w:t>注射泵（单通道）</w:t>
            </w:r>
          </w:p>
        </w:tc>
        <w:tc>
          <w:tcPr>
            <w:tcW w:w="850" w:type="dxa"/>
            <w:tcBorders>
              <w:top w:val="single" w:sz="4" w:space="0" w:color="auto"/>
              <w:left w:val="single" w:sz="4" w:space="0" w:color="auto"/>
              <w:bottom w:val="single" w:sz="4" w:space="0" w:color="auto"/>
              <w:right w:val="single" w:sz="4" w:space="0" w:color="auto"/>
            </w:tcBorders>
          </w:tcPr>
          <w:p w:rsidR="006B68C2" w:rsidRDefault="006B68C2" w:rsidP="006B68C2">
            <w:pPr>
              <w:jc w:val="center"/>
            </w:pPr>
          </w:p>
        </w:tc>
        <w:tc>
          <w:tcPr>
            <w:tcW w:w="1276" w:type="dxa"/>
            <w:vMerge w:val="restart"/>
            <w:tcBorders>
              <w:top w:val="single" w:sz="4" w:space="0" w:color="auto"/>
              <w:left w:val="nil"/>
              <w:right w:val="single" w:sz="4" w:space="0" w:color="auto"/>
            </w:tcBorders>
            <w:shd w:val="clear" w:color="auto" w:fill="auto"/>
            <w:noWrap/>
            <w:hideMark/>
          </w:tcPr>
          <w:p w:rsidR="006B68C2" w:rsidRDefault="006B68C2" w:rsidP="006B68C2">
            <w:pPr>
              <w:jc w:val="center"/>
            </w:pPr>
          </w:p>
          <w:p w:rsidR="006B68C2" w:rsidRDefault="006B68C2" w:rsidP="006B68C2">
            <w:pPr>
              <w:jc w:val="center"/>
            </w:pPr>
          </w:p>
          <w:p w:rsidR="006B68C2" w:rsidRDefault="006B68C2" w:rsidP="006B68C2">
            <w:r>
              <w:rPr>
                <w:rFonts w:hint="eastAsia"/>
              </w:rPr>
              <w:t xml:space="preserve">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6000</w:t>
            </w:r>
          </w:p>
        </w:tc>
        <w:tc>
          <w:tcPr>
            <w:tcW w:w="2126" w:type="dxa"/>
            <w:vMerge w:val="restart"/>
            <w:tcBorders>
              <w:top w:val="single" w:sz="4" w:space="0" w:color="auto"/>
              <w:left w:val="nil"/>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各科室</w:t>
            </w:r>
          </w:p>
        </w:tc>
      </w:tr>
      <w:tr w:rsidR="006B68C2" w:rsidRPr="00481CDC" w:rsidTr="006B68C2">
        <w:trPr>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Default="006B68C2" w:rsidP="006B68C2">
            <w:pPr>
              <w:widowControl/>
              <w:jc w:val="left"/>
              <w:rPr>
                <w:rFonts w:ascii="宋体" w:hAnsi="宋体" w:cs="Tahoma"/>
                <w:kern w:val="0"/>
                <w:sz w:val="22"/>
              </w:rPr>
            </w:pPr>
            <w:r>
              <w:rPr>
                <w:rFonts w:hint="eastAsia"/>
              </w:rPr>
              <w:t>注射泵（双通道）</w:t>
            </w:r>
          </w:p>
        </w:tc>
        <w:tc>
          <w:tcPr>
            <w:tcW w:w="850" w:type="dxa"/>
            <w:tcBorders>
              <w:top w:val="single" w:sz="4" w:space="0" w:color="auto"/>
              <w:left w:val="single" w:sz="4" w:space="0" w:color="auto"/>
              <w:bottom w:val="single" w:sz="4" w:space="0" w:color="auto"/>
              <w:right w:val="single" w:sz="4" w:space="0" w:color="auto"/>
            </w:tcBorders>
            <w:vAlign w:val="center"/>
          </w:tcPr>
          <w:p w:rsidR="006B68C2" w:rsidRDefault="006B68C2" w:rsidP="006B68C2">
            <w:pPr>
              <w:widowControl/>
              <w:jc w:val="center"/>
              <w:rPr>
                <w:rFonts w:ascii="宋体" w:hAnsi="宋体" w:cs="Tahoma"/>
                <w:kern w:val="0"/>
                <w:sz w:val="22"/>
              </w:rPr>
            </w:pPr>
          </w:p>
        </w:tc>
        <w:tc>
          <w:tcPr>
            <w:tcW w:w="1276" w:type="dxa"/>
            <w:vMerge/>
            <w:tcBorders>
              <w:left w:val="nil"/>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8000</w:t>
            </w:r>
          </w:p>
        </w:tc>
        <w:tc>
          <w:tcPr>
            <w:tcW w:w="2126" w:type="dxa"/>
            <w:vMerge/>
            <w:tcBorders>
              <w:left w:val="nil"/>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r>
      <w:tr w:rsidR="006B68C2" w:rsidRPr="00481CDC" w:rsidTr="006B68C2">
        <w:trPr>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C2" w:rsidRDefault="006B68C2" w:rsidP="006B68C2">
            <w:pPr>
              <w:widowControl/>
              <w:jc w:val="left"/>
              <w:rPr>
                <w:rFonts w:ascii="宋体" w:hAnsi="宋体" w:cs="Tahoma"/>
                <w:kern w:val="0"/>
                <w:sz w:val="22"/>
              </w:rPr>
            </w:pPr>
            <w:r>
              <w:rPr>
                <w:rFonts w:hint="eastAsia"/>
              </w:rPr>
              <w:t>输液泵</w:t>
            </w:r>
          </w:p>
        </w:tc>
        <w:tc>
          <w:tcPr>
            <w:tcW w:w="850" w:type="dxa"/>
            <w:tcBorders>
              <w:top w:val="single" w:sz="4" w:space="0" w:color="auto"/>
              <w:left w:val="single" w:sz="4" w:space="0" w:color="auto"/>
              <w:bottom w:val="single" w:sz="4" w:space="0" w:color="auto"/>
              <w:right w:val="single" w:sz="4" w:space="0" w:color="auto"/>
            </w:tcBorders>
            <w:vAlign w:val="center"/>
          </w:tcPr>
          <w:p w:rsidR="006B68C2" w:rsidRDefault="006B68C2" w:rsidP="006B68C2">
            <w:pPr>
              <w:widowControl/>
              <w:jc w:val="center"/>
              <w:rPr>
                <w:rFonts w:ascii="宋体" w:hAnsi="宋体" w:cs="Tahoma"/>
                <w:kern w:val="0"/>
                <w:sz w:val="22"/>
              </w:rPr>
            </w:pPr>
          </w:p>
        </w:tc>
        <w:tc>
          <w:tcPr>
            <w:tcW w:w="1276" w:type="dxa"/>
            <w:vMerge/>
            <w:tcBorders>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r>
              <w:rPr>
                <w:rFonts w:ascii="宋体" w:hAnsi="宋体" w:cs="Tahoma" w:hint="eastAsia"/>
                <w:kern w:val="0"/>
                <w:sz w:val="22"/>
              </w:rPr>
              <w:t>8000</w:t>
            </w:r>
          </w:p>
        </w:tc>
        <w:tc>
          <w:tcPr>
            <w:tcW w:w="2126" w:type="dxa"/>
            <w:vMerge/>
            <w:tcBorders>
              <w:left w:val="nil"/>
              <w:bottom w:val="single" w:sz="4" w:space="0" w:color="auto"/>
              <w:right w:val="single" w:sz="4" w:space="0" w:color="auto"/>
            </w:tcBorders>
            <w:shd w:val="clear" w:color="auto" w:fill="auto"/>
            <w:noWrap/>
            <w:vAlign w:val="center"/>
            <w:hideMark/>
          </w:tcPr>
          <w:p w:rsidR="006B68C2" w:rsidRDefault="006B68C2" w:rsidP="006B68C2">
            <w:pPr>
              <w:widowControl/>
              <w:jc w:val="center"/>
              <w:rPr>
                <w:rFonts w:ascii="宋体" w:hAnsi="宋体" w:cs="Tahoma"/>
                <w:kern w:val="0"/>
                <w:sz w:val="22"/>
              </w:rPr>
            </w:pPr>
          </w:p>
        </w:tc>
      </w:tr>
    </w:tbl>
    <w:p w:rsidR="00AB4879" w:rsidRDefault="00AB4879" w:rsidP="00363C7E">
      <w:pPr>
        <w:spacing w:line="400" w:lineRule="exact"/>
        <w:jc w:val="center"/>
        <w:rPr>
          <w:rFonts w:ascii="宋体" w:eastAsia="宋体" w:hAnsi="宋体"/>
          <w:b/>
          <w:sz w:val="28"/>
          <w:szCs w:val="28"/>
        </w:rPr>
      </w:pPr>
    </w:p>
    <w:p w:rsidR="006B68C2" w:rsidRDefault="006B68C2" w:rsidP="006B68C2">
      <w:pPr>
        <w:tabs>
          <w:tab w:val="left" w:pos="1320"/>
        </w:tabs>
        <w:jc w:val="left"/>
        <w:rPr>
          <w:rFonts w:ascii="宋体" w:hAnsi="宋体"/>
          <w:b/>
          <w:sz w:val="32"/>
          <w:szCs w:val="32"/>
        </w:rPr>
      </w:pPr>
      <w:r>
        <w:rPr>
          <w:rFonts w:ascii="宋体" w:hAnsi="宋体" w:hint="eastAsia"/>
          <w:b/>
          <w:sz w:val="32"/>
          <w:szCs w:val="32"/>
        </w:rPr>
        <w:lastRenderedPageBreak/>
        <w:t>包一：</w:t>
      </w:r>
      <w:r w:rsidRPr="00B8713A">
        <w:rPr>
          <w:rFonts w:ascii="宋体" w:hAnsi="宋体" w:hint="eastAsia"/>
          <w:b/>
          <w:sz w:val="32"/>
          <w:szCs w:val="32"/>
        </w:rPr>
        <w:t>数码裂隙灯</w:t>
      </w:r>
    </w:p>
    <w:p w:rsidR="006B68C2" w:rsidRPr="006B68C2" w:rsidRDefault="006B68C2" w:rsidP="006B68C2">
      <w:pPr>
        <w:tabs>
          <w:tab w:val="left" w:pos="1320"/>
        </w:tabs>
        <w:jc w:val="left"/>
        <w:rPr>
          <w:rFonts w:ascii="宋体" w:eastAsia="宋体" w:hAnsi="宋体"/>
          <w:b/>
          <w:bCs/>
          <w:spacing w:val="-16"/>
          <w:sz w:val="24"/>
          <w:szCs w:val="24"/>
        </w:rPr>
      </w:pPr>
      <w:r w:rsidRPr="006B68C2">
        <w:rPr>
          <w:rFonts w:ascii="宋体" w:eastAsia="宋体" w:hAnsi="宋体" w:hint="eastAsia"/>
          <w:b/>
          <w:sz w:val="24"/>
          <w:szCs w:val="24"/>
        </w:rPr>
        <w:t>数码裂隙灯显微镜招标</w:t>
      </w:r>
      <w:r w:rsidRPr="006B68C2">
        <w:rPr>
          <w:rFonts w:ascii="宋体" w:eastAsia="宋体" w:hAnsi="宋体" w:hint="eastAsia"/>
          <w:b/>
          <w:bCs/>
          <w:spacing w:val="-16"/>
          <w:sz w:val="24"/>
          <w:szCs w:val="24"/>
        </w:rPr>
        <w:t>参数</w:t>
      </w:r>
    </w:p>
    <w:p w:rsidR="006B68C2" w:rsidRDefault="006B68C2" w:rsidP="006B68C2">
      <w:pPr>
        <w:spacing w:line="520" w:lineRule="exact"/>
        <w:rPr>
          <w:rFonts w:ascii="宋体" w:hAnsi="宋体"/>
          <w:szCs w:val="21"/>
        </w:rPr>
      </w:pPr>
      <w:r>
        <w:rPr>
          <w:rFonts w:ascii="宋体" w:hAnsi="宋体" w:hint="eastAsia"/>
          <w:szCs w:val="21"/>
        </w:rPr>
        <w:t>1.</w:t>
      </w:r>
      <w:r>
        <w:rPr>
          <w:rFonts w:ascii="宋体" w:hAnsi="宋体" w:hint="eastAsia"/>
          <w:szCs w:val="21"/>
        </w:rPr>
        <w:t>显微镜类型：上光源平行夹角式</w:t>
      </w:r>
    </w:p>
    <w:p w:rsidR="006B68C2" w:rsidRDefault="006B68C2" w:rsidP="006B68C2">
      <w:pPr>
        <w:spacing w:line="520" w:lineRule="exact"/>
        <w:rPr>
          <w:rFonts w:ascii="宋体" w:hAnsi="宋体"/>
          <w:szCs w:val="21"/>
        </w:rPr>
      </w:pPr>
      <w:r>
        <w:rPr>
          <w:rFonts w:ascii="宋体" w:hAnsi="宋体" w:hint="eastAsia"/>
          <w:szCs w:val="21"/>
        </w:rPr>
        <w:t>2.</w:t>
      </w:r>
      <w:r>
        <w:rPr>
          <w:rFonts w:ascii="宋体" w:hAnsi="宋体" w:hint="eastAsia"/>
          <w:szCs w:val="21"/>
        </w:rPr>
        <w:t>目镜：</w:t>
      </w:r>
      <w:r>
        <w:rPr>
          <w:rFonts w:ascii="宋体" w:hAnsi="宋体" w:hint="eastAsia"/>
          <w:szCs w:val="21"/>
        </w:rPr>
        <w:t>12.5X</w:t>
      </w:r>
    </w:p>
    <w:p w:rsidR="006B68C2" w:rsidRDefault="006B68C2" w:rsidP="006B68C2">
      <w:pPr>
        <w:spacing w:line="520" w:lineRule="exact"/>
        <w:rPr>
          <w:rFonts w:ascii="宋体" w:hAnsi="宋体"/>
          <w:szCs w:val="21"/>
        </w:rPr>
      </w:pPr>
      <w:r>
        <w:rPr>
          <w:rFonts w:ascii="宋体" w:hAnsi="宋体" w:hint="eastAsia"/>
          <w:szCs w:val="21"/>
        </w:rPr>
        <w:t>3.</w:t>
      </w:r>
      <w:r>
        <w:rPr>
          <w:rFonts w:ascii="宋体" w:hAnsi="宋体" w:hint="eastAsia"/>
          <w:szCs w:val="21"/>
        </w:rPr>
        <w:t>显微镜总倍率：</w:t>
      </w:r>
      <w:r>
        <w:rPr>
          <w:rFonts w:ascii="宋体" w:hAnsi="宋体" w:hint="eastAsia"/>
          <w:szCs w:val="21"/>
        </w:rPr>
        <w:t>6X  10X  16X  25.6X  40X</w:t>
      </w:r>
    </w:p>
    <w:p w:rsidR="006B68C2" w:rsidRDefault="006B68C2" w:rsidP="006B68C2">
      <w:pPr>
        <w:spacing w:line="520" w:lineRule="exact"/>
        <w:rPr>
          <w:rFonts w:ascii="宋体" w:hAnsi="宋体"/>
          <w:szCs w:val="21"/>
        </w:rPr>
      </w:pPr>
      <w:r>
        <w:rPr>
          <w:rFonts w:ascii="宋体" w:hAnsi="宋体" w:hint="eastAsia"/>
          <w:szCs w:val="21"/>
        </w:rPr>
        <w:t>4.</w:t>
      </w:r>
      <w:r>
        <w:rPr>
          <w:rFonts w:ascii="宋体" w:hAnsi="宋体" w:hint="eastAsia"/>
          <w:szCs w:val="21"/>
        </w:rPr>
        <w:t>改变倍率形式：转鼓式</w:t>
      </w:r>
    </w:p>
    <w:p w:rsidR="006B68C2" w:rsidRDefault="006B68C2" w:rsidP="006B68C2">
      <w:pPr>
        <w:spacing w:line="520" w:lineRule="exac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屈光度调节：</w:t>
      </w:r>
      <w:r>
        <w:rPr>
          <w:rFonts w:ascii="宋体" w:hAnsi="宋体" w:hint="eastAsia"/>
          <w:szCs w:val="21"/>
        </w:rPr>
        <w:t>-7D ~+7D</w:t>
      </w:r>
    </w:p>
    <w:p w:rsidR="006B68C2" w:rsidRDefault="006B68C2" w:rsidP="006B68C2">
      <w:pPr>
        <w:spacing w:line="520" w:lineRule="exact"/>
        <w:rPr>
          <w:rFonts w:ascii="宋体" w:hAnsi="宋体"/>
          <w:szCs w:val="21"/>
        </w:rPr>
      </w:pPr>
      <w:r>
        <w:rPr>
          <w:rFonts w:ascii="宋体" w:hAnsi="宋体" w:hint="eastAsia"/>
          <w:szCs w:val="21"/>
        </w:rPr>
        <w:t>6.</w:t>
      </w:r>
      <w:r>
        <w:rPr>
          <w:rFonts w:ascii="宋体" w:hAnsi="宋体" w:hint="eastAsia"/>
          <w:szCs w:val="21"/>
        </w:rPr>
        <w:t>裂隙照明：五档调光（可选无级调光）</w:t>
      </w:r>
    </w:p>
    <w:p w:rsidR="006B68C2" w:rsidRDefault="006B68C2" w:rsidP="006B68C2">
      <w:pPr>
        <w:spacing w:line="520" w:lineRule="exact"/>
        <w:rPr>
          <w:rFonts w:ascii="宋体" w:hAnsi="宋体"/>
          <w:szCs w:val="21"/>
        </w:rPr>
      </w:pPr>
      <w:r>
        <w:rPr>
          <w:rFonts w:ascii="宋体" w:hAnsi="宋体" w:hint="eastAsia"/>
          <w:szCs w:val="21"/>
        </w:rPr>
        <w:t>7.</w:t>
      </w:r>
      <w:r>
        <w:rPr>
          <w:rFonts w:ascii="宋体" w:hAnsi="宋体" w:hint="eastAsia"/>
          <w:szCs w:val="21"/>
        </w:rPr>
        <w:t>裂隙高度（</w:t>
      </w:r>
      <w:r>
        <w:rPr>
          <w:rFonts w:ascii="宋体" w:hAnsi="宋体" w:hint="eastAsia"/>
          <w:szCs w:val="21"/>
        </w:rPr>
        <w:t>mm</w:t>
      </w:r>
      <w:r>
        <w:rPr>
          <w:rFonts w:ascii="宋体" w:hAnsi="宋体"/>
          <w:szCs w:val="21"/>
        </w:rPr>
        <w:t>）</w:t>
      </w:r>
      <w:r>
        <w:rPr>
          <w:rFonts w:ascii="宋体" w:hAnsi="宋体" w:hint="eastAsia"/>
          <w:szCs w:val="21"/>
        </w:rPr>
        <w:t>：</w:t>
      </w:r>
      <w:r>
        <w:rPr>
          <w:rFonts w:ascii="宋体" w:hAnsi="宋体" w:hint="eastAsia"/>
          <w:szCs w:val="21"/>
        </w:rPr>
        <w:t xml:space="preserve">0 </w:t>
      </w:r>
      <w:r>
        <w:rPr>
          <w:rFonts w:ascii="宋体" w:hAnsi="宋体" w:hint="eastAsia"/>
          <w:szCs w:val="21"/>
        </w:rPr>
        <w:t>～</w:t>
      </w:r>
      <w:r>
        <w:rPr>
          <w:rFonts w:ascii="宋体" w:hAnsi="宋体" w:hint="eastAsia"/>
          <w:szCs w:val="21"/>
        </w:rPr>
        <w:t xml:space="preserve"> 14</w:t>
      </w:r>
      <w:r>
        <w:rPr>
          <w:rFonts w:ascii="宋体" w:hAnsi="宋体" w:hint="eastAsia"/>
          <w:szCs w:val="21"/>
        </w:rPr>
        <w:t>连续可调，裂隙宽度（</w:t>
      </w:r>
      <w:r>
        <w:rPr>
          <w:rFonts w:ascii="宋体" w:hAnsi="宋体" w:hint="eastAsia"/>
          <w:szCs w:val="21"/>
        </w:rPr>
        <w:t>mm</w:t>
      </w:r>
      <w:r>
        <w:rPr>
          <w:rFonts w:ascii="宋体" w:hAnsi="宋体"/>
          <w:szCs w:val="21"/>
        </w:rPr>
        <w:t>）</w:t>
      </w:r>
      <w:r>
        <w:rPr>
          <w:rFonts w:ascii="宋体" w:hAnsi="宋体" w:hint="eastAsia"/>
          <w:szCs w:val="21"/>
        </w:rPr>
        <w:t>：</w:t>
      </w:r>
      <w:r>
        <w:rPr>
          <w:rFonts w:ascii="宋体" w:hAnsi="宋体" w:hint="eastAsia"/>
          <w:szCs w:val="21"/>
        </w:rPr>
        <w:t xml:space="preserve">1 </w:t>
      </w:r>
      <w:r>
        <w:rPr>
          <w:rFonts w:ascii="宋体" w:hAnsi="宋体" w:hint="eastAsia"/>
          <w:szCs w:val="21"/>
        </w:rPr>
        <w:t>～</w:t>
      </w:r>
      <w:r>
        <w:rPr>
          <w:rFonts w:ascii="宋体" w:hAnsi="宋体" w:hint="eastAsia"/>
          <w:szCs w:val="21"/>
        </w:rPr>
        <w:t xml:space="preserve"> 14</w:t>
      </w:r>
      <w:r>
        <w:rPr>
          <w:rFonts w:ascii="宋体" w:hAnsi="宋体" w:hint="eastAsia"/>
          <w:szCs w:val="21"/>
        </w:rPr>
        <w:t>连续可调</w:t>
      </w:r>
    </w:p>
    <w:p w:rsidR="006B68C2" w:rsidRDefault="006B68C2" w:rsidP="006B68C2">
      <w:pPr>
        <w:spacing w:line="520" w:lineRule="exact"/>
        <w:rPr>
          <w:rFonts w:ascii="宋体" w:hAnsi="宋体"/>
          <w:szCs w:val="21"/>
        </w:rPr>
      </w:pPr>
      <w:r>
        <w:rPr>
          <w:rFonts w:ascii="宋体" w:hAnsi="宋体" w:hint="eastAsia"/>
          <w:szCs w:val="21"/>
        </w:rPr>
        <w:t>8.</w:t>
      </w:r>
      <w:r>
        <w:rPr>
          <w:rFonts w:ascii="宋体" w:hAnsi="宋体" w:hint="eastAsia"/>
          <w:szCs w:val="21"/>
        </w:rPr>
        <w:t>裂隙角度：</w:t>
      </w:r>
      <w:r>
        <w:rPr>
          <w:rFonts w:ascii="宋体" w:hAnsi="宋体" w:hint="eastAsia"/>
          <w:szCs w:val="21"/>
        </w:rPr>
        <w:t xml:space="preserve">0 </w:t>
      </w:r>
      <w:r>
        <w:rPr>
          <w:rFonts w:ascii="宋体" w:hAnsi="宋体" w:hint="eastAsia"/>
          <w:szCs w:val="21"/>
        </w:rPr>
        <w:t>°</w:t>
      </w:r>
      <w:r>
        <w:rPr>
          <w:rFonts w:ascii="宋体" w:hAnsi="宋体" w:hint="eastAsia"/>
          <w:szCs w:val="21"/>
        </w:rPr>
        <w:t>~180</w:t>
      </w:r>
      <w:r>
        <w:rPr>
          <w:rFonts w:ascii="宋体" w:hAnsi="宋体" w:hint="eastAsia"/>
          <w:szCs w:val="21"/>
        </w:rPr>
        <w:t>°可旋转</w:t>
      </w:r>
    </w:p>
    <w:p w:rsidR="006B68C2" w:rsidRDefault="006B68C2" w:rsidP="006B68C2">
      <w:pPr>
        <w:spacing w:line="520" w:lineRule="exact"/>
        <w:rPr>
          <w:rFonts w:ascii="宋体" w:hAnsi="宋体"/>
          <w:szCs w:val="21"/>
        </w:rPr>
      </w:pPr>
      <w:r>
        <w:rPr>
          <w:rFonts w:ascii="宋体" w:hAnsi="宋体" w:hint="eastAsia"/>
          <w:szCs w:val="21"/>
        </w:rPr>
        <w:t>9.</w:t>
      </w:r>
      <w:r>
        <w:rPr>
          <w:rFonts w:ascii="宋体" w:hAnsi="宋体" w:hint="eastAsia"/>
          <w:szCs w:val="21"/>
        </w:rPr>
        <w:t>裂隙倾角：</w:t>
      </w:r>
      <w:r>
        <w:rPr>
          <w:rFonts w:ascii="宋体" w:hAnsi="宋体" w:hint="eastAsia"/>
          <w:szCs w:val="21"/>
        </w:rPr>
        <w:t>5</w:t>
      </w:r>
      <w:r>
        <w:rPr>
          <w:rFonts w:ascii="宋体" w:hAnsi="宋体" w:hint="eastAsia"/>
          <w:szCs w:val="21"/>
        </w:rPr>
        <w:t>°、</w:t>
      </w:r>
      <w:r>
        <w:rPr>
          <w:rFonts w:ascii="宋体" w:hAnsi="宋体" w:hint="eastAsia"/>
          <w:szCs w:val="21"/>
        </w:rPr>
        <w:t>10</w:t>
      </w:r>
      <w:r>
        <w:rPr>
          <w:rFonts w:ascii="宋体" w:hAnsi="宋体" w:hint="eastAsia"/>
          <w:szCs w:val="21"/>
        </w:rPr>
        <w:t>°、</w:t>
      </w:r>
      <w:r>
        <w:rPr>
          <w:rFonts w:ascii="宋体" w:hAnsi="宋体" w:hint="eastAsia"/>
          <w:szCs w:val="21"/>
        </w:rPr>
        <w:t>15</w:t>
      </w:r>
      <w:r>
        <w:rPr>
          <w:rFonts w:ascii="宋体" w:hAnsi="宋体" w:hint="eastAsia"/>
          <w:szCs w:val="21"/>
        </w:rPr>
        <w:t>°、</w:t>
      </w:r>
      <w:r>
        <w:rPr>
          <w:rFonts w:ascii="宋体" w:hAnsi="宋体" w:hint="eastAsia"/>
          <w:szCs w:val="21"/>
        </w:rPr>
        <w:t>20</w:t>
      </w:r>
      <w:r>
        <w:rPr>
          <w:rFonts w:ascii="宋体" w:hAnsi="宋体" w:hint="eastAsia"/>
          <w:szCs w:val="21"/>
        </w:rPr>
        <w:t>°</w:t>
      </w:r>
    </w:p>
    <w:p w:rsidR="006B68C2" w:rsidRDefault="006B68C2" w:rsidP="006B68C2">
      <w:pPr>
        <w:spacing w:line="520" w:lineRule="exact"/>
        <w:rPr>
          <w:rFonts w:ascii="宋体" w:hAnsi="宋体"/>
          <w:szCs w:val="21"/>
        </w:rPr>
      </w:pPr>
      <w:r>
        <w:rPr>
          <w:rFonts w:ascii="宋体" w:hAnsi="宋体" w:hint="eastAsia"/>
          <w:szCs w:val="21"/>
        </w:rPr>
        <w:t>10.</w:t>
      </w:r>
      <w:r>
        <w:rPr>
          <w:rFonts w:ascii="宋体" w:hAnsi="宋体" w:hint="eastAsia"/>
          <w:szCs w:val="21"/>
        </w:rPr>
        <w:t>光斑直径：φ</w:t>
      </w:r>
      <w:r>
        <w:rPr>
          <w:rFonts w:ascii="宋体" w:hAnsi="宋体" w:hint="eastAsia"/>
          <w:szCs w:val="21"/>
        </w:rPr>
        <w:t>14</w:t>
      </w:r>
      <w:r>
        <w:rPr>
          <w:rFonts w:ascii="宋体" w:hAnsi="宋体" w:hint="eastAsia"/>
          <w:szCs w:val="21"/>
        </w:rPr>
        <w:t>、φ</w:t>
      </w:r>
      <w:r>
        <w:rPr>
          <w:rFonts w:ascii="宋体" w:hAnsi="宋体" w:hint="eastAsia"/>
          <w:szCs w:val="21"/>
        </w:rPr>
        <w:t>10</w:t>
      </w:r>
      <w:r>
        <w:rPr>
          <w:rFonts w:ascii="宋体" w:hAnsi="宋体" w:hint="eastAsia"/>
          <w:szCs w:val="21"/>
        </w:rPr>
        <w:t>、φ</w:t>
      </w:r>
      <w:r>
        <w:rPr>
          <w:rFonts w:ascii="宋体" w:hAnsi="宋体"/>
          <w:szCs w:val="21"/>
        </w:rPr>
        <w:t>5</w:t>
      </w:r>
      <w:r>
        <w:rPr>
          <w:rFonts w:ascii="宋体" w:hAnsi="宋体" w:hint="eastAsia"/>
          <w:szCs w:val="21"/>
        </w:rPr>
        <w:t>、φ</w:t>
      </w:r>
      <w:r>
        <w:rPr>
          <w:rFonts w:ascii="宋体" w:hAnsi="宋体" w:hint="eastAsia"/>
          <w:szCs w:val="21"/>
        </w:rPr>
        <w:t>2</w:t>
      </w:r>
      <w:r>
        <w:rPr>
          <w:rFonts w:ascii="宋体" w:hAnsi="宋体" w:hint="eastAsia"/>
          <w:szCs w:val="21"/>
        </w:rPr>
        <w:t>、φ</w:t>
      </w:r>
      <w:r>
        <w:rPr>
          <w:rFonts w:ascii="宋体" w:hAnsi="宋体" w:hint="eastAsia"/>
          <w:szCs w:val="21"/>
        </w:rPr>
        <w:t>1</w:t>
      </w:r>
      <w:r>
        <w:rPr>
          <w:rFonts w:ascii="宋体" w:hAnsi="宋体" w:hint="eastAsia"/>
          <w:szCs w:val="21"/>
        </w:rPr>
        <w:t>、φ</w:t>
      </w:r>
      <w:r>
        <w:rPr>
          <w:rFonts w:ascii="宋体" w:hAnsi="宋体"/>
          <w:szCs w:val="21"/>
        </w:rPr>
        <w:t>0.2</w:t>
      </w:r>
      <w:r>
        <w:rPr>
          <w:rFonts w:ascii="宋体" w:hAnsi="宋体" w:hint="eastAsia"/>
          <w:szCs w:val="21"/>
        </w:rPr>
        <w:t>（</w:t>
      </w:r>
      <w:r>
        <w:rPr>
          <w:rFonts w:ascii="宋体" w:hAnsi="宋体"/>
          <w:szCs w:val="21"/>
        </w:rPr>
        <w:t>mm</w:t>
      </w:r>
      <w:r>
        <w:rPr>
          <w:rFonts w:ascii="宋体" w:hAnsi="宋体" w:hint="eastAsia"/>
          <w:szCs w:val="21"/>
        </w:rPr>
        <w:t>）</w:t>
      </w:r>
      <w:r>
        <w:rPr>
          <w:rFonts w:ascii="宋体" w:hAnsi="宋体" w:hint="eastAsia"/>
          <w:szCs w:val="21"/>
        </w:rPr>
        <w:t xml:space="preserve"> </w:t>
      </w:r>
    </w:p>
    <w:p w:rsidR="006B68C2" w:rsidRDefault="006B68C2" w:rsidP="006B68C2">
      <w:pPr>
        <w:spacing w:line="440" w:lineRule="exact"/>
        <w:ind w:left="283" w:hangingChars="135" w:hanging="283"/>
        <w:rPr>
          <w:rFonts w:ascii="宋体" w:hAnsi="宋体"/>
          <w:szCs w:val="21"/>
        </w:rPr>
      </w:pPr>
      <w:r>
        <w:rPr>
          <w:rFonts w:ascii="宋体" w:hAnsi="宋体" w:hint="eastAsia"/>
          <w:szCs w:val="21"/>
        </w:rPr>
        <w:t>△</w:t>
      </w:r>
      <w:r>
        <w:rPr>
          <w:rFonts w:ascii="宋体" w:hAnsi="宋体" w:hint="eastAsia"/>
          <w:szCs w:val="21"/>
        </w:rPr>
        <w:t>11.</w:t>
      </w:r>
      <w:r>
        <w:rPr>
          <w:rFonts w:ascii="宋体" w:hAnsi="宋体" w:hint="eastAsia"/>
          <w:szCs w:val="21"/>
        </w:rPr>
        <w:t>最大放大率的视场中心分辨力：</w:t>
      </w:r>
      <w:r>
        <w:rPr>
          <w:rFonts w:ascii="宋体" w:hAnsi="宋体" w:hint="eastAsia"/>
          <w:szCs w:val="21"/>
        </w:rPr>
        <w:t>200</w:t>
      </w:r>
      <w:r>
        <w:rPr>
          <w:rFonts w:ascii="宋体" w:hAnsi="宋体" w:hint="eastAsia"/>
          <w:szCs w:val="21"/>
        </w:rPr>
        <w:t>线对</w:t>
      </w:r>
      <w:r>
        <w:rPr>
          <w:rFonts w:ascii="宋体" w:hAnsi="宋体" w:hint="eastAsia"/>
          <w:szCs w:val="21"/>
        </w:rPr>
        <w:t>/mm</w:t>
      </w:r>
      <w:r>
        <w:rPr>
          <w:rFonts w:ascii="宋体" w:hAnsi="宋体" w:hint="eastAsia"/>
          <w:szCs w:val="21"/>
        </w:rPr>
        <w:t>（折算分辨率为</w:t>
      </w:r>
      <w:r>
        <w:rPr>
          <w:rFonts w:ascii="宋体" w:hAnsi="宋体" w:hint="eastAsia"/>
          <w:szCs w:val="21"/>
        </w:rPr>
        <w:t>2300</w:t>
      </w:r>
      <w:r>
        <w:rPr>
          <w:rFonts w:ascii="宋体" w:hAnsi="宋体" w:hint="eastAsia"/>
          <w:szCs w:val="21"/>
        </w:rPr>
        <w:t>·</w:t>
      </w:r>
      <w:r>
        <w:rPr>
          <w:rFonts w:ascii="宋体" w:hAnsi="宋体" w:hint="eastAsia"/>
          <w:szCs w:val="21"/>
        </w:rPr>
        <w:t>N</w:t>
      </w:r>
      <w:r>
        <w:rPr>
          <w:rFonts w:ascii="宋体" w:hAnsi="宋体" w:hint="eastAsia"/>
          <w:szCs w:val="21"/>
        </w:rPr>
        <w:t>线队</w:t>
      </w:r>
      <w:r>
        <w:rPr>
          <w:rFonts w:ascii="宋体" w:hAnsi="宋体" w:hint="eastAsia"/>
          <w:szCs w:val="21"/>
        </w:rPr>
        <w:t>/mm</w:t>
      </w:r>
      <w:r>
        <w:rPr>
          <w:rFonts w:ascii="宋体" w:hAnsi="宋体" w:hint="eastAsia"/>
          <w:szCs w:val="21"/>
        </w:rPr>
        <w:t>），需提供产品注册证或检验报告</w:t>
      </w:r>
    </w:p>
    <w:p w:rsidR="006B68C2" w:rsidRDefault="006B68C2" w:rsidP="006B68C2">
      <w:pPr>
        <w:spacing w:line="520" w:lineRule="exact"/>
        <w:rPr>
          <w:rFonts w:ascii="宋体" w:hAnsi="宋体"/>
          <w:szCs w:val="21"/>
        </w:rPr>
      </w:pPr>
      <w:r>
        <w:rPr>
          <w:rFonts w:ascii="宋体" w:hAnsi="宋体" w:hint="eastAsia"/>
          <w:szCs w:val="21"/>
        </w:rPr>
        <w:t>12.</w:t>
      </w:r>
      <w:r>
        <w:rPr>
          <w:rFonts w:ascii="宋体" w:hAnsi="宋体" w:hint="eastAsia"/>
          <w:szCs w:val="21"/>
        </w:rPr>
        <w:t>滤色片：无色片、隔热片、减光片、无赤片、钴蓝片</w:t>
      </w:r>
    </w:p>
    <w:p w:rsidR="006B68C2" w:rsidRDefault="006B68C2" w:rsidP="006B68C2">
      <w:pPr>
        <w:spacing w:line="520" w:lineRule="exact"/>
        <w:rPr>
          <w:rFonts w:ascii="宋体" w:hAnsi="宋体"/>
          <w:szCs w:val="21"/>
        </w:rPr>
      </w:pPr>
      <w:r>
        <w:rPr>
          <w:rFonts w:ascii="宋体" w:hAnsi="宋体" w:hint="eastAsia"/>
          <w:szCs w:val="21"/>
        </w:rPr>
        <w:t>13.</w:t>
      </w:r>
      <w:r>
        <w:rPr>
          <w:rFonts w:ascii="宋体" w:hAnsi="宋体" w:hint="eastAsia"/>
          <w:szCs w:val="21"/>
        </w:rPr>
        <w:t>固视标：红色发光二极管</w:t>
      </w:r>
    </w:p>
    <w:p w:rsidR="006B68C2" w:rsidRDefault="006B68C2" w:rsidP="006B68C2">
      <w:pPr>
        <w:spacing w:line="520" w:lineRule="exact"/>
        <w:rPr>
          <w:rFonts w:ascii="宋体" w:hAnsi="宋体"/>
          <w:szCs w:val="21"/>
        </w:rPr>
      </w:pPr>
      <w:r>
        <w:rPr>
          <w:rFonts w:ascii="宋体" w:hAnsi="宋体" w:hint="eastAsia"/>
          <w:bCs/>
          <w:szCs w:val="21"/>
        </w:rPr>
        <w:t>14.</w:t>
      </w:r>
      <w:r>
        <w:rPr>
          <w:rFonts w:ascii="宋体" w:hAnsi="宋体" w:hint="eastAsia"/>
          <w:bCs/>
          <w:szCs w:val="21"/>
        </w:rPr>
        <w:t>照明灯泡</w:t>
      </w:r>
      <w:r>
        <w:rPr>
          <w:rFonts w:ascii="宋体" w:hAnsi="宋体" w:hint="eastAsia"/>
          <w:szCs w:val="21"/>
        </w:rPr>
        <w:t>：</w:t>
      </w:r>
      <w:r>
        <w:rPr>
          <w:rFonts w:ascii="宋体" w:hAnsi="宋体" w:hint="eastAsia"/>
          <w:szCs w:val="21"/>
        </w:rPr>
        <w:t>12V/50W</w:t>
      </w:r>
      <w:r>
        <w:rPr>
          <w:rFonts w:ascii="宋体" w:hAnsi="宋体" w:hint="eastAsia"/>
          <w:szCs w:val="21"/>
        </w:rPr>
        <w:t>卤钨灯泡</w:t>
      </w:r>
      <w:r>
        <w:rPr>
          <w:rFonts w:ascii="宋体" w:hAnsi="宋体" w:hint="eastAsia"/>
          <w:szCs w:val="21"/>
        </w:rPr>
        <w:t xml:space="preserve">  </w:t>
      </w:r>
    </w:p>
    <w:p w:rsidR="006B68C2" w:rsidRDefault="006B68C2" w:rsidP="006B68C2">
      <w:pPr>
        <w:spacing w:line="520" w:lineRule="exact"/>
        <w:rPr>
          <w:rFonts w:ascii="宋体" w:hAnsi="宋体"/>
          <w:szCs w:val="21"/>
        </w:rPr>
      </w:pPr>
      <w:r>
        <w:rPr>
          <w:rFonts w:ascii="宋体" w:hAnsi="宋体" w:hint="eastAsia"/>
          <w:szCs w:val="21"/>
        </w:rPr>
        <w:t>15.</w:t>
      </w:r>
      <w:r>
        <w:rPr>
          <w:rFonts w:ascii="宋体" w:hAnsi="宋体" w:hint="eastAsia"/>
          <w:szCs w:val="21"/>
        </w:rPr>
        <w:t>照度：≧</w:t>
      </w:r>
      <w:r>
        <w:rPr>
          <w:rFonts w:ascii="宋体" w:hAnsi="宋体" w:hint="eastAsia"/>
          <w:szCs w:val="21"/>
        </w:rPr>
        <w:t>300,000lux</w:t>
      </w:r>
    </w:p>
    <w:p w:rsidR="006B68C2" w:rsidRDefault="006B68C2" w:rsidP="006B68C2">
      <w:pPr>
        <w:spacing w:line="520" w:lineRule="exact"/>
        <w:rPr>
          <w:rFonts w:ascii="宋体" w:hAnsi="宋体"/>
          <w:szCs w:val="21"/>
        </w:rPr>
      </w:pPr>
      <w:r>
        <w:rPr>
          <w:rFonts w:ascii="宋体" w:hAnsi="宋体" w:hint="eastAsia"/>
          <w:szCs w:val="21"/>
        </w:rPr>
        <w:t>16.</w:t>
      </w:r>
      <w:r>
        <w:rPr>
          <w:rFonts w:ascii="宋体" w:hAnsi="宋体" w:hint="eastAsia"/>
          <w:szCs w:val="21"/>
        </w:rPr>
        <w:t>配置前置镜和弥散镜，预留眼底激光接口</w:t>
      </w:r>
    </w:p>
    <w:p w:rsidR="00FF6896" w:rsidRPr="000B47B0" w:rsidRDefault="006B68C2" w:rsidP="000B47B0">
      <w:pPr>
        <w:spacing w:line="500" w:lineRule="exact"/>
        <w:rPr>
          <w:rFonts w:ascii="宋体" w:hAnsi="宋体"/>
          <w:szCs w:val="21"/>
        </w:rPr>
      </w:pPr>
      <w:r>
        <w:rPr>
          <w:rFonts w:ascii="宋体" w:hAnsi="宋体" w:hint="eastAsia"/>
          <w:szCs w:val="21"/>
        </w:rPr>
        <w:t>17.</w:t>
      </w:r>
      <w:r>
        <w:rPr>
          <w:rFonts w:ascii="宋体" w:hAnsi="宋体" w:hint="eastAsia"/>
          <w:szCs w:val="21"/>
        </w:rPr>
        <w:t>其他配件：单示教镜</w:t>
      </w:r>
    </w:p>
    <w:p w:rsidR="00FF6896" w:rsidRDefault="00FF6896" w:rsidP="00AB4879">
      <w:pPr>
        <w:pStyle w:val="a0"/>
      </w:pPr>
    </w:p>
    <w:p w:rsidR="006B68C2" w:rsidRDefault="006B68C2" w:rsidP="006B68C2">
      <w:pPr>
        <w:rPr>
          <w:rFonts w:ascii="宋体" w:hAnsi="宋体" w:cs="宋体"/>
          <w:b/>
          <w:bCs/>
          <w:sz w:val="32"/>
          <w:szCs w:val="32"/>
        </w:rPr>
      </w:pPr>
      <w:r>
        <w:rPr>
          <w:rFonts w:ascii="宋体" w:hAnsi="宋体" w:cs="宋体" w:hint="eastAsia"/>
          <w:b/>
          <w:bCs/>
          <w:sz w:val="32"/>
          <w:szCs w:val="32"/>
        </w:rPr>
        <w:t>包二：回</w:t>
      </w:r>
      <w:r w:rsidRPr="000776EC">
        <w:rPr>
          <w:rFonts w:ascii="宋体" w:hAnsi="宋体" w:cs="宋体" w:hint="eastAsia"/>
          <w:b/>
          <w:bCs/>
          <w:sz w:val="32"/>
          <w:szCs w:val="32"/>
        </w:rPr>
        <w:t>弹式眼压计</w:t>
      </w:r>
    </w:p>
    <w:p w:rsidR="006B68C2" w:rsidRPr="006B68C2" w:rsidRDefault="006B68C2" w:rsidP="006B68C2">
      <w:pPr>
        <w:rPr>
          <w:rFonts w:asciiTheme="minorEastAsia" w:eastAsiaTheme="minorEastAsia" w:hAnsiTheme="minorEastAsia" w:cs="宋体"/>
          <w:bCs/>
          <w:sz w:val="28"/>
          <w:szCs w:val="28"/>
        </w:rPr>
      </w:pPr>
      <w:r w:rsidRPr="006B68C2">
        <w:rPr>
          <w:rFonts w:asciiTheme="minorEastAsia" w:eastAsiaTheme="minorEastAsia" w:hAnsiTheme="minorEastAsia" w:cs="宋体" w:hint="eastAsia"/>
          <w:bCs/>
          <w:sz w:val="28"/>
          <w:szCs w:val="28"/>
        </w:rPr>
        <w:t>回弹式眼压计招标参数</w:t>
      </w:r>
    </w:p>
    <w:p w:rsidR="006B68C2" w:rsidRPr="000776EC" w:rsidRDefault="006B68C2" w:rsidP="006B68C2">
      <w:pPr>
        <w:spacing w:line="900" w:lineRule="exact"/>
        <w:rPr>
          <w:rFonts w:asciiTheme="minorEastAsia" w:eastAsiaTheme="minorEastAsia" w:hAnsiTheme="minorEastAsia" w:cs="宋体"/>
          <w:bCs/>
          <w:sz w:val="28"/>
          <w:szCs w:val="28"/>
        </w:rPr>
      </w:pPr>
      <w:r w:rsidRPr="000776EC">
        <w:rPr>
          <w:rFonts w:asciiTheme="minorEastAsia" w:eastAsiaTheme="minorEastAsia" w:hAnsiTheme="minorEastAsia" w:cs="宋体" w:hint="eastAsia"/>
          <w:bCs/>
          <w:sz w:val="28"/>
          <w:szCs w:val="28"/>
        </w:rPr>
        <w:t>1.测量范围：3mmHg～</w:t>
      </w:r>
      <w:r>
        <w:rPr>
          <w:rFonts w:asciiTheme="minorEastAsia" w:eastAsiaTheme="minorEastAsia" w:hAnsiTheme="minorEastAsia" w:cs="宋体" w:hint="eastAsia"/>
          <w:bCs/>
          <w:sz w:val="28"/>
          <w:szCs w:val="28"/>
        </w:rPr>
        <w:t>70mmHg</w:t>
      </w:r>
    </w:p>
    <w:p w:rsidR="006B68C2" w:rsidRPr="000776EC" w:rsidRDefault="006B68C2" w:rsidP="006B68C2">
      <w:pPr>
        <w:spacing w:line="900" w:lineRule="exact"/>
        <w:ind w:rightChars="-330" w:right="-693"/>
        <w:rPr>
          <w:rFonts w:asciiTheme="minorEastAsia" w:eastAsiaTheme="minorEastAsia" w:hAnsiTheme="minorEastAsia" w:cs="宋体"/>
          <w:bCs/>
          <w:sz w:val="28"/>
          <w:szCs w:val="28"/>
        </w:rPr>
      </w:pPr>
      <w:r w:rsidRPr="000776EC">
        <w:rPr>
          <w:rFonts w:asciiTheme="minorEastAsia" w:eastAsiaTheme="minorEastAsia" w:hAnsiTheme="minorEastAsia" w:cs="宋体" w:hint="eastAsia"/>
          <w:bCs/>
          <w:sz w:val="28"/>
          <w:szCs w:val="28"/>
        </w:rPr>
        <w:t>2.测量误差：±1.5mmHg（3mmHg≤被测眼球内压≤25mmHg）</w:t>
      </w:r>
    </w:p>
    <w:p w:rsidR="006B68C2" w:rsidRPr="000776EC" w:rsidRDefault="006B68C2" w:rsidP="006B68C2">
      <w:pPr>
        <w:spacing w:line="900" w:lineRule="exact"/>
        <w:ind w:rightChars="-330" w:right="-693" w:firstLineChars="700" w:firstLine="1960"/>
        <w:rPr>
          <w:rFonts w:asciiTheme="minorEastAsia" w:eastAsiaTheme="minorEastAsia" w:hAnsiTheme="minorEastAsia" w:cs="宋体"/>
          <w:bCs/>
          <w:sz w:val="28"/>
          <w:szCs w:val="28"/>
        </w:rPr>
      </w:pPr>
      <w:r w:rsidRPr="000776EC">
        <w:rPr>
          <w:rFonts w:asciiTheme="minorEastAsia" w:eastAsiaTheme="minorEastAsia" w:hAnsiTheme="minorEastAsia" w:cs="宋体" w:hint="eastAsia"/>
          <w:bCs/>
          <w:sz w:val="28"/>
          <w:szCs w:val="28"/>
        </w:rPr>
        <w:lastRenderedPageBreak/>
        <w:t>±2.5mmHg（25mmHg＜被测眼球内压≤70mmHg）</w:t>
      </w:r>
    </w:p>
    <w:p w:rsidR="006B68C2" w:rsidRDefault="006B68C2" w:rsidP="006B68C2">
      <w:pPr>
        <w:spacing w:line="900" w:lineRule="exact"/>
        <w:ind w:rightChars="-330" w:right="-693"/>
        <w:rPr>
          <w:rFonts w:asciiTheme="minorEastAsia" w:eastAsiaTheme="minorEastAsia" w:hAnsiTheme="minorEastAsia" w:cs="宋体"/>
          <w:bCs/>
          <w:sz w:val="28"/>
          <w:szCs w:val="28"/>
        </w:rPr>
      </w:pPr>
      <w:r w:rsidRPr="000776EC">
        <w:rPr>
          <w:rFonts w:asciiTheme="minorEastAsia" w:eastAsiaTheme="minorEastAsia" w:hAnsiTheme="minorEastAsia" w:cs="宋体" w:hint="eastAsia"/>
          <w:sz w:val="28"/>
          <w:szCs w:val="28"/>
        </w:rPr>
        <w:t>3.</w:t>
      </w:r>
      <w:r w:rsidRPr="000776EC">
        <w:rPr>
          <w:rFonts w:asciiTheme="minorEastAsia" w:eastAsiaTheme="minorEastAsia" w:hAnsiTheme="minorEastAsia" w:cs="宋体" w:hint="eastAsia"/>
          <w:bCs/>
          <w:sz w:val="28"/>
          <w:szCs w:val="28"/>
        </w:rPr>
        <w:t>可实现立式和卧式测量</w:t>
      </w:r>
    </w:p>
    <w:p w:rsidR="006B68C2" w:rsidRPr="000776EC" w:rsidRDefault="006B68C2" w:rsidP="006B68C2">
      <w:pPr>
        <w:spacing w:line="900" w:lineRule="exact"/>
        <w:ind w:rightChars="-330" w:right="-693"/>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w:t>
      </w:r>
      <w:r w:rsidRPr="000776EC">
        <w:rPr>
          <w:rFonts w:asciiTheme="minorEastAsia" w:eastAsiaTheme="minorEastAsia" w:hAnsiTheme="minorEastAsia" w:cs="宋体" w:hint="eastAsia"/>
          <w:bCs/>
          <w:sz w:val="28"/>
          <w:szCs w:val="28"/>
        </w:rPr>
        <w:t>4.无线传输打印数据</w:t>
      </w:r>
    </w:p>
    <w:p w:rsidR="006B68C2" w:rsidRPr="000776EC" w:rsidRDefault="006B68C2" w:rsidP="006B68C2">
      <w:pPr>
        <w:spacing w:line="900" w:lineRule="exact"/>
        <w:ind w:rightChars="-330" w:right="-693"/>
        <w:rPr>
          <w:rFonts w:asciiTheme="minorEastAsia" w:eastAsiaTheme="minorEastAsia" w:hAnsiTheme="minorEastAsia" w:cs="宋体"/>
          <w:bCs/>
          <w:sz w:val="28"/>
          <w:szCs w:val="28"/>
        </w:rPr>
      </w:pPr>
      <w:r w:rsidRPr="000776EC">
        <w:rPr>
          <w:rFonts w:asciiTheme="minorEastAsia" w:eastAsiaTheme="minorEastAsia" w:hAnsiTheme="minorEastAsia" w:cs="宋体" w:hint="eastAsia"/>
          <w:bCs/>
          <w:sz w:val="28"/>
          <w:szCs w:val="28"/>
        </w:rPr>
        <w:t>5.测量简便，易学易用</w:t>
      </w:r>
    </w:p>
    <w:p w:rsidR="006B68C2" w:rsidRPr="000776EC" w:rsidRDefault="006B68C2" w:rsidP="006B68C2">
      <w:pPr>
        <w:spacing w:line="900" w:lineRule="exact"/>
        <w:ind w:rightChars="-330" w:right="-693"/>
        <w:rPr>
          <w:rFonts w:asciiTheme="minorEastAsia" w:eastAsiaTheme="minorEastAsia" w:hAnsiTheme="minorEastAsia" w:cs="宋体"/>
          <w:bCs/>
          <w:sz w:val="28"/>
          <w:szCs w:val="28"/>
        </w:rPr>
      </w:pPr>
      <w:r w:rsidRPr="000776EC">
        <w:rPr>
          <w:rFonts w:asciiTheme="minorEastAsia" w:eastAsiaTheme="minorEastAsia" w:hAnsiTheme="minorEastAsia" w:cs="宋体" w:hint="eastAsia"/>
          <w:bCs/>
          <w:sz w:val="28"/>
          <w:szCs w:val="28"/>
        </w:rPr>
        <w:t>6.小巧轻便，易于携带</w:t>
      </w:r>
    </w:p>
    <w:p w:rsidR="006B68C2" w:rsidRPr="000776EC" w:rsidRDefault="006B68C2" w:rsidP="006B68C2">
      <w:pPr>
        <w:spacing w:line="900" w:lineRule="exact"/>
        <w:ind w:rightChars="-330" w:right="-693"/>
        <w:rPr>
          <w:rFonts w:asciiTheme="minorEastAsia" w:eastAsiaTheme="minorEastAsia" w:hAnsiTheme="minorEastAsia" w:cs="宋体"/>
          <w:sz w:val="28"/>
          <w:szCs w:val="28"/>
        </w:rPr>
      </w:pPr>
      <w:r w:rsidRPr="000776EC">
        <w:rPr>
          <w:rFonts w:asciiTheme="minorEastAsia" w:eastAsiaTheme="minorEastAsia" w:hAnsiTheme="minorEastAsia" w:cs="宋体" w:hint="eastAsia"/>
          <w:bCs/>
          <w:sz w:val="28"/>
          <w:szCs w:val="28"/>
        </w:rPr>
        <w:t>7.无需麻醉，无不适感</w:t>
      </w:r>
    </w:p>
    <w:p w:rsidR="000D724B" w:rsidRDefault="000D724B" w:rsidP="006B68C2">
      <w:pPr>
        <w:pStyle w:val="a0"/>
        <w:rPr>
          <w:rFonts w:asciiTheme="minorEastAsia" w:eastAsiaTheme="minorEastAsia" w:hAnsiTheme="minorEastAsia"/>
          <w:bCs w:val="0"/>
          <w:szCs w:val="28"/>
        </w:rPr>
      </w:pPr>
    </w:p>
    <w:p w:rsidR="00C62C06" w:rsidRPr="00181293" w:rsidRDefault="00C62C06" w:rsidP="006B68C2">
      <w:pPr>
        <w:pStyle w:val="a0"/>
        <w:rPr>
          <w:rFonts w:ascii="微软雅黑" w:eastAsia="微软雅黑" w:hAnsi="微软雅黑"/>
          <w:b/>
          <w:sz w:val="30"/>
          <w:szCs w:val="30"/>
        </w:rPr>
      </w:pPr>
      <w:r w:rsidRPr="00181293">
        <w:rPr>
          <w:rFonts w:ascii="微软雅黑" w:eastAsia="微软雅黑" w:hAnsi="微软雅黑" w:hint="eastAsia"/>
          <w:b/>
          <w:sz w:val="30"/>
          <w:szCs w:val="30"/>
        </w:rPr>
        <w:t>包</w:t>
      </w:r>
      <w:r w:rsidR="006B68C2" w:rsidRPr="00181293">
        <w:rPr>
          <w:rFonts w:ascii="微软雅黑" w:eastAsia="微软雅黑" w:hAnsi="微软雅黑" w:hint="eastAsia"/>
          <w:b/>
          <w:sz w:val="30"/>
          <w:szCs w:val="30"/>
        </w:rPr>
        <w:t>3</w:t>
      </w:r>
      <w:r w:rsidRPr="00181293">
        <w:rPr>
          <w:rFonts w:ascii="微软雅黑" w:eastAsia="微软雅黑" w:hAnsi="微软雅黑" w:hint="eastAsia"/>
          <w:b/>
          <w:sz w:val="30"/>
          <w:szCs w:val="30"/>
        </w:rPr>
        <w:t xml:space="preserve"> </w:t>
      </w:r>
      <w:r w:rsidR="00FF6896" w:rsidRPr="00181293">
        <w:rPr>
          <w:rFonts w:ascii="微软雅黑" w:eastAsia="微软雅黑" w:hAnsi="微软雅黑" w:hint="eastAsia"/>
          <w:b/>
          <w:sz w:val="30"/>
          <w:szCs w:val="30"/>
        </w:rPr>
        <w:t>紫外线消毒车   包</w:t>
      </w:r>
      <w:r w:rsidR="006B68C2" w:rsidRPr="00181293">
        <w:rPr>
          <w:rFonts w:ascii="微软雅黑" w:eastAsia="微软雅黑" w:hAnsi="微软雅黑" w:hint="eastAsia"/>
          <w:b/>
          <w:sz w:val="30"/>
          <w:szCs w:val="30"/>
        </w:rPr>
        <w:t>4</w:t>
      </w:r>
      <w:r w:rsidR="00FF6896" w:rsidRPr="00181293">
        <w:rPr>
          <w:rFonts w:ascii="微软雅黑" w:eastAsia="微软雅黑" w:hAnsi="微软雅黑" w:hint="eastAsia"/>
          <w:b/>
          <w:sz w:val="30"/>
          <w:szCs w:val="30"/>
        </w:rPr>
        <w:t xml:space="preserve"> 输液泵、注射泵</w:t>
      </w:r>
    </w:p>
    <w:p w:rsidR="00C62C06" w:rsidRPr="00C25294" w:rsidRDefault="00C62C06" w:rsidP="006B68C2">
      <w:pPr>
        <w:pStyle w:val="a0"/>
        <w:rPr>
          <w:rFonts w:asciiTheme="minorEastAsia" w:eastAsiaTheme="minorEastAsia" w:hAnsiTheme="minorEastAsia"/>
          <w:bCs w:val="0"/>
          <w:szCs w:val="28"/>
        </w:rPr>
      </w:pPr>
      <w:r w:rsidRPr="00C25294">
        <w:rPr>
          <w:rFonts w:asciiTheme="minorEastAsia" w:eastAsiaTheme="minorEastAsia" w:hAnsiTheme="minorEastAsia" w:hint="eastAsia"/>
          <w:bCs w:val="0"/>
          <w:szCs w:val="28"/>
        </w:rPr>
        <w:t>院方对技术指标不做要求，各公司根据自己投标产品，自行阐述</w:t>
      </w:r>
    </w:p>
    <w:p w:rsidR="007D4F2A" w:rsidRDefault="007D4F2A" w:rsidP="006B68C2">
      <w:pPr>
        <w:spacing w:line="360" w:lineRule="auto"/>
        <w:rPr>
          <w:rFonts w:ascii="宋体" w:hAnsi="宋体"/>
          <w:b/>
          <w:bCs/>
          <w:sz w:val="24"/>
          <w:szCs w:val="24"/>
        </w:rPr>
      </w:pPr>
      <w:r>
        <w:rPr>
          <w:rFonts w:ascii="宋体" w:hAnsi="宋体" w:hint="eastAsia"/>
          <w:b/>
          <w:bCs/>
          <w:sz w:val="24"/>
          <w:szCs w:val="24"/>
        </w:rPr>
        <w:t>其他详细内容咨询：自行与我院</w:t>
      </w:r>
      <w:r w:rsidR="006B68C2">
        <w:rPr>
          <w:rFonts w:ascii="宋体" w:hAnsi="宋体" w:hint="eastAsia"/>
          <w:b/>
          <w:bCs/>
          <w:sz w:val="24"/>
          <w:szCs w:val="24"/>
        </w:rPr>
        <w:t>医学装备部</w:t>
      </w:r>
      <w:r>
        <w:rPr>
          <w:rFonts w:ascii="宋体" w:hAnsi="宋体" w:hint="eastAsia"/>
          <w:b/>
          <w:bCs/>
          <w:sz w:val="24"/>
          <w:szCs w:val="24"/>
        </w:rPr>
        <w:t>联系</w:t>
      </w:r>
      <w:r>
        <w:rPr>
          <w:rFonts w:ascii="宋体" w:hAnsi="宋体" w:hint="eastAsia"/>
          <w:b/>
          <w:bCs/>
          <w:sz w:val="24"/>
          <w:szCs w:val="24"/>
        </w:rPr>
        <w:t>0816-2226220</w:t>
      </w:r>
      <w:r>
        <w:rPr>
          <w:rFonts w:ascii="宋体" w:hAnsi="宋体" w:hint="eastAsia"/>
          <w:b/>
          <w:bCs/>
          <w:sz w:val="24"/>
          <w:szCs w:val="24"/>
        </w:rPr>
        <w:t>星期六上午</w:t>
      </w:r>
      <w:r>
        <w:rPr>
          <w:rFonts w:ascii="宋体" w:hAnsi="宋体" w:hint="eastAsia"/>
          <w:b/>
          <w:bCs/>
          <w:sz w:val="24"/>
          <w:szCs w:val="24"/>
        </w:rPr>
        <w:t>8</w:t>
      </w:r>
      <w:r>
        <w:rPr>
          <w:rFonts w:ascii="宋体" w:hAnsi="宋体" w:hint="eastAsia"/>
          <w:b/>
          <w:bCs/>
          <w:sz w:val="24"/>
          <w:szCs w:val="24"/>
        </w:rPr>
        <w:t>点至</w:t>
      </w:r>
      <w:r>
        <w:rPr>
          <w:rFonts w:ascii="宋体" w:hAnsi="宋体" w:hint="eastAsia"/>
          <w:b/>
          <w:bCs/>
          <w:sz w:val="24"/>
          <w:szCs w:val="24"/>
        </w:rPr>
        <w:t>12</w:t>
      </w:r>
      <w:r>
        <w:rPr>
          <w:rFonts w:ascii="宋体" w:hAnsi="宋体" w:hint="eastAsia"/>
          <w:b/>
          <w:bCs/>
          <w:sz w:val="24"/>
          <w:szCs w:val="24"/>
        </w:rPr>
        <w:t>点</w:t>
      </w:r>
      <w:r>
        <w:rPr>
          <w:rFonts w:ascii="宋体" w:hAnsi="宋体" w:hint="eastAsia"/>
          <w:b/>
          <w:bCs/>
          <w:sz w:val="24"/>
          <w:szCs w:val="24"/>
        </w:rPr>
        <w:t>,</w:t>
      </w:r>
      <w:r>
        <w:rPr>
          <w:rFonts w:ascii="宋体" w:hAnsi="宋体" w:hint="eastAsia"/>
          <w:b/>
          <w:bCs/>
          <w:sz w:val="24"/>
          <w:szCs w:val="24"/>
        </w:rPr>
        <w:t>我院正常上班</w:t>
      </w:r>
      <w:r>
        <w:rPr>
          <w:rFonts w:ascii="宋体" w:hAnsi="宋体" w:hint="eastAsia"/>
          <w:b/>
          <w:bCs/>
          <w:sz w:val="24"/>
          <w:szCs w:val="24"/>
        </w:rPr>
        <w:t>)</w:t>
      </w:r>
    </w:p>
    <w:p w:rsidR="007D4F2A" w:rsidRPr="00A32FFA" w:rsidRDefault="007D4F2A" w:rsidP="006B68C2">
      <w:pPr>
        <w:pStyle w:val="10"/>
        <w:spacing w:line="360" w:lineRule="auto"/>
        <w:ind w:firstLineChars="0" w:firstLine="0"/>
        <w:jc w:val="left"/>
        <w:rPr>
          <w:rFonts w:ascii="宋体" w:hAnsi="宋体"/>
          <w:b/>
          <w:bCs/>
          <w:sz w:val="30"/>
          <w:szCs w:val="30"/>
        </w:rPr>
      </w:pPr>
      <w:r w:rsidRPr="00A32FFA">
        <w:rPr>
          <w:rFonts w:ascii="宋体" w:hAnsi="宋体" w:hint="eastAsia"/>
          <w:b/>
          <w:bCs/>
          <w:sz w:val="30"/>
          <w:szCs w:val="30"/>
        </w:rPr>
        <w:t>其它如付款方式、合同期限等未尽事宜，以磋商会现场讨论为准</w:t>
      </w:r>
    </w:p>
    <w:p w:rsidR="007D4F2A" w:rsidRDefault="007D4F2A" w:rsidP="007D4F2A">
      <w:pPr>
        <w:spacing w:line="360" w:lineRule="auto"/>
        <w:ind w:firstLineChars="200" w:firstLine="560"/>
        <w:rPr>
          <w:rFonts w:ascii="宋体" w:hAnsi="宋体" w:cs="仿宋_GB2312"/>
          <w:bCs/>
          <w:sz w:val="28"/>
          <w:szCs w:val="28"/>
        </w:rPr>
      </w:pPr>
    </w:p>
    <w:p w:rsidR="007D4F2A" w:rsidRDefault="007D4F2A" w:rsidP="007D4F2A">
      <w:pPr>
        <w:pStyle w:val="2"/>
        <w:spacing w:line="415" w:lineRule="auto"/>
        <w:rPr>
          <w:rFonts w:ascii="宋体" w:eastAsia="宋体" w:hAnsi="宋体"/>
          <w:color w:val="000000"/>
          <w:sz w:val="36"/>
          <w:szCs w:val="36"/>
        </w:rPr>
      </w:pPr>
      <w:bookmarkStart w:id="25" w:name="_Toc409689473"/>
      <w:bookmarkStart w:id="26" w:name="_Toc414449934"/>
      <w:bookmarkEnd w:id="20"/>
      <w:bookmarkEnd w:id="21"/>
      <w:bookmarkEnd w:id="22"/>
      <w:r>
        <w:rPr>
          <w:rFonts w:ascii="宋体" w:eastAsia="宋体" w:hAnsi="宋体" w:hint="eastAsia"/>
          <w:color w:val="000000"/>
          <w:sz w:val="36"/>
          <w:szCs w:val="36"/>
        </w:rPr>
        <w:t>第四章 附件（响应文件格式）</w:t>
      </w:r>
      <w:bookmarkEnd w:id="25"/>
      <w:bookmarkEnd w:id="26"/>
    </w:p>
    <w:p w:rsidR="007D4F2A" w:rsidRDefault="007D4F2A" w:rsidP="007D4F2A">
      <w:pPr>
        <w:rPr>
          <w:b/>
          <w:bCs/>
          <w:sz w:val="28"/>
          <w:szCs w:val="28"/>
        </w:rPr>
      </w:pPr>
      <w:r>
        <w:rPr>
          <w:rFonts w:hint="eastAsia"/>
          <w:b/>
          <w:bCs/>
          <w:sz w:val="28"/>
          <w:szCs w:val="28"/>
        </w:rPr>
        <w:t>有关格式</w:t>
      </w:r>
      <w:r w:rsidR="00B34EFD">
        <w:rPr>
          <w:rFonts w:hint="eastAsia"/>
          <w:b/>
          <w:bCs/>
          <w:sz w:val="28"/>
          <w:szCs w:val="28"/>
        </w:rPr>
        <w:t>可以</w:t>
      </w:r>
      <w:r>
        <w:rPr>
          <w:rFonts w:hint="eastAsia"/>
          <w:b/>
          <w:bCs/>
          <w:sz w:val="28"/>
          <w:szCs w:val="28"/>
        </w:rPr>
        <w:t>自拟，院方不做要求</w:t>
      </w:r>
      <w:r w:rsidR="00B34EFD">
        <w:rPr>
          <w:rFonts w:hint="eastAsia"/>
          <w:b/>
          <w:bCs/>
          <w:sz w:val="28"/>
          <w:szCs w:val="28"/>
        </w:rPr>
        <w:t>.</w:t>
      </w:r>
    </w:p>
    <w:p w:rsidR="00C04F66" w:rsidRDefault="00C04F66" w:rsidP="00C04F66">
      <w:pPr>
        <w:pStyle w:val="a0"/>
        <w:jc w:val="center"/>
        <w:rPr>
          <w:b/>
          <w:sz w:val="32"/>
          <w:szCs w:val="32"/>
        </w:rPr>
      </w:pPr>
    </w:p>
    <w:p w:rsidR="00C04F66" w:rsidRPr="00C04F66" w:rsidRDefault="00C04F66" w:rsidP="00C04F66">
      <w:pPr>
        <w:pStyle w:val="a0"/>
        <w:jc w:val="center"/>
        <w:rPr>
          <w:b/>
          <w:sz w:val="32"/>
          <w:szCs w:val="32"/>
        </w:rPr>
      </w:pPr>
      <w:r w:rsidRPr="00C04F66">
        <w:rPr>
          <w:rFonts w:hint="eastAsia"/>
          <w:b/>
          <w:sz w:val="32"/>
          <w:szCs w:val="32"/>
        </w:rPr>
        <w:t>部分参考格式</w:t>
      </w:r>
    </w:p>
    <w:p w:rsidR="001B0B63" w:rsidRDefault="001B0B63" w:rsidP="001B0B63">
      <w:pPr>
        <w:spacing w:line="400" w:lineRule="exact"/>
        <w:jc w:val="center"/>
        <w:rPr>
          <w:rFonts w:ascii="宋体" w:hAnsi="宋体" w:cs="宋体"/>
          <w:b/>
          <w:color w:val="000000"/>
          <w:sz w:val="24"/>
        </w:rPr>
      </w:pPr>
      <w:r>
        <w:rPr>
          <w:rFonts w:ascii="宋体" w:hAnsi="宋体" w:cs="宋体" w:hint="eastAsia"/>
          <w:b/>
          <w:color w:val="000000"/>
          <w:sz w:val="24"/>
        </w:rPr>
        <w:t>法定代表人授权书</w:t>
      </w:r>
    </w:p>
    <w:p w:rsidR="001B0B63" w:rsidRDefault="001B0B63" w:rsidP="001B0B63">
      <w:pPr>
        <w:spacing w:line="400" w:lineRule="exact"/>
        <w:jc w:val="center"/>
        <w:rPr>
          <w:rFonts w:ascii="宋体" w:hAnsi="宋体" w:cs="宋体"/>
          <w:b/>
          <w:color w:val="000000"/>
          <w:sz w:val="24"/>
        </w:rPr>
      </w:pPr>
    </w:p>
    <w:p w:rsidR="001B0B63" w:rsidRDefault="001B0B63" w:rsidP="001B0B63">
      <w:pPr>
        <w:spacing w:line="400" w:lineRule="exact"/>
        <w:rPr>
          <w:rFonts w:ascii="宋体" w:hAnsi="宋体" w:cs="宋体"/>
          <w:color w:val="000000"/>
          <w:sz w:val="24"/>
        </w:rPr>
      </w:pPr>
      <w:r>
        <w:rPr>
          <w:rFonts w:ascii="宋体" w:hAnsi="宋体" w:cs="宋体" w:hint="eastAsia"/>
          <w:color w:val="000000"/>
          <w:sz w:val="24"/>
        </w:rPr>
        <w:t>绵阳市中医医院：</w:t>
      </w:r>
    </w:p>
    <w:p w:rsidR="001B0B63" w:rsidRDefault="001B0B63" w:rsidP="001B0B63">
      <w:pPr>
        <w:spacing w:line="400" w:lineRule="exact"/>
        <w:ind w:firstLineChars="200" w:firstLine="480"/>
        <w:rPr>
          <w:rFonts w:ascii="宋体" w:hAnsi="宋体" w:cs="宋体"/>
          <w:color w:val="000000"/>
          <w:sz w:val="24"/>
        </w:rPr>
      </w:pPr>
      <w:r>
        <w:rPr>
          <w:rFonts w:ascii="宋体" w:hAnsi="宋体" w:cs="宋体" w:hint="eastAsia"/>
          <w:color w:val="000000"/>
          <w:sz w:val="24"/>
        </w:rPr>
        <w:t>本授权声明：</w:t>
      </w:r>
      <w:r>
        <w:rPr>
          <w:rFonts w:ascii="宋体" w:hAnsi="宋体" w:cs="宋体" w:hint="eastAsia"/>
          <w:color w:val="000000"/>
          <w:sz w:val="24"/>
        </w:rPr>
        <w:t>XXX</w:t>
      </w:r>
      <w:r>
        <w:rPr>
          <w:rFonts w:ascii="宋体" w:hAnsi="宋体" w:cs="宋体" w:hint="eastAsia"/>
          <w:color w:val="000000"/>
          <w:sz w:val="24"/>
        </w:rPr>
        <w:t>（单位名称）</w:t>
      </w:r>
      <w:r>
        <w:rPr>
          <w:rFonts w:ascii="宋体" w:hAnsi="宋体" w:cs="宋体" w:hint="eastAsia"/>
          <w:color w:val="000000"/>
          <w:sz w:val="24"/>
        </w:rPr>
        <w:t>,XXX</w:t>
      </w:r>
      <w:r>
        <w:rPr>
          <w:rFonts w:ascii="宋体" w:hAnsi="宋体" w:cs="宋体" w:hint="eastAsia"/>
          <w:color w:val="000000"/>
          <w:sz w:val="24"/>
        </w:rPr>
        <w:t>（法定代表人姓名、职务）授权</w:t>
      </w:r>
      <w:r>
        <w:rPr>
          <w:rFonts w:ascii="宋体" w:hAnsi="宋体" w:cs="宋体" w:hint="eastAsia"/>
          <w:color w:val="000000"/>
          <w:sz w:val="24"/>
        </w:rPr>
        <w:t>XXX</w:t>
      </w:r>
      <w:r>
        <w:rPr>
          <w:rFonts w:ascii="宋体" w:hAnsi="宋体" w:cs="宋体" w:hint="eastAsia"/>
          <w:color w:val="000000"/>
          <w:sz w:val="24"/>
          <w:u w:val="single"/>
        </w:rPr>
        <w:t xml:space="preserve">                   </w:t>
      </w:r>
      <w:r>
        <w:rPr>
          <w:rFonts w:ascii="宋体" w:hAnsi="宋体" w:cs="宋体" w:hint="eastAsia"/>
          <w:color w:val="000000"/>
          <w:sz w:val="24"/>
        </w:rPr>
        <w:t>（被授权人姓名、职务）为我方参加</w:t>
      </w:r>
      <w:r>
        <w:rPr>
          <w:rFonts w:ascii="宋体" w:hAnsi="宋体" w:cs="宋体" w:hint="eastAsia"/>
          <w:color w:val="000000"/>
          <w:sz w:val="24"/>
        </w:rPr>
        <w:t>XXX</w:t>
      </w:r>
      <w:r>
        <w:rPr>
          <w:rFonts w:ascii="宋体" w:hAnsi="宋体" w:cs="宋体" w:hint="eastAsia"/>
          <w:color w:val="000000"/>
          <w:sz w:val="24"/>
        </w:rPr>
        <w:t>项目（采购编号：</w:t>
      </w:r>
      <w:r>
        <w:rPr>
          <w:rFonts w:ascii="宋体" w:hAnsi="宋体" w:cs="宋体" w:hint="eastAsia"/>
          <w:color w:val="000000"/>
          <w:sz w:val="24"/>
        </w:rPr>
        <w:t>XXX</w:t>
      </w:r>
      <w:r>
        <w:rPr>
          <w:rFonts w:ascii="宋体" w:hAnsi="宋体" w:cs="宋体" w:hint="eastAsia"/>
          <w:color w:val="000000"/>
          <w:sz w:val="24"/>
        </w:rPr>
        <w:t>）磋商采购活动的合法代表，以我方名义全权处理该项目有关磋商、报价、签订合同以及执行</w:t>
      </w:r>
      <w:r>
        <w:rPr>
          <w:rFonts w:ascii="宋体" w:hAnsi="宋体" w:cs="宋体" w:hint="eastAsia"/>
          <w:color w:val="000000"/>
          <w:sz w:val="24"/>
        </w:rPr>
        <w:lastRenderedPageBreak/>
        <w:t>合同等一切事宜。</w:t>
      </w:r>
    </w:p>
    <w:p w:rsidR="001B0B63" w:rsidRDefault="001B0B63" w:rsidP="001B0B63">
      <w:pPr>
        <w:spacing w:line="400" w:lineRule="exact"/>
        <w:ind w:firstLineChars="200" w:firstLine="480"/>
        <w:rPr>
          <w:rFonts w:ascii="宋体" w:hAnsi="宋体" w:cs="宋体"/>
          <w:color w:val="000000"/>
          <w:sz w:val="24"/>
        </w:rPr>
      </w:pPr>
      <w:r>
        <w:rPr>
          <w:rFonts w:ascii="宋体" w:hAnsi="宋体" w:cs="宋体" w:hint="eastAsia"/>
          <w:color w:val="000000"/>
          <w:sz w:val="24"/>
        </w:rPr>
        <w:t>特此声明。</w:t>
      </w:r>
    </w:p>
    <w:p w:rsidR="001B0B63" w:rsidRDefault="001B0B63" w:rsidP="001B0B63">
      <w:pPr>
        <w:spacing w:line="400" w:lineRule="exact"/>
        <w:ind w:firstLineChars="200" w:firstLine="480"/>
        <w:rPr>
          <w:rFonts w:ascii="宋体" w:hAnsi="宋体" w:cs="宋体"/>
          <w:color w:val="000000"/>
          <w:sz w:val="24"/>
        </w:rPr>
      </w:pPr>
    </w:p>
    <w:p w:rsidR="001B0B63" w:rsidRDefault="001B0B63" w:rsidP="001B0B63">
      <w:pPr>
        <w:spacing w:line="400" w:lineRule="exact"/>
        <w:ind w:firstLineChars="200" w:firstLine="480"/>
        <w:rPr>
          <w:rFonts w:ascii="宋体" w:hAnsi="宋体" w:cs="宋体"/>
          <w:color w:val="000000"/>
          <w:sz w:val="24"/>
        </w:rPr>
      </w:pPr>
    </w:p>
    <w:p w:rsidR="001B0B63" w:rsidRDefault="001B0B63" w:rsidP="001B0B63">
      <w:pPr>
        <w:spacing w:line="400" w:lineRule="exact"/>
        <w:ind w:firstLineChars="200" w:firstLine="480"/>
        <w:rPr>
          <w:rFonts w:ascii="宋体" w:hAnsi="宋体" w:cs="宋体"/>
          <w:color w:val="000000"/>
          <w:sz w:val="24"/>
        </w:rPr>
      </w:pPr>
      <w:r>
        <w:rPr>
          <w:rFonts w:ascii="宋体" w:hAnsi="宋体" w:cs="宋体" w:hint="eastAsia"/>
          <w:color w:val="000000"/>
          <w:sz w:val="24"/>
        </w:rPr>
        <w:t>供应商名称：</w:t>
      </w:r>
      <w:r>
        <w:rPr>
          <w:rFonts w:ascii="宋体" w:hAnsi="宋体" w:cs="宋体" w:hint="eastAsia"/>
          <w:color w:val="000000"/>
          <w:sz w:val="24"/>
        </w:rPr>
        <w:t>XXX</w:t>
      </w:r>
      <w:r>
        <w:rPr>
          <w:rFonts w:ascii="宋体" w:hAnsi="宋体" w:cs="宋体" w:hint="eastAsia"/>
          <w:color w:val="000000"/>
          <w:sz w:val="24"/>
        </w:rPr>
        <w:t>（盖单位公章）</w:t>
      </w:r>
    </w:p>
    <w:p w:rsidR="001B0B63" w:rsidRDefault="001B0B63" w:rsidP="001B0B63">
      <w:pPr>
        <w:spacing w:line="400" w:lineRule="exact"/>
        <w:ind w:firstLineChars="200" w:firstLine="480"/>
        <w:rPr>
          <w:rFonts w:ascii="宋体" w:hAnsi="宋体" w:cs="宋体"/>
          <w:color w:val="000000"/>
          <w:sz w:val="24"/>
        </w:rPr>
      </w:pPr>
      <w:r>
        <w:rPr>
          <w:rFonts w:ascii="宋体" w:hAnsi="宋体" w:cs="宋体" w:hint="eastAsia"/>
          <w:color w:val="000000"/>
          <w:sz w:val="24"/>
        </w:rPr>
        <w:t>法定代表人（签字或盖章）：</w:t>
      </w:r>
      <w:r>
        <w:rPr>
          <w:rFonts w:ascii="宋体" w:hAnsi="宋体" w:cs="宋体" w:hint="eastAsia"/>
          <w:color w:val="000000"/>
          <w:sz w:val="24"/>
        </w:rPr>
        <w:t>XXX</w:t>
      </w:r>
    </w:p>
    <w:p w:rsidR="001B0B63" w:rsidRDefault="001B0B63" w:rsidP="001B0B63">
      <w:pPr>
        <w:spacing w:line="400" w:lineRule="exact"/>
        <w:ind w:firstLineChars="200" w:firstLine="480"/>
        <w:rPr>
          <w:rFonts w:ascii="宋体" w:hAnsi="宋体" w:cs="宋体"/>
          <w:color w:val="000000"/>
          <w:sz w:val="24"/>
        </w:rPr>
      </w:pPr>
      <w:r>
        <w:rPr>
          <w:rFonts w:ascii="宋体" w:hAnsi="宋体" w:cs="宋体" w:hint="eastAsia"/>
          <w:color w:val="000000"/>
          <w:sz w:val="24"/>
        </w:rPr>
        <w:t>职</w:t>
      </w:r>
      <w:r>
        <w:rPr>
          <w:rFonts w:ascii="宋体" w:hAnsi="宋体" w:cs="宋体" w:hint="eastAsia"/>
          <w:color w:val="000000"/>
          <w:sz w:val="24"/>
        </w:rPr>
        <w:t xml:space="preserve">    </w:t>
      </w:r>
      <w:r>
        <w:rPr>
          <w:rFonts w:ascii="宋体" w:hAnsi="宋体" w:cs="宋体" w:hint="eastAsia"/>
          <w:color w:val="000000"/>
          <w:sz w:val="24"/>
        </w:rPr>
        <w:t>务：</w:t>
      </w:r>
      <w:r>
        <w:rPr>
          <w:rFonts w:ascii="宋体" w:hAnsi="宋体" w:cs="宋体" w:hint="eastAsia"/>
          <w:color w:val="000000"/>
          <w:sz w:val="24"/>
        </w:rPr>
        <w:t>XXX</w:t>
      </w:r>
    </w:p>
    <w:p w:rsidR="001B0B63" w:rsidRDefault="001B0B63" w:rsidP="001B0B63">
      <w:pPr>
        <w:spacing w:line="400" w:lineRule="exact"/>
        <w:ind w:firstLineChars="200" w:firstLine="480"/>
        <w:rPr>
          <w:rFonts w:ascii="宋体" w:hAnsi="宋体" w:cs="宋体"/>
          <w:color w:val="000000"/>
          <w:sz w:val="24"/>
        </w:rPr>
      </w:pPr>
      <w:r>
        <w:rPr>
          <w:rFonts w:ascii="宋体" w:hAnsi="宋体" w:cs="宋体" w:hint="eastAsia"/>
          <w:color w:val="000000"/>
          <w:sz w:val="24"/>
        </w:rPr>
        <w:t>被授权人签字：</w:t>
      </w:r>
      <w:r>
        <w:rPr>
          <w:rFonts w:ascii="宋体" w:hAnsi="宋体" w:cs="宋体" w:hint="eastAsia"/>
          <w:color w:val="000000"/>
          <w:sz w:val="24"/>
        </w:rPr>
        <w:t>XXX</w:t>
      </w:r>
    </w:p>
    <w:p w:rsidR="001B0B63" w:rsidRDefault="001B0B63" w:rsidP="001B0B63">
      <w:pPr>
        <w:spacing w:line="400" w:lineRule="exact"/>
        <w:ind w:firstLineChars="200" w:firstLine="480"/>
        <w:rPr>
          <w:rFonts w:ascii="宋体" w:hAnsi="宋体" w:cs="宋体"/>
          <w:color w:val="000000"/>
          <w:sz w:val="24"/>
        </w:rPr>
      </w:pPr>
      <w:r>
        <w:rPr>
          <w:rFonts w:ascii="宋体" w:hAnsi="宋体" w:cs="宋体" w:hint="eastAsia"/>
          <w:color w:val="000000"/>
          <w:sz w:val="24"/>
        </w:rPr>
        <w:t>职</w:t>
      </w:r>
      <w:r>
        <w:rPr>
          <w:rFonts w:ascii="宋体" w:hAnsi="宋体" w:cs="宋体" w:hint="eastAsia"/>
          <w:color w:val="000000"/>
          <w:sz w:val="24"/>
        </w:rPr>
        <w:t xml:space="preserve">    </w:t>
      </w:r>
      <w:r>
        <w:rPr>
          <w:rFonts w:ascii="宋体" w:hAnsi="宋体" w:cs="宋体" w:hint="eastAsia"/>
          <w:color w:val="000000"/>
          <w:sz w:val="24"/>
        </w:rPr>
        <w:t>务：</w:t>
      </w:r>
      <w:r>
        <w:rPr>
          <w:rFonts w:ascii="宋体" w:hAnsi="宋体" w:cs="宋体" w:hint="eastAsia"/>
          <w:color w:val="000000"/>
          <w:sz w:val="24"/>
        </w:rPr>
        <w:t>XXX</w:t>
      </w:r>
    </w:p>
    <w:p w:rsidR="001B0B63" w:rsidRDefault="001B0B63" w:rsidP="001B0B63">
      <w:pPr>
        <w:spacing w:line="400" w:lineRule="exact"/>
        <w:ind w:firstLineChars="200" w:firstLine="480"/>
        <w:rPr>
          <w:rFonts w:ascii="宋体" w:hAnsi="宋体" w:cs="宋体"/>
          <w:color w:val="000000"/>
          <w:sz w:val="24"/>
        </w:rPr>
      </w:pPr>
      <w:r>
        <w:rPr>
          <w:rFonts w:ascii="宋体" w:hAnsi="宋体" w:cs="宋体" w:hint="eastAsia"/>
          <w:color w:val="000000"/>
          <w:sz w:val="24"/>
        </w:rPr>
        <w:t>日</w:t>
      </w:r>
      <w:r>
        <w:rPr>
          <w:rFonts w:ascii="宋体" w:hAnsi="宋体" w:cs="宋体" w:hint="eastAsia"/>
          <w:color w:val="000000"/>
          <w:sz w:val="24"/>
        </w:rPr>
        <w:t xml:space="preserve">    </w:t>
      </w:r>
      <w:r>
        <w:rPr>
          <w:rFonts w:ascii="宋体" w:hAnsi="宋体" w:cs="宋体" w:hint="eastAsia"/>
          <w:color w:val="000000"/>
          <w:sz w:val="24"/>
        </w:rPr>
        <w:t>期：</w:t>
      </w:r>
      <w:r>
        <w:rPr>
          <w:rFonts w:ascii="宋体" w:hAnsi="宋体" w:cs="宋体" w:hint="eastAsia"/>
          <w:color w:val="000000"/>
          <w:sz w:val="24"/>
        </w:rPr>
        <w:t>XXX</w:t>
      </w:r>
      <w:r>
        <w:rPr>
          <w:rFonts w:ascii="宋体" w:hAnsi="宋体" w:cs="宋体" w:hint="eastAsia"/>
          <w:color w:val="000000"/>
          <w:sz w:val="24"/>
        </w:rPr>
        <w:t>年</w:t>
      </w:r>
      <w:r>
        <w:rPr>
          <w:rFonts w:ascii="宋体" w:hAnsi="宋体" w:cs="宋体" w:hint="eastAsia"/>
          <w:color w:val="000000"/>
          <w:sz w:val="24"/>
        </w:rPr>
        <w:t>XXX</w:t>
      </w:r>
      <w:r>
        <w:rPr>
          <w:rFonts w:ascii="宋体" w:hAnsi="宋体" w:cs="宋体" w:hint="eastAsia"/>
          <w:color w:val="000000"/>
          <w:sz w:val="24"/>
        </w:rPr>
        <w:t>月</w:t>
      </w:r>
      <w:r>
        <w:rPr>
          <w:rFonts w:ascii="宋体" w:hAnsi="宋体" w:cs="宋体" w:hint="eastAsia"/>
          <w:color w:val="000000"/>
          <w:sz w:val="24"/>
        </w:rPr>
        <w:t>XXX</w:t>
      </w:r>
      <w:r>
        <w:rPr>
          <w:rFonts w:ascii="宋体" w:hAnsi="宋体" w:cs="宋体" w:hint="eastAsia"/>
          <w:color w:val="000000"/>
          <w:sz w:val="24"/>
        </w:rPr>
        <w:t>日</w:t>
      </w:r>
    </w:p>
    <w:p w:rsidR="001B0B63" w:rsidRDefault="001B0B63" w:rsidP="001B0B63">
      <w:pPr>
        <w:spacing w:line="400" w:lineRule="exact"/>
        <w:rPr>
          <w:rFonts w:ascii="宋体" w:hAnsi="宋体" w:cs="宋体"/>
          <w:color w:val="000000"/>
          <w:sz w:val="24"/>
        </w:rPr>
      </w:pPr>
    </w:p>
    <w:p w:rsidR="001B0B63" w:rsidRDefault="001B0B63" w:rsidP="001B0B63">
      <w:pPr>
        <w:spacing w:line="400" w:lineRule="exact"/>
        <w:rPr>
          <w:rFonts w:ascii="宋体" w:hAnsi="宋体" w:cs="宋体"/>
          <w:color w:val="000000"/>
          <w:sz w:val="24"/>
        </w:rPr>
      </w:pPr>
    </w:p>
    <w:p w:rsidR="001B0B63" w:rsidRDefault="001B0B63" w:rsidP="001B0B63">
      <w:pPr>
        <w:spacing w:line="400" w:lineRule="exact"/>
        <w:rPr>
          <w:rFonts w:ascii="宋体" w:hAnsi="宋体" w:cs="宋体"/>
          <w:color w:val="000000"/>
          <w:sz w:val="24"/>
        </w:rPr>
      </w:pPr>
    </w:p>
    <w:p w:rsidR="001B0B63" w:rsidRDefault="001B0B63" w:rsidP="001B0B63">
      <w:pPr>
        <w:spacing w:line="400" w:lineRule="exact"/>
        <w:rPr>
          <w:rFonts w:ascii="宋体" w:hAnsi="宋体" w:cs="宋体"/>
          <w:color w:val="000000"/>
          <w:sz w:val="24"/>
        </w:rPr>
      </w:pPr>
    </w:p>
    <w:p w:rsidR="001B0B63" w:rsidRDefault="001B0B63" w:rsidP="001B0B63">
      <w:pPr>
        <w:spacing w:line="400" w:lineRule="exact"/>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、若授权代表参与磋商，须附法定代表人和授权代表身份证（正反面）复印件，加盖鲜章。</w:t>
      </w:r>
    </w:p>
    <w:p w:rsidR="001B0B63" w:rsidRDefault="001B0B63" w:rsidP="001B0B63">
      <w:pPr>
        <w:spacing w:line="400" w:lineRule="exact"/>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、若法定代表人参与磋商，须附法定代表人身份证明文件（格式自拟）和法人身份证（正反面）复印件，加盖鲜章。</w:t>
      </w:r>
    </w:p>
    <w:p w:rsidR="001B0B63" w:rsidRDefault="001B0B63" w:rsidP="001B0B63">
      <w:pPr>
        <w:spacing w:line="400" w:lineRule="exact"/>
        <w:rPr>
          <w:rFonts w:ascii="宋体" w:hAnsi="宋体" w:cs="宋体"/>
          <w:color w:val="000000"/>
          <w:sz w:val="24"/>
        </w:rPr>
      </w:pPr>
    </w:p>
    <w:p w:rsidR="001B0B63" w:rsidRDefault="001B0B63" w:rsidP="001B0B63">
      <w:pPr>
        <w:spacing w:line="400" w:lineRule="exact"/>
        <w:jc w:val="center"/>
        <w:rPr>
          <w:rFonts w:ascii="宋体" w:hAnsi="宋体" w:cs="宋体"/>
          <w:b/>
          <w:color w:val="000000"/>
          <w:sz w:val="24"/>
        </w:rPr>
      </w:pPr>
    </w:p>
    <w:p w:rsidR="001B0B63" w:rsidRDefault="001B0B63" w:rsidP="0068739B">
      <w:pPr>
        <w:spacing w:line="400" w:lineRule="exact"/>
        <w:jc w:val="center"/>
        <w:rPr>
          <w:rFonts w:ascii="宋体" w:hAnsi="宋体" w:cs="宋体"/>
          <w:b/>
          <w:color w:val="000000"/>
          <w:sz w:val="24"/>
        </w:rPr>
      </w:pPr>
      <w:r>
        <w:rPr>
          <w:rFonts w:ascii="宋体" w:hAnsi="宋体" w:cs="宋体" w:hint="eastAsia"/>
          <w:b/>
          <w:color w:val="000000"/>
          <w:sz w:val="24"/>
        </w:rPr>
        <w:t>承诺函</w:t>
      </w:r>
    </w:p>
    <w:p w:rsidR="001B0B63" w:rsidRDefault="001B0B63" w:rsidP="001B0B63">
      <w:pPr>
        <w:spacing w:line="400" w:lineRule="exact"/>
        <w:ind w:firstLineChars="200" w:firstLine="480"/>
        <w:jc w:val="center"/>
        <w:rPr>
          <w:rFonts w:ascii="宋体" w:hAnsi="宋体" w:cs="宋体"/>
          <w:b/>
          <w:color w:val="000000"/>
          <w:sz w:val="24"/>
        </w:rPr>
      </w:pPr>
    </w:p>
    <w:p w:rsidR="001B0B63" w:rsidRDefault="001B0B63" w:rsidP="001B0B63">
      <w:pPr>
        <w:spacing w:line="400" w:lineRule="exact"/>
      </w:pPr>
      <w:r>
        <w:rPr>
          <w:rFonts w:ascii="宋体" w:hAnsi="宋体" w:cs="宋体" w:hint="eastAsia"/>
          <w:color w:val="000000"/>
          <w:sz w:val="24"/>
        </w:rPr>
        <w:t>XXX</w:t>
      </w:r>
      <w:r>
        <w:rPr>
          <w:rFonts w:ascii="宋体" w:hAnsi="宋体" w:cs="宋体" w:hint="eastAsia"/>
          <w:color w:val="000000"/>
          <w:sz w:val="24"/>
        </w:rPr>
        <w:t>（采购代理机构名称）：</w:t>
      </w:r>
    </w:p>
    <w:p w:rsidR="001B0B63" w:rsidRDefault="001B0B63" w:rsidP="001B0B63">
      <w:pPr>
        <w:ind w:firstLineChars="200" w:firstLine="480"/>
      </w:pPr>
      <w:r>
        <w:rPr>
          <w:rFonts w:ascii="宋体" w:hAnsi="宋体" w:cs="宋体" w:hint="eastAsia"/>
          <w:color w:val="000000"/>
          <w:sz w:val="24"/>
        </w:rPr>
        <w:t>我公司作为本次采购项目的供应商，根据磋商文件要求，现郑重承诺如下：</w:t>
      </w:r>
    </w:p>
    <w:p w:rsidR="001B0B63" w:rsidRDefault="001B0B63" w:rsidP="001B0B63">
      <w:pPr>
        <w:ind w:firstLineChars="200" w:firstLine="480"/>
        <w:rPr>
          <w:rFonts w:ascii="宋体" w:hAnsi="宋体" w:cs="宋体"/>
          <w:color w:val="000000"/>
          <w:sz w:val="24"/>
        </w:rPr>
      </w:pPr>
      <w:r>
        <w:rPr>
          <w:rFonts w:ascii="宋体" w:hAnsi="宋体" w:cs="宋体" w:hint="eastAsia"/>
          <w:color w:val="000000"/>
          <w:sz w:val="24"/>
        </w:rPr>
        <w:t>一、具备《中华人民共和国政府采购法》第二十二条第一款和本项目规定的条件：</w:t>
      </w:r>
    </w:p>
    <w:p w:rsidR="001B0B63" w:rsidRDefault="001B0B63" w:rsidP="001B0B63">
      <w:pPr>
        <w:ind w:firstLineChars="200" w:firstLine="480"/>
        <w:rPr>
          <w:rFonts w:ascii="宋体" w:hAnsi="宋体" w:cs="宋体"/>
          <w:color w:val="000000"/>
          <w:sz w:val="24"/>
        </w:rPr>
      </w:pPr>
      <w:r>
        <w:rPr>
          <w:rFonts w:ascii="宋体" w:hAnsi="宋体" w:cs="宋体" w:hint="eastAsia"/>
          <w:color w:val="000000"/>
          <w:sz w:val="24"/>
        </w:rPr>
        <w:t>（一）具有独立承担民事责任的能力；</w:t>
      </w:r>
    </w:p>
    <w:p w:rsidR="001B0B63" w:rsidRDefault="001B0B63" w:rsidP="001B0B63">
      <w:pPr>
        <w:ind w:firstLineChars="200" w:firstLine="480"/>
        <w:rPr>
          <w:rFonts w:ascii="宋体" w:hAnsi="宋体" w:cs="宋体"/>
          <w:color w:val="000000"/>
          <w:sz w:val="24"/>
        </w:rPr>
      </w:pPr>
      <w:r>
        <w:rPr>
          <w:rFonts w:ascii="宋体" w:hAnsi="宋体" w:cs="宋体" w:hint="eastAsia"/>
          <w:color w:val="000000"/>
          <w:sz w:val="24"/>
        </w:rPr>
        <w:t>（二）具有良好的商业信誉和健全的财务会计制度；</w:t>
      </w:r>
    </w:p>
    <w:p w:rsidR="001B0B63" w:rsidRDefault="001B0B63" w:rsidP="001B0B63">
      <w:pPr>
        <w:ind w:firstLineChars="200" w:firstLine="480"/>
        <w:rPr>
          <w:rFonts w:ascii="宋体" w:hAnsi="宋体" w:cs="宋体"/>
          <w:color w:val="000000"/>
          <w:sz w:val="24"/>
        </w:rPr>
      </w:pPr>
      <w:r>
        <w:rPr>
          <w:rFonts w:ascii="宋体" w:hAnsi="宋体" w:cs="宋体" w:hint="eastAsia"/>
          <w:color w:val="000000"/>
          <w:sz w:val="24"/>
        </w:rPr>
        <w:t>（三）具有履行合同所必需的设备和专业技术能力；</w:t>
      </w:r>
    </w:p>
    <w:p w:rsidR="001B0B63" w:rsidRDefault="001B0B63" w:rsidP="001B0B63">
      <w:pPr>
        <w:ind w:firstLineChars="200" w:firstLine="480"/>
        <w:rPr>
          <w:rFonts w:ascii="宋体" w:hAnsi="宋体" w:cs="宋体"/>
          <w:color w:val="000000"/>
          <w:sz w:val="24"/>
        </w:rPr>
      </w:pPr>
      <w:r>
        <w:rPr>
          <w:rFonts w:ascii="宋体" w:hAnsi="宋体" w:cs="宋体" w:hint="eastAsia"/>
          <w:color w:val="000000"/>
          <w:sz w:val="24"/>
        </w:rPr>
        <w:t>（四）有依法缴纳税收和社会保障资金的良好记录；</w:t>
      </w:r>
    </w:p>
    <w:p w:rsidR="001B0B63" w:rsidRDefault="001B0B63" w:rsidP="001B0B63">
      <w:pPr>
        <w:ind w:firstLineChars="200" w:firstLine="480"/>
        <w:rPr>
          <w:rFonts w:ascii="宋体" w:hAnsi="宋体" w:cs="宋体"/>
          <w:color w:val="000000"/>
          <w:sz w:val="24"/>
        </w:rPr>
      </w:pPr>
      <w:r>
        <w:rPr>
          <w:rFonts w:ascii="宋体" w:hAnsi="宋体" w:cs="宋体" w:hint="eastAsia"/>
          <w:color w:val="000000"/>
          <w:sz w:val="24"/>
        </w:rPr>
        <w:t>（五）参加采购活动前三年内，在经营活动中没有重大违法记录；</w:t>
      </w:r>
    </w:p>
    <w:p w:rsidR="001B0B63" w:rsidRDefault="001B0B63" w:rsidP="001B0B63">
      <w:pPr>
        <w:ind w:firstLineChars="200" w:firstLine="480"/>
        <w:rPr>
          <w:rFonts w:ascii="宋体" w:hAnsi="宋体" w:cs="宋体"/>
          <w:color w:val="000000"/>
          <w:sz w:val="24"/>
        </w:rPr>
      </w:pPr>
      <w:r>
        <w:rPr>
          <w:rFonts w:ascii="宋体" w:hAnsi="宋体" w:cs="宋体" w:hint="eastAsia"/>
          <w:color w:val="000000"/>
          <w:sz w:val="24"/>
        </w:rPr>
        <w:t>（六）法律、行政法规规定的其他条件；</w:t>
      </w:r>
    </w:p>
    <w:p w:rsidR="001B0B63" w:rsidRDefault="001B0B63" w:rsidP="001B0B63">
      <w:pPr>
        <w:ind w:firstLineChars="200" w:firstLine="480"/>
        <w:rPr>
          <w:rFonts w:ascii="宋体" w:hAnsi="宋体" w:cs="宋体"/>
          <w:color w:val="000000"/>
          <w:sz w:val="24"/>
        </w:rPr>
      </w:pPr>
      <w:r>
        <w:rPr>
          <w:rFonts w:ascii="宋体" w:hAnsi="宋体" w:cs="宋体" w:hint="eastAsia"/>
          <w:color w:val="000000"/>
          <w:sz w:val="24"/>
        </w:rPr>
        <w:t>（七）根据采购项目提出的特殊条件：</w:t>
      </w:r>
    </w:p>
    <w:p w:rsidR="001B0B63" w:rsidRDefault="001B0B63" w:rsidP="001B0B63">
      <w:pPr>
        <w:pStyle w:val="20"/>
        <w:ind w:firstLine="482"/>
        <w:rPr>
          <w:rFonts w:ascii="宋体" w:hAnsi="宋体" w:cs="宋体"/>
          <w:color w:val="000000"/>
          <w:sz w:val="24"/>
        </w:rPr>
      </w:pPr>
      <w:r>
        <w:rPr>
          <w:rFonts w:ascii="宋体" w:hAnsi="宋体" w:cs="宋体" w:hint="eastAsia"/>
          <w:color w:val="000000"/>
          <w:sz w:val="24"/>
        </w:rPr>
        <w:t>1.未组成任何联合体形式参与本次采购活动；</w:t>
      </w:r>
    </w:p>
    <w:p w:rsidR="001B0B63" w:rsidRDefault="001B0B63" w:rsidP="001B0B63">
      <w:pPr>
        <w:ind w:firstLine="480"/>
        <w:rPr>
          <w:rFonts w:ascii="宋体" w:hAnsi="宋体" w:cs="宋体"/>
          <w:color w:val="000000"/>
          <w:sz w:val="24"/>
        </w:rPr>
      </w:pPr>
      <w:r>
        <w:rPr>
          <w:rFonts w:ascii="宋体" w:hAnsi="宋体" w:cs="宋体" w:hint="eastAsia"/>
          <w:color w:val="000000"/>
          <w:sz w:val="24"/>
        </w:rPr>
        <w:lastRenderedPageBreak/>
        <w:t>2.</w:t>
      </w:r>
      <w:r>
        <w:rPr>
          <w:rFonts w:ascii="宋体" w:hAnsi="宋体" w:cs="宋体" w:hint="eastAsia"/>
          <w:color w:val="000000"/>
          <w:sz w:val="24"/>
        </w:rPr>
        <w:t>截止到采购公告发布之日前，未在“信用中国”网站、中国政府采购网中被列入失信被执行人、重大税收违法案件当事人名单、政府采购严重违法失信行为记录名单；</w:t>
      </w:r>
    </w:p>
    <w:p w:rsidR="001B0B63" w:rsidRDefault="001B0B63" w:rsidP="001B0B63">
      <w:pPr>
        <w:pStyle w:val="20"/>
        <w:ind w:firstLine="482"/>
      </w:pPr>
      <w:r>
        <w:rPr>
          <w:rFonts w:ascii="宋体" w:hAnsi="宋体" w:cs="宋体" w:hint="eastAsia"/>
          <w:color w:val="000000"/>
          <w:sz w:val="24"/>
        </w:rPr>
        <w:t>3.我单位及其现任法定代表人（或负责人）、主要负责人不具有行贿犯罪记录；</w:t>
      </w:r>
    </w:p>
    <w:p w:rsidR="001B0B63" w:rsidRDefault="001B0B63" w:rsidP="001B0B63">
      <w:pPr>
        <w:numPr>
          <w:ilvl w:val="0"/>
          <w:numId w:val="44"/>
        </w:numPr>
        <w:ind w:firstLineChars="200" w:firstLine="480"/>
      </w:pPr>
      <w:r>
        <w:rPr>
          <w:rFonts w:ascii="宋体" w:hAnsi="宋体" w:cs="宋体" w:hint="eastAsia"/>
          <w:color w:val="000000"/>
          <w:sz w:val="24"/>
        </w:rPr>
        <w:t>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1B0B63" w:rsidRDefault="001B0B63" w:rsidP="001B0B63">
      <w:pPr>
        <w:numPr>
          <w:ilvl w:val="0"/>
          <w:numId w:val="44"/>
        </w:numPr>
        <w:ind w:firstLineChars="200" w:firstLine="480"/>
      </w:pPr>
      <w:r>
        <w:rPr>
          <w:rFonts w:ascii="宋体" w:hAnsi="宋体" w:cs="宋体" w:hint="eastAsia"/>
          <w:color w:val="000000"/>
          <w:sz w:val="24"/>
        </w:rPr>
        <w:t>在参加本次采购活动中，不存在与单位负责人为同一人或者存在直接控股、管理关系的其他供应商参与同一合同项下的采购活动的行为。</w:t>
      </w:r>
    </w:p>
    <w:p w:rsidR="001B0B63" w:rsidRDefault="001B0B63" w:rsidP="001B0B63">
      <w:pPr>
        <w:numPr>
          <w:ilvl w:val="0"/>
          <w:numId w:val="44"/>
        </w:numPr>
        <w:ind w:firstLineChars="200" w:firstLine="480"/>
      </w:pPr>
      <w:r>
        <w:rPr>
          <w:rFonts w:ascii="宋体" w:hAnsi="宋体" w:cs="宋体" w:hint="eastAsia"/>
          <w:color w:val="000000"/>
          <w:sz w:val="24"/>
        </w:rPr>
        <w:t>在参加本次采购活动中，不存在和其他供应商在同一合同项下的采购项目中，同时委托同一个自然人、同一家庭的人员、同一单位的人员作为代理人的行为。</w:t>
      </w:r>
    </w:p>
    <w:p w:rsidR="001B0B63" w:rsidRDefault="001B0B63" w:rsidP="001B0B63">
      <w:pPr>
        <w:numPr>
          <w:ilvl w:val="0"/>
          <w:numId w:val="44"/>
        </w:numPr>
        <w:ind w:firstLineChars="200" w:firstLine="480"/>
      </w:pPr>
      <w:r>
        <w:rPr>
          <w:rFonts w:ascii="宋体" w:hAnsi="宋体" w:cs="宋体" w:hint="eastAsia"/>
          <w:color w:val="000000"/>
          <w:sz w:val="24"/>
        </w:rPr>
        <w:t>响应文件中提供的任何资料和技术、服务、商务等响应承诺情况都是真实的、有效的、合法的。</w:t>
      </w:r>
    </w:p>
    <w:p w:rsidR="001B0B63" w:rsidRDefault="001B0B63" w:rsidP="001B0B63">
      <w:pPr>
        <w:numPr>
          <w:ilvl w:val="0"/>
          <w:numId w:val="44"/>
        </w:numPr>
        <w:ind w:firstLineChars="200" w:firstLine="480"/>
      </w:pPr>
      <w:r>
        <w:rPr>
          <w:rFonts w:ascii="宋体" w:hAnsi="宋体" w:cs="宋体" w:hint="eastAsia"/>
          <w:color w:val="000000"/>
          <w:sz w:val="24"/>
        </w:rPr>
        <w:t>我公司未对本次采购项目提供过整体设计、规范编制或者项目管理、监理、检测等服务。</w:t>
      </w:r>
    </w:p>
    <w:p w:rsidR="001B0B63" w:rsidRDefault="001B0B63" w:rsidP="001B0B63">
      <w:pPr>
        <w:ind w:firstLineChars="200" w:firstLine="480"/>
        <w:rPr>
          <w:rFonts w:cs="宋体"/>
        </w:rPr>
      </w:pPr>
      <w:r>
        <w:rPr>
          <w:rFonts w:ascii="宋体" w:hAnsi="宋体" w:cs="宋体" w:hint="eastAsia"/>
          <w:color w:val="000000"/>
          <w:sz w:val="24"/>
        </w:rPr>
        <w:t>本公司对上述承诺的内容事项真实性负责。如经</w:t>
      </w:r>
      <w:r>
        <w:rPr>
          <w:rFonts w:ascii="宋体" w:hAnsi="宋体" w:cs="宋体" w:hint="eastAsia"/>
          <w:sz w:val="24"/>
        </w:rPr>
        <w:t>查实上述承诺的内容事项存在虚假，我公司愿意接受以提供虚假材料谋取成交的法</w:t>
      </w:r>
      <w:r>
        <w:rPr>
          <w:rFonts w:ascii="宋体" w:hAnsi="宋体" w:cs="宋体" w:hint="eastAsia"/>
          <w:color w:val="000000"/>
          <w:sz w:val="24"/>
        </w:rPr>
        <w:t>律责任。</w:t>
      </w:r>
    </w:p>
    <w:p w:rsidR="001B0B63" w:rsidRDefault="001B0B63" w:rsidP="001B0B63">
      <w:pPr>
        <w:ind w:firstLineChars="200" w:firstLine="480"/>
        <w:rPr>
          <w:rFonts w:ascii="宋体" w:hAnsi="宋体" w:cs="宋体"/>
          <w:color w:val="000000"/>
          <w:sz w:val="24"/>
        </w:rPr>
      </w:pPr>
      <w:r>
        <w:rPr>
          <w:rFonts w:ascii="宋体" w:hAnsi="宋体" w:cs="宋体" w:hint="eastAsia"/>
          <w:color w:val="000000"/>
          <w:sz w:val="24"/>
        </w:rPr>
        <w:t>供应商名称：</w:t>
      </w:r>
      <w:r>
        <w:rPr>
          <w:rFonts w:ascii="宋体" w:hAnsi="宋体" w:cs="宋体" w:hint="eastAsia"/>
          <w:color w:val="000000"/>
          <w:sz w:val="24"/>
        </w:rPr>
        <w:t>XXXX</w:t>
      </w:r>
      <w:r>
        <w:rPr>
          <w:rFonts w:ascii="宋体" w:hAnsi="宋体" w:cs="宋体" w:hint="eastAsia"/>
          <w:color w:val="000000"/>
          <w:sz w:val="24"/>
        </w:rPr>
        <w:t>（盖章）</w:t>
      </w:r>
    </w:p>
    <w:p w:rsidR="001B0B63" w:rsidRDefault="001B0B63" w:rsidP="001B0B63">
      <w:pPr>
        <w:ind w:firstLineChars="200" w:firstLine="480"/>
        <w:rPr>
          <w:rFonts w:ascii="宋体" w:hAnsi="宋体" w:cs="宋体"/>
          <w:color w:val="000000"/>
          <w:sz w:val="24"/>
        </w:rPr>
      </w:pPr>
      <w:r>
        <w:rPr>
          <w:rFonts w:ascii="宋体" w:hAnsi="宋体" w:cs="宋体" w:hint="eastAsia"/>
          <w:sz w:val="24"/>
        </w:rPr>
        <w:t>法定代表人或授权代表（签字或加盖个人名章）</w:t>
      </w:r>
      <w:r>
        <w:rPr>
          <w:rFonts w:ascii="宋体" w:hAnsi="宋体" w:cs="宋体" w:hint="eastAsia"/>
          <w:color w:val="000000"/>
          <w:sz w:val="24"/>
        </w:rPr>
        <w:t>：</w:t>
      </w:r>
      <w:r>
        <w:rPr>
          <w:rFonts w:ascii="宋体" w:hAnsi="宋体" w:cs="宋体" w:hint="eastAsia"/>
          <w:color w:val="000000"/>
          <w:sz w:val="24"/>
        </w:rPr>
        <w:t>XXXX</w:t>
      </w:r>
    </w:p>
    <w:p w:rsidR="001B0B63" w:rsidRPr="002D40AC" w:rsidRDefault="001B0B63" w:rsidP="002D40AC">
      <w:pPr>
        <w:ind w:firstLineChars="200" w:firstLine="480"/>
        <w:rPr>
          <w:rFonts w:ascii="宋体" w:hAnsi="宋体" w:cs="宋体"/>
          <w:b/>
          <w:sz w:val="24"/>
        </w:rPr>
        <w:sectPr w:rsidR="001B0B63" w:rsidRPr="002D40AC" w:rsidSect="001B0B63">
          <w:pgSz w:w="11850" w:h="16783"/>
          <w:pgMar w:top="1440" w:right="1797" w:bottom="1440" w:left="1797" w:header="851" w:footer="992" w:gutter="0"/>
          <w:cols w:space="720"/>
          <w:docGrid w:linePitch="312"/>
        </w:sectPr>
      </w:pPr>
      <w:r>
        <w:rPr>
          <w:rFonts w:ascii="宋体" w:hAnsi="宋体" w:cs="宋体" w:hint="eastAsia"/>
          <w:color w:val="000000"/>
          <w:sz w:val="24"/>
        </w:rPr>
        <w:t>日</w:t>
      </w:r>
      <w:r>
        <w:rPr>
          <w:rFonts w:ascii="宋体" w:hAnsi="宋体" w:cs="宋体" w:hint="eastAsia"/>
          <w:color w:val="000000"/>
          <w:sz w:val="24"/>
        </w:rPr>
        <w:t xml:space="preserve">    </w:t>
      </w:r>
      <w:r>
        <w:rPr>
          <w:rFonts w:ascii="宋体" w:hAnsi="宋体" w:cs="宋体" w:hint="eastAsia"/>
          <w:color w:val="000000"/>
          <w:sz w:val="24"/>
        </w:rPr>
        <w:t>期：</w:t>
      </w:r>
      <w:r>
        <w:rPr>
          <w:rFonts w:ascii="宋体" w:hAnsi="宋体" w:cs="宋体" w:hint="eastAsia"/>
          <w:color w:val="000000"/>
          <w:sz w:val="24"/>
        </w:rPr>
        <w:t>XXX</w:t>
      </w:r>
      <w:r>
        <w:rPr>
          <w:rFonts w:ascii="宋体" w:hAnsi="宋体" w:cs="宋体" w:hint="eastAsia"/>
          <w:color w:val="000000"/>
          <w:sz w:val="24"/>
        </w:rPr>
        <w:t>年</w:t>
      </w:r>
      <w:r>
        <w:rPr>
          <w:rFonts w:ascii="宋体" w:hAnsi="宋体" w:cs="宋体" w:hint="eastAsia"/>
          <w:color w:val="000000"/>
          <w:sz w:val="24"/>
        </w:rPr>
        <w:t>XXX</w:t>
      </w:r>
      <w:r>
        <w:rPr>
          <w:rFonts w:ascii="宋体" w:hAnsi="宋体" w:cs="宋体" w:hint="eastAsia"/>
          <w:color w:val="000000"/>
          <w:sz w:val="24"/>
        </w:rPr>
        <w:t>月</w:t>
      </w:r>
      <w:r>
        <w:rPr>
          <w:rFonts w:ascii="宋体" w:hAnsi="宋体" w:cs="宋体" w:hint="eastAsia"/>
          <w:color w:val="000000"/>
          <w:sz w:val="24"/>
        </w:rPr>
        <w:t>XXX</w:t>
      </w:r>
      <w:r>
        <w:rPr>
          <w:rFonts w:ascii="宋体" w:hAnsi="宋体" w:cs="宋体" w:hint="eastAsia"/>
          <w:color w:val="000000"/>
          <w:sz w:val="24"/>
        </w:rPr>
        <w:t>日</w:t>
      </w:r>
    </w:p>
    <w:p w:rsidR="001B0B63" w:rsidRDefault="001B0B63" w:rsidP="001B0B63">
      <w:pPr>
        <w:pStyle w:val="Default"/>
        <w:spacing w:line="400" w:lineRule="exact"/>
        <w:rPr>
          <w:rFonts w:cs="宋体" w:hint="default"/>
          <w:szCs w:val="24"/>
        </w:rPr>
      </w:pPr>
    </w:p>
    <w:p w:rsidR="001B0B63" w:rsidRDefault="001B0B63" w:rsidP="001B0B63"/>
    <w:p w:rsidR="007D4F2A" w:rsidRPr="002D40AC" w:rsidRDefault="007D4F2A" w:rsidP="007D4F2A">
      <w:pPr>
        <w:pStyle w:val="ab"/>
        <w:spacing w:line="520" w:lineRule="exact"/>
        <w:rPr>
          <w:rFonts w:hAnsi="宋体"/>
          <w:color w:val="000000"/>
          <w:sz w:val="28"/>
          <w:szCs w:val="28"/>
        </w:rPr>
      </w:pPr>
    </w:p>
    <w:p w:rsidR="007D4F2A" w:rsidRDefault="007D4F2A" w:rsidP="007D4F2A">
      <w:pPr>
        <w:spacing w:line="520" w:lineRule="exact"/>
        <w:jc w:val="center"/>
        <w:rPr>
          <w:rFonts w:ascii="宋体" w:hAnsi="宋体"/>
          <w:b/>
          <w:color w:val="000000"/>
          <w:sz w:val="28"/>
          <w:szCs w:val="28"/>
        </w:rPr>
      </w:pPr>
      <w:r>
        <w:rPr>
          <w:rFonts w:ascii="宋体" w:hAnsi="宋体" w:hint="eastAsia"/>
          <w:b/>
          <w:color w:val="000000"/>
          <w:sz w:val="28"/>
          <w:szCs w:val="28"/>
        </w:rPr>
        <w:t>需求响应表</w:t>
      </w:r>
    </w:p>
    <w:p w:rsidR="007D4F2A" w:rsidRDefault="007D4F2A" w:rsidP="007D4F2A">
      <w:pPr>
        <w:pStyle w:val="ab"/>
        <w:spacing w:line="520" w:lineRule="exact"/>
        <w:rPr>
          <w:rFonts w:hAnsi="宋体"/>
          <w:color w:val="000000"/>
          <w:sz w:val="28"/>
          <w:szCs w:val="28"/>
        </w:rPr>
      </w:pPr>
      <w:r>
        <w:rPr>
          <w:rFonts w:hAnsi="宋体" w:hint="eastAsia"/>
          <w:color w:val="000000"/>
          <w:sz w:val="28"/>
          <w:szCs w:val="28"/>
        </w:rPr>
        <w:t>第  包</w:t>
      </w:r>
    </w:p>
    <w:p w:rsidR="008E0885" w:rsidRDefault="008E0885" w:rsidP="007D4F2A">
      <w:pPr>
        <w:pStyle w:val="ab"/>
        <w:spacing w:line="520" w:lineRule="exact"/>
        <w:rPr>
          <w:rFonts w:hAnsi="宋体"/>
          <w:color w:val="000000"/>
          <w:sz w:val="28"/>
          <w:szCs w:val="28"/>
        </w:rPr>
      </w:pPr>
      <w:r>
        <w:rPr>
          <w:rFonts w:hAnsi="宋体" w:hint="eastAsia"/>
          <w:color w:val="000000"/>
          <w:sz w:val="28"/>
          <w:szCs w:val="28"/>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2520"/>
        <w:gridCol w:w="2160"/>
        <w:gridCol w:w="1620"/>
      </w:tblGrid>
      <w:tr w:rsidR="007D4F2A" w:rsidTr="006B68C2">
        <w:trPr>
          <w:cantSplit/>
          <w:trHeight w:val="649"/>
        </w:trPr>
        <w:tc>
          <w:tcPr>
            <w:tcW w:w="618" w:type="dxa"/>
            <w:vMerge w:val="restart"/>
            <w:vAlign w:val="center"/>
          </w:tcPr>
          <w:p w:rsidR="007D4F2A" w:rsidRDefault="007D4F2A" w:rsidP="006B68C2">
            <w:pPr>
              <w:pStyle w:val="ab"/>
              <w:spacing w:line="0" w:lineRule="atLeast"/>
              <w:jc w:val="center"/>
              <w:rPr>
                <w:rFonts w:hAnsi="宋体"/>
                <w:color w:val="000000"/>
                <w:spacing w:val="-20"/>
                <w:sz w:val="28"/>
                <w:szCs w:val="28"/>
              </w:rPr>
            </w:pPr>
            <w:r>
              <w:rPr>
                <w:rFonts w:hAnsi="宋体" w:hint="eastAsia"/>
                <w:color w:val="000000"/>
                <w:spacing w:val="-20"/>
                <w:sz w:val="28"/>
                <w:szCs w:val="28"/>
              </w:rPr>
              <w:t>项号</w:t>
            </w:r>
          </w:p>
        </w:tc>
        <w:tc>
          <w:tcPr>
            <w:tcW w:w="2520" w:type="dxa"/>
            <w:vMerge w:val="restart"/>
            <w:vAlign w:val="center"/>
          </w:tcPr>
          <w:p w:rsidR="007D4F2A" w:rsidRDefault="007D4F2A" w:rsidP="006B68C2">
            <w:pPr>
              <w:pStyle w:val="ab"/>
              <w:spacing w:line="0" w:lineRule="atLeast"/>
              <w:jc w:val="center"/>
              <w:rPr>
                <w:rFonts w:hAnsi="宋体"/>
                <w:color w:val="000000"/>
                <w:sz w:val="28"/>
                <w:szCs w:val="28"/>
              </w:rPr>
            </w:pPr>
            <w:r>
              <w:rPr>
                <w:rFonts w:hAnsi="宋体" w:hint="eastAsia"/>
                <w:color w:val="000000"/>
                <w:sz w:val="28"/>
                <w:szCs w:val="28"/>
              </w:rPr>
              <w:t>采购要求</w:t>
            </w:r>
          </w:p>
        </w:tc>
        <w:tc>
          <w:tcPr>
            <w:tcW w:w="2160" w:type="dxa"/>
            <w:vMerge w:val="restart"/>
            <w:vAlign w:val="center"/>
          </w:tcPr>
          <w:p w:rsidR="007D4F2A" w:rsidRDefault="007D4F2A" w:rsidP="006B68C2">
            <w:pPr>
              <w:pStyle w:val="ab"/>
              <w:spacing w:line="0" w:lineRule="atLeast"/>
              <w:jc w:val="center"/>
              <w:rPr>
                <w:rFonts w:hAnsi="宋体"/>
                <w:color w:val="000000"/>
                <w:sz w:val="28"/>
                <w:szCs w:val="28"/>
              </w:rPr>
            </w:pPr>
            <w:r>
              <w:rPr>
                <w:rFonts w:hAnsi="宋体" w:hint="eastAsia"/>
                <w:color w:val="000000"/>
                <w:sz w:val="28"/>
                <w:szCs w:val="28"/>
              </w:rPr>
              <w:t>响应</w:t>
            </w:r>
          </w:p>
        </w:tc>
        <w:tc>
          <w:tcPr>
            <w:tcW w:w="1620" w:type="dxa"/>
            <w:vMerge w:val="restart"/>
            <w:vAlign w:val="center"/>
          </w:tcPr>
          <w:p w:rsidR="007D4F2A" w:rsidRDefault="007D4F2A" w:rsidP="006B68C2">
            <w:pPr>
              <w:pStyle w:val="ab"/>
              <w:spacing w:line="0" w:lineRule="atLeast"/>
              <w:jc w:val="center"/>
              <w:rPr>
                <w:rFonts w:hAnsi="宋体"/>
                <w:color w:val="000000"/>
                <w:sz w:val="28"/>
                <w:szCs w:val="28"/>
              </w:rPr>
            </w:pPr>
            <w:r>
              <w:rPr>
                <w:rFonts w:hAnsi="宋体" w:hint="eastAsia"/>
                <w:color w:val="000000"/>
                <w:sz w:val="28"/>
                <w:szCs w:val="28"/>
              </w:rPr>
              <w:t>偏离情况</w:t>
            </w:r>
          </w:p>
        </w:tc>
      </w:tr>
      <w:tr w:rsidR="007D4F2A" w:rsidTr="006B68C2">
        <w:trPr>
          <w:cantSplit/>
          <w:trHeight w:val="364"/>
        </w:trPr>
        <w:tc>
          <w:tcPr>
            <w:tcW w:w="618" w:type="dxa"/>
            <w:vMerge/>
            <w:vAlign w:val="center"/>
          </w:tcPr>
          <w:p w:rsidR="007D4F2A" w:rsidRDefault="007D4F2A" w:rsidP="006B68C2">
            <w:pPr>
              <w:pStyle w:val="ab"/>
              <w:spacing w:line="0" w:lineRule="atLeast"/>
              <w:jc w:val="center"/>
              <w:rPr>
                <w:rFonts w:hAnsi="宋体"/>
                <w:color w:val="000000"/>
                <w:spacing w:val="-20"/>
                <w:sz w:val="28"/>
                <w:szCs w:val="28"/>
              </w:rPr>
            </w:pPr>
          </w:p>
        </w:tc>
        <w:tc>
          <w:tcPr>
            <w:tcW w:w="2520" w:type="dxa"/>
            <w:vMerge/>
            <w:vAlign w:val="center"/>
          </w:tcPr>
          <w:p w:rsidR="007D4F2A" w:rsidRDefault="007D4F2A" w:rsidP="006B68C2">
            <w:pPr>
              <w:pStyle w:val="ab"/>
              <w:spacing w:line="0" w:lineRule="atLeast"/>
              <w:jc w:val="center"/>
              <w:rPr>
                <w:rFonts w:hAnsi="宋体"/>
                <w:color w:val="000000"/>
                <w:sz w:val="28"/>
                <w:szCs w:val="28"/>
              </w:rPr>
            </w:pPr>
          </w:p>
        </w:tc>
        <w:tc>
          <w:tcPr>
            <w:tcW w:w="2160" w:type="dxa"/>
            <w:vMerge/>
            <w:vAlign w:val="center"/>
          </w:tcPr>
          <w:p w:rsidR="007D4F2A" w:rsidRDefault="007D4F2A" w:rsidP="006B68C2">
            <w:pPr>
              <w:pStyle w:val="ab"/>
              <w:spacing w:line="0" w:lineRule="atLeast"/>
              <w:jc w:val="center"/>
              <w:rPr>
                <w:rFonts w:hAnsi="宋体"/>
                <w:color w:val="000000"/>
                <w:sz w:val="28"/>
                <w:szCs w:val="28"/>
              </w:rPr>
            </w:pPr>
          </w:p>
        </w:tc>
        <w:tc>
          <w:tcPr>
            <w:tcW w:w="1620" w:type="dxa"/>
            <w:vMerge/>
            <w:vAlign w:val="center"/>
          </w:tcPr>
          <w:p w:rsidR="007D4F2A" w:rsidRDefault="007D4F2A" w:rsidP="006B68C2">
            <w:pPr>
              <w:pStyle w:val="ab"/>
              <w:spacing w:line="0" w:lineRule="atLeast"/>
              <w:jc w:val="center"/>
              <w:rPr>
                <w:rFonts w:hAnsi="宋体"/>
                <w:color w:val="000000"/>
                <w:sz w:val="28"/>
                <w:szCs w:val="28"/>
              </w:rPr>
            </w:pPr>
          </w:p>
        </w:tc>
      </w:tr>
      <w:tr w:rsidR="007D4F2A" w:rsidTr="006B68C2">
        <w:trPr>
          <w:cantSplit/>
          <w:trHeight w:val="70"/>
        </w:trPr>
        <w:tc>
          <w:tcPr>
            <w:tcW w:w="618" w:type="dxa"/>
            <w:vAlign w:val="center"/>
          </w:tcPr>
          <w:p w:rsidR="007D4F2A" w:rsidRDefault="007D4F2A" w:rsidP="006B68C2">
            <w:pPr>
              <w:spacing w:line="0" w:lineRule="atLeast"/>
              <w:jc w:val="center"/>
              <w:rPr>
                <w:rFonts w:ascii="宋体" w:hAnsi="宋体"/>
                <w:color w:val="000000"/>
                <w:sz w:val="28"/>
                <w:szCs w:val="28"/>
              </w:rPr>
            </w:pPr>
            <w:r>
              <w:rPr>
                <w:rFonts w:ascii="宋体" w:hAnsi="宋体" w:hint="eastAsia"/>
                <w:color w:val="000000"/>
                <w:sz w:val="28"/>
                <w:szCs w:val="28"/>
              </w:rPr>
              <w:t>1</w:t>
            </w:r>
          </w:p>
        </w:tc>
        <w:tc>
          <w:tcPr>
            <w:tcW w:w="2520" w:type="dxa"/>
            <w:vAlign w:val="center"/>
          </w:tcPr>
          <w:p w:rsidR="007D4F2A" w:rsidRDefault="007D4F2A" w:rsidP="006B68C2">
            <w:pPr>
              <w:pStyle w:val="ab"/>
              <w:spacing w:line="0" w:lineRule="atLeast"/>
              <w:rPr>
                <w:rFonts w:hAnsi="宋体"/>
                <w:color w:val="000000"/>
                <w:sz w:val="28"/>
                <w:szCs w:val="28"/>
              </w:rPr>
            </w:pPr>
          </w:p>
        </w:tc>
        <w:tc>
          <w:tcPr>
            <w:tcW w:w="2160" w:type="dxa"/>
            <w:vAlign w:val="center"/>
          </w:tcPr>
          <w:p w:rsidR="007D4F2A" w:rsidRDefault="007D4F2A" w:rsidP="006B68C2">
            <w:pPr>
              <w:pStyle w:val="ab"/>
              <w:spacing w:line="0" w:lineRule="atLeast"/>
              <w:rPr>
                <w:rFonts w:hAnsi="宋体"/>
                <w:color w:val="000000"/>
                <w:sz w:val="28"/>
                <w:szCs w:val="28"/>
              </w:rPr>
            </w:pPr>
          </w:p>
        </w:tc>
        <w:tc>
          <w:tcPr>
            <w:tcW w:w="1620" w:type="dxa"/>
            <w:vAlign w:val="center"/>
          </w:tcPr>
          <w:p w:rsidR="007D4F2A" w:rsidRDefault="007D4F2A" w:rsidP="006B68C2">
            <w:pPr>
              <w:pStyle w:val="ab"/>
              <w:spacing w:line="0" w:lineRule="atLeast"/>
              <w:rPr>
                <w:rFonts w:hAnsi="宋体"/>
                <w:color w:val="000000"/>
                <w:spacing w:val="-6"/>
                <w:sz w:val="28"/>
                <w:szCs w:val="28"/>
              </w:rPr>
            </w:pPr>
          </w:p>
        </w:tc>
      </w:tr>
    </w:tbl>
    <w:p w:rsidR="007D4F2A" w:rsidRDefault="007D4F2A" w:rsidP="007D4F2A">
      <w:pPr>
        <w:pStyle w:val="ab"/>
        <w:spacing w:line="520" w:lineRule="exact"/>
        <w:rPr>
          <w:rFonts w:hAnsi="宋体"/>
          <w:color w:val="000000"/>
          <w:sz w:val="28"/>
          <w:szCs w:val="28"/>
        </w:rPr>
      </w:pPr>
      <w:r>
        <w:rPr>
          <w:rFonts w:hAnsi="宋体" w:hint="eastAsia"/>
          <w:color w:val="000000"/>
          <w:sz w:val="28"/>
          <w:szCs w:val="28"/>
        </w:rPr>
        <w:t>注：根据项目情况调整；应根据服务方案详细列明服务项目等内容。</w:t>
      </w:r>
    </w:p>
    <w:p w:rsidR="007D4F2A" w:rsidRDefault="007D4F2A" w:rsidP="007D4F2A">
      <w:pPr>
        <w:pStyle w:val="ab"/>
        <w:spacing w:line="520" w:lineRule="exact"/>
        <w:rPr>
          <w:rFonts w:hAnsi="宋体"/>
          <w:color w:val="000000"/>
          <w:sz w:val="28"/>
          <w:szCs w:val="28"/>
        </w:rPr>
      </w:pPr>
    </w:p>
    <w:p w:rsidR="007D4F2A" w:rsidRDefault="007D4F2A" w:rsidP="007D4F2A">
      <w:pPr>
        <w:pStyle w:val="ab"/>
        <w:spacing w:line="520" w:lineRule="exact"/>
        <w:rPr>
          <w:rFonts w:hAnsi="宋体"/>
          <w:color w:val="000000"/>
          <w:sz w:val="28"/>
          <w:szCs w:val="28"/>
        </w:rPr>
      </w:pPr>
      <w:r>
        <w:rPr>
          <w:rFonts w:hAnsi="宋体" w:hint="eastAsia"/>
          <w:color w:val="000000"/>
          <w:sz w:val="28"/>
          <w:szCs w:val="28"/>
        </w:rPr>
        <w:t>供应商（公章）</w:t>
      </w:r>
      <w:r>
        <w:rPr>
          <w:rFonts w:hAnsi="宋体" w:hint="eastAsia"/>
          <w:color w:val="000000"/>
          <w:sz w:val="28"/>
          <w:szCs w:val="28"/>
          <w:u w:val="single"/>
        </w:rPr>
        <w:t xml:space="preserve">                                </w:t>
      </w:r>
    </w:p>
    <w:p w:rsidR="007D4F2A" w:rsidRDefault="007D4F2A" w:rsidP="007D4F2A">
      <w:pPr>
        <w:pStyle w:val="ab"/>
        <w:spacing w:line="520" w:lineRule="exact"/>
        <w:rPr>
          <w:rFonts w:hAnsi="宋体"/>
          <w:color w:val="000000"/>
          <w:sz w:val="28"/>
          <w:szCs w:val="28"/>
        </w:rPr>
      </w:pPr>
      <w:r>
        <w:rPr>
          <w:rFonts w:hAnsi="宋体" w:hint="eastAsia"/>
          <w:color w:val="000000"/>
          <w:sz w:val="28"/>
          <w:szCs w:val="28"/>
        </w:rPr>
        <w:t>法定代表人或其委托代理人签名（或盖章）：</w:t>
      </w:r>
      <w:r>
        <w:rPr>
          <w:rFonts w:hAnsi="宋体" w:hint="eastAsia"/>
          <w:color w:val="000000"/>
          <w:sz w:val="28"/>
          <w:szCs w:val="28"/>
          <w:u w:val="single"/>
        </w:rPr>
        <w:t xml:space="preserve">                      </w:t>
      </w:r>
    </w:p>
    <w:p w:rsidR="007D4F2A" w:rsidRDefault="007D4F2A" w:rsidP="007D4F2A">
      <w:pPr>
        <w:spacing w:line="520" w:lineRule="exact"/>
        <w:jc w:val="center"/>
        <w:rPr>
          <w:rFonts w:ascii="宋体" w:hAnsi="宋体"/>
          <w:color w:val="000000"/>
          <w:sz w:val="28"/>
          <w:szCs w:val="28"/>
        </w:rPr>
      </w:pPr>
      <w:r>
        <w:rPr>
          <w:rFonts w:ascii="宋体" w:hAnsi="宋体" w:hint="eastAsia"/>
          <w:b/>
          <w:color w:val="000000"/>
          <w:sz w:val="28"/>
          <w:szCs w:val="28"/>
        </w:rPr>
        <w:t xml:space="preserve">  </w:t>
      </w:r>
      <w:r>
        <w:rPr>
          <w:rFonts w:ascii="宋体" w:hAnsi="宋体" w:hint="eastAsia"/>
          <w:b/>
          <w:color w:val="000000"/>
          <w:sz w:val="28"/>
          <w:szCs w:val="28"/>
        </w:rPr>
        <w:t>商务承诺</w:t>
      </w:r>
    </w:p>
    <w:p w:rsidR="007D4F2A" w:rsidRDefault="007D4F2A" w:rsidP="007D4F2A">
      <w:pPr>
        <w:spacing w:line="520" w:lineRule="exact"/>
        <w:rPr>
          <w:rFonts w:ascii="宋体" w:hAnsi="宋体"/>
          <w:b/>
          <w:color w:val="000000"/>
          <w:sz w:val="28"/>
          <w:szCs w:val="28"/>
        </w:rPr>
      </w:pPr>
      <w:r>
        <w:rPr>
          <w:rFonts w:ascii="宋体" w:hAnsi="宋体" w:hint="eastAsia"/>
          <w:color w:val="000000"/>
          <w:sz w:val="28"/>
          <w:szCs w:val="28"/>
        </w:rPr>
        <w:t>内容包括如下：</w:t>
      </w:r>
    </w:p>
    <w:p w:rsidR="007D4F2A" w:rsidRDefault="007D4F2A" w:rsidP="007D4F2A">
      <w:pPr>
        <w:spacing w:line="52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．对服务期和付款方式的承诺；</w:t>
      </w:r>
    </w:p>
    <w:p w:rsidR="007D4F2A" w:rsidRDefault="007D4F2A" w:rsidP="007D4F2A">
      <w:pPr>
        <w:spacing w:line="52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．对相关服务等的承诺。</w:t>
      </w:r>
    </w:p>
    <w:p w:rsidR="007D4F2A" w:rsidRDefault="007D4F2A" w:rsidP="007D4F2A">
      <w:pPr>
        <w:spacing w:line="520" w:lineRule="exact"/>
        <w:ind w:firstLine="2568"/>
        <w:rPr>
          <w:rFonts w:ascii="宋体" w:hAnsi="宋体"/>
          <w:color w:val="000000"/>
          <w:sz w:val="28"/>
          <w:szCs w:val="28"/>
        </w:rPr>
      </w:pPr>
    </w:p>
    <w:p w:rsidR="007D4F2A" w:rsidRDefault="007D4F2A" w:rsidP="007D4F2A">
      <w:pPr>
        <w:spacing w:line="520" w:lineRule="exact"/>
        <w:ind w:firstLineChars="2217" w:firstLine="6208"/>
        <w:rPr>
          <w:rFonts w:ascii="宋体" w:hAnsi="宋体"/>
          <w:color w:val="000000"/>
          <w:sz w:val="28"/>
          <w:szCs w:val="28"/>
        </w:rPr>
      </w:pPr>
      <w:r>
        <w:rPr>
          <w:rFonts w:ascii="宋体" w:hAnsi="宋体" w:hint="eastAsia"/>
          <w:color w:val="000000"/>
          <w:sz w:val="28"/>
          <w:szCs w:val="28"/>
        </w:rPr>
        <w:t>供应商（签字或盖章）：</w:t>
      </w:r>
    </w:p>
    <w:p w:rsidR="0068739B" w:rsidRDefault="0068739B" w:rsidP="00657E1C">
      <w:pPr>
        <w:spacing w:line="360" w:lineRule="auto"/>
        <w:jc w:val="center"/>
        <w:rPr>
          <w:rFonts w:ascii="微软雅黑" w:hAnsi="微软雅黑" w:cs="仿宋"/>
          <w:b/>
          <w:bCs/>
          <w:sz w:val="30"/>
          <w:szCs w:val="30"/>
        </w:rPr>
      </w:pPr>
    </w:p>
    <w:p w:rsidR="00B34EFD" w:rsidRPr="00B34EFD" w:rsidRDefault="00182BFB" w:rsidP="00657E1C">
      <w:pPr>
        <w:pStyle w:val="a0"/>
      </w:pPr>
      <w:r>
        <w:rPr>
          <w:rFonts w:hint="eastAsia"/>
        </w:rPr>
        <w:t xml:space="preserve">                    </w:t>
      </w:r>
      <w:r w:rsidR="00B34EFD" w:rsidRPr="00B34EFD">
        <w:rPr>
          <w:rFonts w:hint="eastAsia"/>
          <w:sz w:val="44"/>
          <w:szCs w:val="44"/>
        </w:rPr>
        <w:t xml:space="preserve"> </w:t>
      </w:r>
    </w:p>
    <w:p w:rsidR="00B34EFD" w:rsidRPr="0068739B" w:rsidRDefault="00B34EFD" w:rsidP="0068739B">
      <w:pPr>
        <w:pStyle w:val="2"/>
        <w:spacing w:line="400" w:lineRule="exact"/>
        <w:ind w:firstLineChars="900" w:firstLine="2891"/>
        <w:jc w:val="both"/>
        <w:rPr>
          <w:rFonts w:ascii="宋体" w:eastAsia="宋体" w:hAnsi="宋体"/>
          <w:color w:val="000000"/>
          <w:kern w:val="0"/>
          <w:sz w:val="32"/>
          <w:szCs w:val="32"/>
        </w:rPr>
      </w:pPr>
      <w:bookmarkStart w:id="27" w:name="_Toc217446089"/>
      <w:bookmarkStart w:id="28" w:name="_Toc405797579"/>
      <w:bookmarkStart w:id="29" w:name="_Toc408389228"/>
      <w:bookmarkStart w:id="30" w:name="_Toc410297288"/>
    </w:p>
    <w:p w:rsidR="007D4F2A" w:rsidRPr="0068739B" w:rsidRDefault="007D4F2A" w:rsidP="0068739B">
      <w:pPr>
        <w:pStyle w:val="2"/>
        <w:spacing w:line="400" w:lineRule="exact"/>
        <w:ind w:firstLineChars="900" w:firstLine="2891"/>
        <w:jc w:val="both"/>
        <w:rPr>
          <w:rFonts w:ascii="宋体" w:eastAsia="宋体" w:hAnsi="宋体"/>
          <w:color w:val="000000"/>
          <w:kern w:val="0"/>
          <w:sz w:val="32"/>
          <w:szCs w:val="32"/>
        </w:rPr>
      </w:pPr>
      <w:r w:rsidRPr="0068739B">
        <w:rPr>
          <w:rFonts w:ascii="宋体" w:eastAsia="宋体" w:hAnsi="宋体" w:hint="eastAsia"/>
          <w:color w:val="000000"/>
          <w:kern w:val="0"/>
          <w:sz w:val="32"/>
          <w:szCs w:val="32"/>
        </w:rPr>
        <w:t>投标人类似项目业绩一览表</w:t>
      </w:r>
      <w:bookmarkEnd w:id="27"/>
      <w:bookmarkEnd w:id="28"/>
      <w:bookmarkEnd w:id="29"/>
      <w:bookmarkEnd w:id="30"/>
    </w:p>
    <w:p w:rsidR="007D4F2A" w:rsidRDefault="007D4F2A" w:rsidP="007D4F2A">
      <w:pPr>
        <w:spacing w:line="400" w:lineRule="exact"/>
        <w:rPr>
          <w:rFonts w:ascii="宋体" w:hAnsi="宋体" w:cs="Arial"/>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720"/>
        <w:gridCol w:w="1440"/>
        <w:gridCol w:w="1320"/>
        <w:gridCol w:w="1161"/>
        <w:gridCol w:w="1260"/>
        <w:gridCol w:w="9"/>
        <w:gridCol w:w="1356"/>
        <w:gridCol w:w="9"/>
        <w:gridCol w:w="1305"/>
      </w:tblGrid>
      <w:tr w:rsidR="007D4F2A" w:rsidTr="006B68C2">
        <w:trPr>
          <w:cantSplit/>
          <w:trHeight w:val="600"/>
          <w:jc w:val="center"/>
        </w:trPr>
        <w:tc>
          <w:tcPr>
            <w:tcW w:w="720" w:type="dxa"/>
            <w:tcBorders>
              <w:top w:val="single" w:sz="4" w:space="0" w:color="auto"/>
            </w:tcBorders>
            <w:vAlign w:val="center"/>
          </w:tcPr>
          <w:p w:rsidR="007D4F2A" w:rsidRDefault="007D4F2A" w:rsidP="006B68C2">
            <w:pPr>
              <w:spacing w:line="400" w:lineRule="exact"/>
              <w:ind w:firstLineChars="50" w:firstLine="105"/>
              <w:rPr>
                <w:rFonts w:ascii="宋体" w:hAnsi="宋体" w:cs="Arial"/>
                <w:b/>
                <w:color w:val="000000"/>
              </w:rPr>
            </w:pPr>
            <w:r>
              <w:rPr>
                <w:rFonts w:ascii="宋体" w:hAnsi="宋体" w:cs="Arial" w:hint="eastAsia"/>
                <w:b/>
                <w:color w:val="000000"/>
              </w:rPr>
              <w:t>年份</w:t>
            </w:r>
          </w:p>
        </w:tc>
        <w:tc>
          <w:tcPr>
            <w:tcW w:w="1440" w:type="dxa"/>
            <w:vAlign w:val="center"/>
          </w:tcPr>
          <w:p w:rsidR="007D4F2A" w:rsidRDefault="007D4F2A" w:rsidP="006B68C2">
            <w:pPr>
              <w:spacing w:line="400" w:lineRule="exact"/>
              <w:jc w:val="center"/>
              <w:rPr>
                <w:rFonts w:ascii="宋体" w:hAnsi="宋体" w:cs="Arial"/>
                <w:b/>
                <w:color w:val="000000"/>
              </w:rPr>
            </w:pPr>
            <w:r>
              <w:rPr>
                <w:rFonts w:ascii="宋体" w:hAnsi="宋体" w:cs="Arial" w:hint="eastAsia"/>
                <w:b/>
                <w:color w:val="000000"/>
              </w:rPr>
              <w:t>用户名称</w:t>
            </w:r>
          </w:p>
        </w:tc>
        <w:tc>
          <w:tcPr>
            <w:tcW w:w="1320" w:type="dxa"/>
            <w:vAlign w:val="center"/>
          </w:tcPr>
          <w:p w:rsidR="007D4F2A" w:rsidRDefault="007D4F2A" w:rsidP="006B68C2">
            <w:pPr>
              <w:spacing w:line="400" w:lineRule="exact"/>
              <w:jc w:val="center"/>
              <w:rPr>
                <w:rFonts w:ascii="宋体" w:hAnsi="宋体" w:cs="Arial"/>
                <w:b/>
                <w:color w:val="000000"/>
              </w:rPr>
            </w:pPr>
            <w:r>
              <w:rPr>
                <w:rFonts w:ascii="宋体" w:hAnsi="宋体" w:cs="Arial" w:hint="eastAsia"/>
                <w:b/>
                <w:color w:val="000000"/>
              </w:rPr>
              <w:t>项目名称</w:t>
            </w:r>
          </w:p>
        </w:tc>
        <w:tc>
          <w:tcPr>
            <w:tcW w:w="1161" w:type="dxa"/>
            <w:vAlign w:val="center"/>
          </w:tcPr>
          <w:p w:rsidR="007D4F2A" w:rsidRDefault="007D4F2A" w:rsidP="006B68C2">
            <w:pPr>
              <w:spacing w:line="400" w:lineRule="exact"/>
              <w:jc w:val="center"/>
              <w:rPr>
                <w:rFonts w:ascii="宋体" w:hAnsi="宋体" w:cs="Arial"/>
                <w:b/>
                <w:color w:val="000000"/>
              </w:rPr>
            </w:pPr>
            <w:r>
              <w:rPr>
                <w:rFonts w:ascii="宋体" w:hAnsi="宋体" w:cs="Arial" w:hint="eastAsia"/>
                <w:b/>
                <w:color w:val="000000"/>
              </w:rPr>
              <w:t>完成时间</w:t>
            </w:r>
          </w:p>
        </w:tc>
        <w:tc>
          <w:tcPr>
            <w:tcW w:w="1260" w:type="dxa"/>
            <w:vAlign w:val="center"/>
          </w:tcPr>
          <w:p w:rsidR="007D4F2A" w:rsidRDefault="007D4F2A" w:rsidP="006B68C2">
            <w:pPr>
              <w:spacing w:line="400" w:lineRule="exact"/>
              <w:ind w:firstLineChars="50" w:firstLine="105"/>
              <w:rPr>
                <w:rFonts w:ascii="宋体" w:hAnsi="宋体" w:cs="Arial"/>
                <w:b/>
                <w:color w:val="000000"/>
              </w:rPr>
            </w:pPr>
            <w:r>
              <w:rPr>
                <w:rFonts w:ascii="宋体" w:hAnsi="宋体" w:cs="Arial" w:hint="eastAsia"/>
                <w:b/>
                <w:color w:val="000000"/>
              </w:rPr>
              <w:t>合同金额</w:t>
            </w:r>
          </w:p>
        </w:tc>
        <w:tc>
          <w:tcPr>
            <w:tcW w:w="1374" w:type="dxa"/>
            <w:gridSpan w:val="3"/>
            <w:tcBorders>
              <w:right w:val="single" w:sz="4" w:space="0" w:color="auto"/>
            </w:tcBorders>
            <w:vAlign w:val="center"/>
          </w:tcPr>
          <w:p w:rsidR="007D4F2A" w:rsidRDefault="007D4F2A" w:rsidP="006B68C2">
            <w:pPr>
              <w:spacing w:line="400" w:lineRule="exact"/>
              <w:rPr>
                <w:rFonts w:ascii="宋体" w:hAnsi="宋体" w:cs="Arial"/>
                <w:b/>
                <w:color w:val="000000"/>
              </w:rPr>
            </w:pPr>
            <w:r>
              <w:rPr>
                <w:rFonts w:ascii="宋体" w:hAnsi="宋体" w:cs="Arial" w:hint="eastAsia"/>
                <w:b/>
                <w:color w:val="000000"/>
              </w:rPr>
              <w:t>完成项目质量</w:t>
            </w:r>
          </w:p>
        </w:tc>
        <w:tc>
          <w:tcPr>
            <w:tcW w:w="1305" w:type="dxa"/>
            <w:tcBorders>
              <w:left w:val="single" w:sz="4" w:space="0" w:color="auto"/>
            </w:tcBorders>
            <w:vAlign w:val="center"/>
          </w:tcPr>
          <w:p w:rsidR="007D4F2A" w:rsidRDefault="007D4F2A" w:rsidP="006B68C2">
            <w:pPr>
              <w:spacing w:line="400" w:lineRule="exact"/>
              <w:rPr>
                <w:rFonts w:ascii="宋体" w:hAnsi="宋体" w:cs="Arial"/>
                <w:b/>
                <w:color w:val="000000"/>
              </w:rPr>
            </w:pPr>
            <w:r>
              <w:rPr>
                <w:rFonts w:ascii="宋体" w:hAnsi="宋体" w:cs="Arial" w:hint="eastAsia"/>
                <w:b/>
                <w:color w:val="000000"/>
              </w:rPr>
              <w:t xml:space="preserve">   </w:t>
            </w:r>
            <w:r>
              <w:rPr>
                <w:rFonts w:ascii="宋体" w:hAnsi="宋体" w:cs="Arial" w:hint="eastAsia"/>
                <w:b/>
                <w:color w:val="000000"/>
              </w:rPr>
              <w:t>备注</w:t>
            </w:r>
          </w:p>
        </w:tc>
      </w:tr>
      <w:tr w:rsidR="007D4F2A" w:rsidTr="006B68C2">
        <w:trPr>
          <w:cantSplit/>
          <w:trHeight w:val="600"/>
          <w:jc w:val="center"/>
        </w:trPr>
        <w:tc>
          <w:tcPr>
            <w:tcW w:w="720" w:type="dxa"/>
            <w:vAlign w:val="center"/>
          </w:tcPr>
          <w:p w:rsidR="007D4F2A" w:rsidRDefault="007D4F2A" w:rsidP="006B68C2">
            <w:pPr>
              <w:spacing w:line="400" w:lineRule="exact"/>
              <w:jc w:val="center"/>
              <w:rPr>
                <w:rFonts w:ascii="宋体" w:hAnsi="宋体" w:cs="Arial"/>
                <w:color w:val="000000"/>
              </w:rPr>
            </w:pPr>
          </w:p>
        </w:tc>
        <w:tc>
          <w:tcPr>
            <w:tcW w:w="1440" w:type="dxa"/>
            <w:vAlign w:val="center"/>
          </w:tcPr>
          <w:p w:rsidR="007D4F2A" w:rsidRDefault="007D4F2A" w:rsidP="006B68C2">
            <w:pPr>
              <w:spacing w:line="400" w:lineRule="exact"/>
              <w:jc w:val="center"/>
              <w:rPr>
                <w:rFonts w:ascii="宋体" w:hAnsi="宋体" w:cs="Arial"/>
                <w:color w:val="000000"/>
              </w:rPr>
            </w:pPr>
          </w:p>
        </w:tc>
        <w:tc>
          <w:tcPr>
            <w:tcW w:w="1320" w:type="dxa"/>
            <w:vAlign w:val="center"/>
          </w:tcPr>
          <w:p w:rsidR="007D4F2A" w:rsidRDefault="007D4F2A" w:rsidP="006B68C2">
            <w:pPr>
              <w:spacing w:line="400" w:lineRule="exact"/>
              <w:jc w:val="center"/>
              <w:rPr>
                <w:rFonts w:ascii="宋体" w:hAnsi="宋体" w:cs="Arial"/>
                <w:color w:val="000000"/>
              </w:rPr>
            </w:pPr>
          </w:p>
        </w:tc>
        <w:tc>
          <w:tcPr>
            <w:tcW w:w="1161" w:type="dxa"/>
            <w:vAlign w:val="center"/>
          </w:tcPr>
          <w:p w:rsidR="007D4F2A" w:rsidRDefault="007D4F2A" w:rsidP="006B68C2">
            <w:pPr>
              <w:spacing w:line="400" w:lineRule="exact"/>
              <w:jc w:val="center"/>
              <w:rPr>
                <w:rFonts w:ascii="宋体" w:hAnsi="宋体" w:cs="Arial"/>
                <w:color w:val="000000"/>
              </w:rPr>
            </w:pPr>
          </w:p>
        </w:tc>
        <w:tc>
          <w:tcPr>
            <w:tcW w:w="1260" w:type="dxa"/>
            <w:vAlign w:val="center"/>
          </w:tcPr>
          <w:p w:rsidR="007D4F2A" w:rsidRDefault="007D4F2A" w:rsidP="006B68C2">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6B68C2">
            <w:pPr>
              <w:spacing w:line="400" w:lineRule="exact"/>
              <w:jc w:val="center"/>
              <w:rPr>
                <w:rFonts w:ascii="宋体" w:hAnsi="宋体" w:cs="Arial"/>
                <w:color w:val="000000"/>
              </w:rPr>
            </w:pPr>
          </w:p>
        </w:tc>
      </w:tr>
      <w:tr w:rsidR="007D4F2A" w:rsidTr="006B68C2">
        <w:trPr>
          <w:cantSplit/>
          <w:trHeight w:val="600"/>
          <w:jc w:val="center"/>
        </w:trPr>
        <w:tc>
          <w:tcPr>
            <w:tcW w:w="720" w:type="dxa"/>
            <w:vAlign w:val="center"/>
          </w:tcPr>
          <w:p w:rsidR="007D4F2A" w:rsidRDefault="007D4F2A" w:rsidP="006B68C2">
            <w:pPr>
              <w:spacing w:line="400" w:lineRule="exact"/>
              <w:jc w:val="center"/>
              <w:rPr>
                <w:rFonts w:ascii="宋体" w:hAnsi="宋体" w:cs="Arial"/>
                <w:color w:val="000000"/>
              </w:rPr>
            </w:pPr>
          </w:p>
        </w:tc>
        <w:tc>
          <w:tcPr>
            <w:tcW w:w="1440" w:type="dxa"/>
            <w:vAlign w:val="center"/>
          </w:tcPr>
          <w:p w:rsidR="007D4F2A" w:rsidRDefault="007D4F2A" w:rsidP="006B68C2">
            <w:pPr>
              <w:spacing w:line="400" w:lineRule="exact"/>
              <w:jc w:val="center"/>
              <w:rPr>
                <w:rFonts w:ascii="宋体" w:hAnsi="宋体" w:cs="Arial"/>
                <w:color w:val="000000"/>
              </w:rPr>
            </w:pPr>
          </w:p>
        </w:tc>
        <w:tc>
          <w:tcPr>
            <w:tcW w:w="1320" w:type="dxa"/>
            <w:vAlign w:val="center"/>
          </w:tcPr>
          <w:p w:rsidR="007D4F2A" w:rsidRDefault="007D4F2A" w:rsidP="006B68C2">
            <w:pPr>
              <w:spacing w:line="400" w:lineRule="exact"/>
              <w:jc w:val="center"/>
              <w:rPr>
                <w:rFonts w:ascii="宋体" w:hAnsi="宋体" w:cs="Arial"/>
                <w:color w:val="000000"/>
              </w:rPr>
            </w:pPr>
          </w:p>
        </w:tc>
        <w:tc>
          <w:tcPr>
            <w:tcW w:w="1161" w:type="dxa"/>
            <w:vAlign w:val="center"/>
          </w:tcPr>
          <w:p w:rsidR="007D4F2A" w:rsidRDefault="007D4F2A" w:rsidP="006B68C2">
            <w:pPr>
              <w:spacing w:line="400" w:lineRule="exact"/>
              <w:jc w:val="center"/>
              <w:rPr>
                <w:rFonts w:ascii="宋体" w:hAnsi="宋体" w:cs="Arial"/>
                <w:color w:val="000000"/>
              </w:rPr>
            </w:pPr>
          </w:p>
        </w:tc>
        <w:tc>
          <w:tcPr>
            <w:tcW w:w="1260" w:type="dxa"/>
            <w:vAlign w:val="center"/>
          </w:tcPr>
          <w:p w:rsidR="007D4F2A" w:rsidRDefault="007D4F2A" w:rsidP="006B68C2">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6B68C2">
            <w:pPr>
              <w:spacing w:line="400" w:lineRule="exact"/>
              <w:jc w:val="center"/>
              <w:rPr>
                <w:rFonts w:ascii="宋体" w:hAnsi="宋体" w:cs="Arial"/>
                <w:color w:val="000000"/>
              </w:rPr>
            </w:pPr>
          </w:p>
        </w:tc>
      </w:tr>
      <w:tr w:rsidR="007D4F2A" w:rsidTr="006B68C2">
        <w:trPr>
          <w:cantSplit/>
          <w:trHeight w:val="600"/>
          <w:jc w:val="center"/>
        </w:trPr>
        <w:tc>
          <w:tcPr>
            <w:tcW w:w="720" w:type="dxa"/>
            <w:vAlign w:val="center"/>
          </w:tcPr>
          <w:p w:rsidR="007D4F2A" w:rsidRDefault="007D4F2A" w:rsidP="006B68C2">
            <w:pPr>
              <w:spacing w:line="400" w:lineRule="exact"/>
              <w:jc w:val="center"/>
              <w:rPr>
                <w:rFonts w:ascii="宋体" w:hAnsi="宋体" w:cs="Arial"/>
                <w:color w:val="000000"/>
              </w:rPr>
            </w:pPr>
          </w:p>
        </w:tc>
        <w:tc>
          <w:tcPr>
            <w:tcW w:w="1440" w:type="dxa"/>
            <w:vAlign w:val="center"/>
          </w:tcPr>
          <w:p w:rsidR="007D4F2A" w:rsidRDefault="007D4F2A" w:rsidP="006B68C2">
            <w:pPr>
              <w:spacing w:line="400" w:lineRule="exact"/>
              <w:jc w:val="center"/>
              <w:rPr>
                <w:rFonts w:ascii="宋体" w:hAnsi="宋体" w:cs="Arial"/>
                <w:color w:val="000000"/>
              </w:rPr>
            </w:pPr>
          </w:p>
        </w:tc>
        <w:tc>
          <w:tcPr>
            <w:tcW w:w="1320" w:type="dxa"/>
            <w:vAlign w:val="center"/>
          </w:tcPr>
          <w:p w:rsidR="007D4F2A" w:rsidRDefault="007D4F2A" w:rsidP="006B68C2">
            <w:pPr>
              <w:spacing w:line="400" w:lineRule="exact"/>
              <w:jc w:val="center"/>
              <w:rPr>
                <w:rFonts w:ascii="宋体" w:hAnsi="宋体" w:cs="Arial"/>
                <w:color w:val="000000"/>
              </w:rPr>
            </w:pPr>
          </w:p>
        </w:tc>
        <w:tc>
          <w:tcPr>
            <w:tcW w:w="1161" w:type="dxa"/>
            <w:vAlign w:val="center"/>
          </w:tcPr>
          <w:p w:rsidR="007D4F2A" w:rsidRDefault="007D4F2A" w:rsidP="006B68C2">
            <w:pPr>
              <w:spacing w:line="400" w:lineRule="exact"/>
              <w:jc w:val="center"/>
              <w:rPr>
                <w:rFonts w:ascii="宋体" w:hAnsi="宋体" w:cs="Arial"/>
                <w:color w:val="000000"/>
              </w:rPr>
            </w:pPr>
          </w:p>
        </w:tc>
        <w:tc>
          <w:tcPr>
            <w:tcW w:w="1260" w:type="dxa"/>
            <w:vAlign w:val="center"/>
          </w:tcPr>
          <w:p w:rsidR="007D4F2A" w:rsidRDefault="007D4F2A" w:rsidP="006B68C2">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6B68C2">
            <w:pPr>
              <w:spacing w:line="400" w:lineRule="exact"/>
              <w:jc w:val="center"/>
              <w:rPr>
                <w:rFonts w:ascii="宋体" w:hAnsi="宋体" w:cs="Arial"/>
                <w:color w:val="000000"/>
              </w:rPr>
            </w:pPr>
          </w:p>
        </w:tc>
      </w:tr>
      <w:tr w:rsidR="007D4F2A" w:rsidTr="006B68C2">
        <w:trPr>
          <w:cantSplit/>
          <w:trHeight w:val="600"/>
          <w:jc w:val="center"/>
        </w:trPr>
        <w:tc>
          <w:tcPr>
            <w:tcW w:w="720" w:type="dxa"/>
            <w:vAlign w:val="center"/>
          </w:tcPr>
          <w:p w:rsidR="007D4F2A" w:rsidRDefault="007D4F2A" w:rsidP="006B68C2">
            <w:pPr>
              <w:spacing w:line="400" w:lineRule="exact"/>
              <w:jc w:val="center"/>
              <w:rPr>
                <w:rFonts w:ascii="宋体" w:hAnsi="宋体" w:cs="Arial"/>
                <w:color w:val="000000"/>
              </w:rPr>
            </w:pPr>
          </w:p>
        </w:tc>
        <w:tc>
          <w:tcPr>
            <w:tcW w:w="1440" w:type="dxa"/>
            <w:tcBorders>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20" w:type="dxa"/>
            <w:tcBorders>
              <w:lef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161" w:type="dxa"/>
            <w:vAlign w:val="center"/>
          </w:tcPr>
          <w:p w:rsidR="007D4F2A" w:rsidRDefault="007D4F2A" w:rsidP="006B68C2">
            <w:pPr>
              <w:spacing w:line="400" w:lineRule="exact"/>
              <w:jc w:val="center"/>
              <w:rPr>
                <w:rFonts w:ascii="宋体" w:hAnsi="宋体" w:cs="Arial"/>
                <w:color w:val="000000"/>
              </w:rPr>
            </w:pPr>
          </w:p>
        </w:tc>
        <w:tc>
          <w:tcPr>
            <w:tcW w:w="1260" w:type="dxa"/>
            <w:vAlign w:val="center"/>
          </w:tcPr>
          <w:p w:rsidR="007D4F2A" w:rsidRDefault="007D4F2A" w:rsidP="006B68C2">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6B68C2">
            <w:pPr>
              <w:spacing w:line="400" w:lineRule="exact"/>
              <w:jc w:val="center"/>
              <w:rPr>
                <w:rFonts w:ascii="宋体" w:hAnsi="宋体" w:cs="Arial"/>
                <w:color w:val="000000"/>
              </w:rPr>
            </w:pPr>
          </w:p>
        </w:tc>
      </w:tr>
      <w:tr w:rsidR="007D4F2A" w:rsidTr="006B68C2">
        <w:trPr>
          <w:cantSplit/>
          <w:trHeight w:val="600"/>
          <w:jc w:val="center"/>
        </w:trPr>
        <w:tc>
          <w:tcPr>
            <w:tcW w:w="720" w:type="dxa"/>
            <w:tcBorders>
              <w:right w:val="single" w:sz="4" w:space="0" w:color="auto"/>
            </w:tcBorders>
            <w:vAlign w:val="center"/>
          </w:tcPr>
          <w:p w:rsidR="007D4F2A" w:rsidRDefault="007D4F2A" w:rsidP="006B68C2">
            <w:pPr>
              <w:spacing w:line="400" w:lineRule="exact"/>
              <w:rPr>
                <w:rFonts w:ascii="宋体" w:hAnsi="宋体" w:cs="Arial"/>
                <w:color w:val="000000"/>
              </w:rPr>
            </w:pPr>
          </w:p>
        </w:tc>
        <w:tc>
          <w:tcPr>
            <w:tcW w:w="1440" w:type="dxa"/>
            <w:tcBorders>
              <w:left w:val="single" w:sz="4" w:space="0" w:color="auto"/>
              <w:right w:val="single" w:sz="4" w:space="0" w:color="auto"/>
            </w:tcBorders>
            <w:vAlign w:val="center"/>
          </w:tcPr>
          <w:p w:rsidR="007D4F2A" w:rsidRDefault="007D4F2A" w:rsidP="006B68C2">
            <w:pPr>
              <w:spacing w:line="400" w:lineRule="exact"/>
              <w:rPr>
                <w:rFonts w:ascii="宋体" w:hAnsi="宋体" w:cs="Arial"/>
                <w:color w:val="000000"/>
              </w:rPr>
            </w:pPr>
          </w:p>
        </w:tc>
        <w:tc>
          <w:tcPr>
            <w:tcW w:w="1320" w:type="dxa"/>
            <w:tcBorders>
              <w:left w:val="single" w:sz="4" w:space="0" w:color="auto"/>
              <w:right w:val="single" w:sz="4" w:space="0" w:color="auto"/>
            </w:tcBorders>
            <w:vAlign w:val="center"/>
          </w:tcPr>
          <w:p w:rsidR="007D4F2A" w:rsidRDefault="007D4F2A" w:rsidP="006B68C2">
            <w:pPr>
              <w:spacing w:line="400" w:lineRule="exact"/>
              <w:rPr>
                <w:rFonts w:ascii="宋体" w:hAnsi="宋体" w:cs="Arial"/>
                <w:color w:val="000000"/>
              </w:rPr>
            </w:pPr>
          </w:p>
        </w:tc>
        <w:tc>
          <w:tcPr>
            <w:tcW w:w="1161" w:type="dxa"/>
            <w:tcBorders>
              <w:left w:val="single" w:sz="4" w:space="0" w:color="auto"/>
              <w:right w:val="single" w:sz="4" w:space="0" w:color="auto"/>
            </w:tcBorders>
            <w:vAlign w:val="center"/>
          </w:tcPr>
          <w:p w:rsidR="007D4F2A" w:rsidRDefault="007D4F2A" w:rsidP="006B68C2">
            <w:pPr>
              <w:spacing w:line="400" w:lineRule="exact"/>
              <w:rPr>
                <w:rFonts w:ascii="宋体" w:hAnsi="宋体" w:cs="Arial"/>
                <w:color w:val="000000"/>
              </w:rPr>
            </w:pPr>
          </w:p>
        </w:tc>
        <w:tc>
          <w:tcPr>
            <w:tcW w:w="1269" w:type="dxa"/>
            <w:gridSpan w:val="2"/>
            <w:tcBorders>
              <w:left w:val="single" w:sz="4" w:space="0" w:color="auto"/>
              <w:right w:val="single" w:sz="4" w:space="0" w:color="auto"/>
            </w:tcBorders>
            <w:vAlign w:val="center"/>
          </w:tcPr>
          <w:p w:rsidR="007D4F2A" w:rsidRDefault="007D4F2A" w:rsidP="006B68C2">
            <w:pPr>
              <w:spacing w:line="400" w:lineRule="exact"/>
              <w:rPr>
                <w:rFonts w:ascii="宋体" w:hAnsi="宋体" w:cs="Arial"/>
                <w:color w:val="000000"/>
              </w:rPr>
            </w:pPr>
          </w:p>
        </w:tc>
        <w:tc>
          <w:tcPr>
            <w:tcW w:w="1365" w:type="dxa"/>
            <w:gridSpan w:val="2"/>
            <w:tcBorders>
              <w:left w:val="single" w:sz="4" w:space="0" w:color="auto"/>
              <w:right w:val="single" w:sz="4" w:space="0" w:color="auto"/>
            </w:tcBorders>
            <w:vAlign w:val="center"/>
          </w:tcPr>
          <w:p w:rsidR="007D4F2A" w:rsidRDefault="007D4F2A" w:rsidP="006B68C2">
            <w:pPr>
              <w:spacing w:line="400" w:lineRule="exact"/>
              <w:rPr>
                <w:rFonts w:ascii="宋体" w:hAnsi="宋体" w:cs="Arial"/>
                <w:color w:val="000000"/>
              </w:rPr>
            </w:pPr>
          </w:p>
        </w:tc>
        <w:tc>
          <w:tcPr>
            <w:tcW w:w="1305" w:type="dxa"/>
            <w:tcBorders>
              <w:left w:val="single" w:sz="4" w:space="0" w:color="auto"/>
            </w:tcBorders>
            <w:vAlign w:val="center"/>
          </w:tcPr>
          <w:p w:rsidR="007D4F2A" w:rsidRDefault="007D4F2A" w:rsidP="006B68C2">
            <w:pPr>
              <w:spacing w:line="400" w:lineRule="exact"/>
              <w:rPr>
                <w:rFonts w:ascii="宋体" w:hAnsi="宋体" w:cs="Arial"/>
                <w:color w:val="000000"/>
              </w:rPr>
            </w:pPr>
          </w:p>
        </w:tc>
      </w:tr>
      <w:tr w:rsidR="007D4F2A" w:rsidTr="006B68C2">
        <w:trPr>
          <w:cantSplit/>
          <w:trHeight w:val="600"/>
          <w:jc w:val="center"/>
        </w:trPr>
        <w:tc>
          <w:tcPr>
            <w:tcW w:w="720" w:type="dxa"/>
            <w:vAlign w:val="center"/>
          </w:tcPr>
          <w:p w:rsidR="007D4F2A" w:rsidRDefault="007D4F2A" w:rsidP="006B68C2">
            <w:pPr>
              <w:spacing w:line="400" w:lineRule="exact"/>
              <w:rPr>
                <w:rFonts w:ascii="宋体" w:hAnsi="宋体" w:cs="Arial"/>
                <w:color w:val="000000"/>
              </w:rPr>
            </w:pPr>
          </w:p>
        </w:tc>
        <w:tc>
          <w:tcPr>
            <w:tcW w:w="1440" w:type="dxa"/>
            <w:vAlign w:val="center"/>
          </w:tcPr>
          <w:p w:rsidR="007D4F2A" w:rsidRDefault="007D4F2A" w:rsidP="006B68C2">
            <w:pPr>
              <w:spacing w:line="400" w:lineRule="exact"/>
              <w:rPr>
                <w:rFonts w:ascii="宋体" w:hAnsi="宋体" w:cs="Arial"/>
                <w:color w:val="000000"/>
              </w:rPr>
            </w:pPr>
          </w:p>
        </w:tc>
        <w:tc>
          <w:tcPr>
            <w:tcW w:w="1320" w:type="dxa"/>
            <w:vAlign w:val="center"/>
          </w:tcPr>
          <w:p w:rsidR="007D4F2A" w:rsidRDefault="007D4F2A" w:rsidP="006B68C2">
            <w:pPr>
              <w:spacing w:line="400" w:lineRule="exact"/>
              <w:rPr>
                <w:rFonts w:ascii="宋体" w:hAnsi="宋体" w:cs="Arial"/>
                <w:color w:val="000000"/>
              </w:rPr>
            </w:pPr>
          </w:p>
        </w:tc>
        <w:tc>
          <w:tcPr>
            <w:tcW w:w="1161" w:type="dxa"/>
            <w:vAlign w:val="center"/>
          </w:tcPr>
          <w:p w:rsidR="007D4F2A" w:rsidRDefault="007D4F2A" w:rsidP="006B68C2">
            <w:pPr>
              <w:spacing w:line="400" w:lineRule="exact"/>
              <w:rPr>
                <w:rFonts w:ascii="宋体" w:hAnsi="宋体" w:cs="Arial"/>
                <w:color w:val="000000"/>
              </w:rPr>
            </w:pPr>
          </w:p>
        </w:tc>
        <w:tc>
          <w:tcPr>
            <w:tcW w:w="1269" w:type="dxa"/>
            <w:gridSpan w:val="2"/>
            <w:tcBorders>
              <w:right w:val="single" w:sz="4" w:space="0" w:color="auto"/>
            </w:tcBorders>
            <w:vAlign w:val="center"/>
          </w:tcPr>
          <w:p w:rsidR="007D4F2A" w:rsidRDefault="007D4F2A" w:rsidP="006B68C2">
            <w:pPr>
              <w:spacing w:line="400" w:lineRule="exact"/>
              <w:rPr>
                <w:rFonts w:ascii="宋体" w:hAnsi="宋体" w:cs="Arial"/>
                <w:color w:val="000000"/>
              </w:rPr>
            </w:pPr>
          </w:p>
        </w:tc>
        <w:tc>
          <w:tcPr>
            <w:tcW w:w="1356" w:type="dxa"/>
            <w:tcBorders>
              <w:left w:val="single" w:sz="4" w:space="0" w:color="auto"/>
              <w:right w:val="single" w:sz="4" w:space="0" w:color="auto"/>
            </w:tcBorders>
            <w:vAlign w:val="center"/>
          </w:tcPr>
          <w:p w:rsidR="007D4F2A" w:rsidRDefault="007D4F2A" w:rsidP="006B68C2">
            <w:pPr>
              <w:spacing w:line="400" w:lineRule="exact"/>
              <w:rPr>
                <w:rFonts w:ascii="宋体" w:hAnsi="宋体" w:cs="Arial"/>
                <w:color w:val="000000"/>
              </w:rPr>
            </w:pPr>
          </w:p>
        </w:tc>
        <w:tc>
          <w:tcPr>
            <w:tcW w:w="1314" w:type="dxa"/>
            <w:gridSpan w:val="2"/>
            <w:tcBorders>
              <w:left w:val="single" w:sz="4" w:space="0" w:color="auto"/>
            </w:tcBorders>
            <w:vAlign w:val="center"/>
          </w:tcPr>
          <w:p w:rsidR="007D4F2A" w:rsidRDefault="007D4F2A" w:rsidP="006B68C2">
            <w:pPr>
              <w:spacing w:line="400" w:lineRule="exact"/>
              <w:rPr>
                <w:rFonts w:ascii="宋体" w:hAnsi="宋体" w:cs="Arial"/>
                <w:color w:val="000000"/>
              </w:rPr>
            </w:pPr>
          </w:p>
        </w:tc>
      </w:tr>
      <w:tr w:rsidR="007D4F2A" w:rsidTr="006B68C2">
        <w:trPr>
          <w:cantSplit/>
          <w:trHeight w:val="600"/>
          <w:jc w:val="center"/>
        </w:trPr>
        <w:tc>
          <w:tcPr>
            <w:tcW w:w="720" w:type="dxa"/>
            <w:vAlign w:val="center"/>
          </w:tcPr>
          <w:p w:rsidR="007D4F2A" w:rsidRDefault="007D4F2A" w:rsidP="006B68C2">
            <w:pPr>
              <w:spacing w:line="400" w:lineRule="exact"/>
              <w:jc w:val="center"/>
              <w:rPr>
                <w:rFonts w:ascii="宋体" w:hAnsi="宋体" w:cs="Arial"/>
                <w:color w:val="000000"/>
              </w:rPr>
            </w:pPr>
          </w:p>
        </w:tc>
        <w:tc>
          <w:tcPr>
            <w:tcW w:w="1440" w:type="dxa"/>
            <w:vAlign w:val="center"/>
          </w:tcPr>
          <w:p w:rsidR="007D4F2A" w:rsidRDefault="007D4F2A" w:rsidP="006B68C2">
            <w:pPr>
              <w:spacing w:line="400" w:lineRule="exact"/>
              <w:jc w:val="center"/>
              <w:rPr>
                <w:rFonts w:ascii="宋体" w:hAnsi="宋体" w:cs="Arial"/>
                <w:color w:val="000000"/>
              </w:rPr>
            </w:pPr>
          </w:p>
        </w:tc>
        <w:tc>
          <w:tcPr>
            <w:tcW w:w="1320" w:type="dxa"/>
            <w:vAlign w:val="center"/>
          </w:tcPr>
          <w:p w:rsidR="007D4F2A" w:rsidRDefault="007D4F2A" w:rsidP="006B68C2">
            <w:pPr>
              <w:spacing w:line="400" w:lineRule="exact"/>
              <w:jc w:val="center"/>
              <w:rPr>
                <w:rFonts w:ascii="宋体" w:hAnsi="宋体" w:cs="Arial"/>
                <w:color w:val="000000"/>
              </w:rPr>
            </w:pPr>
          </w:p>
        </w:tc>
        <w:tc>
          <w:tcPr>
            <w:tcW w:w="1161" w:type="dxa"/>
            <w:vAlign w:val="center"/>
          </w:tcPr>
          <w:p w:rsidR="007D4F2A" w:rsidRDefault="007D4F2A" w:rsidP="006B68C2">
            <w:pPr>
              <w:spacing w:line="400" w:lineRule="exact"/>
              <w:jc w:val="center"/>
              <w:rPr>
                <w:rFonts w:ascii="宋体" w:hAnsi="宋体" w:cs="Arial"/>
                <w:color w:val="000000"/>
              </w:rPr>
            </w:pPr>
          </w:p>
        </w:tc>
        <w:tc>
          <w:tcPr>
            <w:tcW w:w="1269" w:type="dxa"/>
            <w:gridSpan w:val="2"/>
            <w:tcBorders>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56" w:type="dxa"/>
            <w:tcBorders>
              <w:left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14" w:type="dxa"/>
            <w:gridSpan w:val="2"/>
            <w:tcBorders>
              <w:left w:val="single" w:sz="4" w:space="0" w:color="auto"/>
            </w:tcBorders>
            <w:vAlign w:val="center"/>
          </w:tcPr>
          <w:p w:rsidR="007D4F2A" w:rsidRDefault="007D4F2A" w:rsidP="006B68C2">
            <w:pPr>
              <w:spacing w:line="400" w:lineRule="exact"/>
              <w:jc w:val="center"/>
              <w:rPr>
                <w:rFonts w:ascii="宋体" w:hAnsi="宋体" w:cs="Arial"/>
                <w:color w:val="000000"/>
              </w:rPr>
            </w:pPr>
          </w:p>
        </w:tc>
      </w:tr>
      <w:tr w:rsidR="007D4F2A" w:rsidTr="006B68C2">
        <w:trPr>
          <w:cantSplit/>
          <w:trHeight w:val="600"/>
          <w:jc w:val="center"/>
        </w:trPr>
        <w:tc>
          <w:tcPr>
            <w:tcW w:w="720" w:type="dxa"/>
            <w:vAlign w:val="center"/>
          </w:tcPr>
          <w:p w:rsidR="007D4F2A" w:rsidRDefault="007D4F2A" w:rsidP="006B68C2">
            <w:pPr>
              <w:spacing w:line="400" w:lineRule="exact"/>
              <w:jc w:val="center"/>
              <w:rPr>
                <w:rFonts w:ascii="宋体" w:hAnsi="宋体" w:cs="Arial"/>
                <w:color w:val="000000"/>
              </w:rPr>
            </w:pPr>
          </w:p>
        </w:tc>
        <w:tc>
          <w:tcPr>
            <w:tcW w:w="1440" w:type="dxa"/>
            <w:vAlign w:val="center"/>
          </w:tcPr>
          <w:p w:rsidR="007D4F2A" w:rsidRDefault="007D4F2A" w:rsidP="006B68C2">
            <w:pPr>
              <w:spacing w:line="400" w:lineRule="exact"/>
              <w:jc w:val="center"/>
              <w:rPr>
                <w:rFonts w:ascii="宋体" w:hAnsi="宋体" w:cs="Arial"/>
                <w:color w:val="000000"/>
              </w:rPr>
            </w:pPr>
          </w:p>
        </w:tc>
        <w:tc>
          <w:tcPr>
            <w:tcW w:w="1320" w:type="dxa"/>
            <w:vAlign w:val="center"/>
          </w:tcPr>
          <w:p w:rsidR="007D4F2A" w:rsidRDefault="007D4F2A" w:rsidP="006B68C2">
            <w:pPr>
              <w:spacing w:line="400" w:lineRule="exact"/>
              <w:jc w:val="center"/>
              <w:rPr>
                <w:rFonts w:ascii="宋体" w:hAnsi="宋体" w:cs="Arial"/>
                <w:color w:val="000000"/>
              </w:rPr>
            </w:pPr>
          </w:p>
        </w:tc>
        <w:tc>
          <w:tcPr>
            <w:tcW w:w="1161" w:type="dxa"/>
            <w:vAlign w:val="center"/>
          </w:tcPr>
          <w:p w:rsidR="007D4F2A" w:rsidRDefault="007D4F2A" w:rsidP="006B68C2">
            <w:pPr>
              <w:spacing w:line="400" w:lineRule="exact"/>
              <w:jc w:val="center"/>
              <w:rPr>
                <w:rFonts w:ascii="宋体" w:hAnsi="宋体" w:cs="Arial"/>
                <w:color w:val="000000"/>
              </w:rPr>
            </w:pPr>
          </w:p>
        </w:tc>
        <w:tc>
          <w:tcPr>
            <w:tcW w:w="1269" w:type="dxa"/>
            <w:gridSpan w:val="2"/>
            <w:tcBorders>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56" w:type="dxa"/>
            <w:tcBorders>
              <w:left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14" w:type="dxa"/>
            <w:gridSpan w:val="2"/>
            <w:tcBorders>
              <w:left w:val="single" w:sz="4" w:space="0" w:color="auto"/>
            </w:tcBorders>
            <w:vAlign w:val="center"/>
          </w:tcPr>
          <w:p w:rsidR="007D4F2A" w:rsidRDefault="007D4F2A" w:rsidP="006B68C2">
            <w:pPr>
              <w:spacing w:line="400" w:lineRule="exact"/>
              <w:jc w:val="center"/>
              <w:rPr>
                <w:rFonts w:ascii="宋体" w:hAnsi="宋体" w:cs="Arial"/>
                <w:color w:val="000000"/>
              </w:rPr>
            </w:pPr>
          </w:p>
        </w:tc>
      </w:tr>
      <w:tr w:rsidR="007D4F2A" w:rsidTr="006B68C2">
        <w:trPr>
          <w:cantSplit/>
          <w:trHeight w:val="510"/>
          <w:jc w:val="center"/>
        </w:trPr>
        <w:tc>
          <w:tcPr>
            <w:tcW w:w="720" w:type="dxa"/>
            <w:tcBorders>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440" w:type="dxa"/>
            <w:tcBorders>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20" w:type="dxa"/>
            <w:tcBorders>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161" w:type="dxa"/>
            <w:tcBorders>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269" w:type="dxa"/>
            <w:gridSpan w:val="2"/>
            <w:tcBorders>
              <w:bottom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56" w:type="dxa"/>
            <w:tcBorders>
              <w:left w:val="single" w:sz="4" w:space="0" w:color="auto"/>
              <w:bottom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14" w:type="dxa"/>
            <w:gridSpan w:val="2"/>
            <w:tcBorders>
              <w:left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r>
      <w:tr w:rsidR="007D4F2A" w:rsidTr="006B68C2">
        <w:trPr>
          <w:cantSplit/>
          <w:trHeight w:val="615"/>
          <w:jc w:val="center"/>
        </w:trPr>
        <w:tc>
          <w:tcPr>
            <w:tcW w:w="720"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r>
      <w:tr w:rsidR="007D4F2A" w:rsidTr="006B68C2">
        <w:trPr>
          <w:cantSplit/>
          <w:trHeight w:val="615"/>
          <w:jc w:val="center"/>
        </w:trPr>
        <w:tc>
          <w:tcPr>
            <w:tcW w:w="720"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r>
      <w:tr w:rsidR="007D4F2A" w:rsidTr="006B68C2">
        <w:trPr>
          <w:cantSplit/>
          <w:trHeight w:val="450"/>
          <w:jc w:val="center"/>
        </w:trPr>
        <w:tc>
          <w:tcPr>
            <w:tcW w:w="720"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7D4F2A" w:rsidRDefault="007D4F2A" w:rsidP="006B68C2">
            <w:pPr>
              <w:spacing w:line="400" w:lineRule="exact"/>
              <w:jc w:val="center"/>
              <w:rPr>
                <w:rFonts w:ascii="宋体" w:hAnsi="宋体" w:cs="Arial"/>
                <w:color w:val="000000"/>
              </w:rPr>
            </w:pPr>
          </w:p>
        </w:tc>
      </w:tr>
      <w:tr w:rsidR="007D4F2A" w:rsidTr="006B68C2">
        <w:trPr>
          <w:cantSplit/>
          <w:trHeight w:val="435"/>
          <w:jc w:val="center"/>
        </w:trPr>
        <w:tc>
          <w:tcPr>
            <w:tcW w:w="720" w:type="dxa"/>
            <w:tcBorders>
              <w:top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440" w:type="dxa"/>
            <w:tcBorders>
              <w:top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20" w:type="dxa"/>
            <w:tcBorders>
              <w:top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161" w:type="dxa"/>
            <w:tcBorders>
              <w:top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269" w:type="dxa"/>
            <w:gridSpan w:val="2"/>
            <w:tcBorders>
              <w:top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56" w:type="dxa"/>
            <w:tcBorders>
              <w:top w:val="single" w:sz="4" w:space="0" w:color="auto"/>
              <w:left w:val="single" w:sz="4" w:space="0" w:color="auto"/>
              <w:right w:val="single" w:sz="4" w:space="0" w:color="auto"/>
            </w:tcBorders>
            <w:vAlign w:val="center"/>
          </w:tcPr>
          <w:p w:rsidR="007D4F2A" w:rsidRDefault="007D4F2A" w:rsidP="006B68C2">
            <w:pPr>
              <w:spacing w:line="400" w:lineRule="exact"/>
              <w:jc w:val="center"/>
              <w:rPr>
                <w:rFonts w:ascii="宋体" w:hAnsi="宋体" w:cs="Arial"/>
                <w:color w:val="000000"/>
              </w:rPr>
            </w:pPr>
          </w:p>
        </w:tc>
        <w:tc>
          <w:tcPr>
            <w:tcW w:w="1314" w:type="dxa"/>
            <w:gridSpan w:val="2"/>
            <w:tcBorders>
              <w:top w:val="single" w:sz="4" w:space="0" w:color="auto"/>
              <w:left w:val="single" w:sz="4" w:space="0" w:color="auto"/>
            </w:tcBorders>
            <w:vAlign w:val="center"/>
          </w:tcPr>
          <w:p w:rsidR="007D4F2A" w:rsidRDefault="007D4F2A" w:rsidP="006B68C2">
            <w:pPr>
              <w:spacing w:line="400" w:lineRule="exact"/>
              <w:jc w:val="center"/>
              <w:rPr>
                <w:rFonts w:ascii="宋体" w:hAnsi="宋体" w:cs="Arial"/>
                <w:color w:val="000000"/>
              </w:rPr>
            </w:pPr>
          </w:p>
        </w:tc>
      </w:tr>
    </w:tbl>
    <w:p w:rsidR="007D4F2A" w:rsidRDefault="007D4F2A" w:rsidP="007D4F2A">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59" w:firstLineChars="150" w:firstLine="360"/>
        <w:rPr>
          <w:rFonts w:ascii="宋体" w:hAnsi="宋体" w:cs="Arial"/>
          <w:color w:val="000000"/>
          <w:sz w:val="24"/>
        </w:rPr>
      </w:pPr>
      <w:r>
        <w:rPr>
          <w:rFonts w:ascii="宋体" w:hAnsi="宋体" w:cs="Arial" w:hint="eastAsia"/>
          <w:color w:val="000000"/>
          <w:sz w:val="24"/>
        </w:rPr>
        <w:t>注：投标人（仅限于投标人自己实施的）以上业绩需提供有关书面证明材料。“合同金额”需提供合同复印件；“完成项目质量”需提供合同验收合格或用户单位书面证明材料。</w:t>
      </w:r>
    </w:p>
    <w:p w:rsidR="007D4F2A" w:rsidRDefault="007D4F2A" w:rsidP="00DE5E02">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投标人名称：</w:t>
      </w:r>
      <w:r>
        <w:rPr>
          <w:rFonts w:ascii="宋体" w:hAnsi="宋体" w:hint="eastAsia"/>
          <w:color w:val="000000"/>
          <w:sz w:val="24"/>
        </w:rPr>
        <w:t xml:space="preserve">         </w:t>
      </w:r>
      <w:r>
        <w:rPr>
          <w:rFonts w:ascii="宋体" w:hAnsi="宋体" w:hint="eastAsia"/>
          <w:color w:val="000000"/>
          <w:sz w:val="24"/>
        </w:rPr>
        <w:t>（盖章）</w:t>
      </w:r>
    </w:p>
    <w:p w:rsidR="007D4F2A" w:rsidRDefault="007D4F2A" w:rsidP="007D4F2A">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法定代表人或授权代表（签字）</w:t>
      </w:r>
      <w:r>
        <w:rPr>
          <w:rFonts w:ascii="宋体" w:hAnsi="宋体" w:hint="eastAsia"/>
          <w:bCs/>
          <w:color w:val="000000"/>
          <w:sz w:val="24"/>
        </w:rPr>
        <w:t>：</w:t>
      </w:r>
    </w:p>
    <w:p w:rsidR="007D4F2A" w:rsidRPr="00DE5E02" w:rsidRDefault="007D4F2A" w:rsidP="00DE5E02">
      <w:pPr>
        <w:spacing w:line="400" w:lineRule="exact"/>
        <w:ind w:firstLineChars="200" w:firstLine="480"/>
        <w:rPr>
          <w:rFonts w:ascii="宋体" w:hAnsi="宋体"/>
          <w:b/>
          <w:color w:val="000000"/>
          <w:sz w:val="24"/>
        </w:rPr>
      </w:pPr>
      <w:r>
        <w:rPr>
          <w:rFonts w:ascii="宋体" w:hAnsi="宋体" w:hint="eastAsia"/>
          <w:bCs/>
          <w:color w:val="000000"/>
          <w:sz w:val="24"/>
        </w:rPr>
        <w:t>投标日期</w:t>
      </w:r>
      <w:r>
        <w:rPr>
          <w:rFonts w:ascii="宋体" w:hAnsi="宋体" w:hint="eastAsia"/>
          <w:bCs/>
          <w:color w:val="000000"/>
          <w:sz w:val="24"/>
        </w:rPr>
        <w:t>:</w:t>
      </w:r>
      <w:bookmarkStart w:id="31" w:name="_Toc409689477"/>
      <w:bookmarkStart w:id="32" w:name="_Toc414449938"/>
    </w:p>
    <w:p w:rsidR="00B34EFD" w:rsidRDefault="00B34EFD" w:rsidP="00FB33FE">
      <w:pPr>
        <w:pStyle w:val="af8"/>
        <w:spacing w:before="46" w:after="46"/>
        <w:ind w:firstLineChars="0" w:firstLine="0"/>
        <w:outlineLvl w:val="1"/>
        <w:rPr>
          <w:rFonts w:ascii="仿宋" w:eastAsia="仿宋" w:hAnsi="仿宋" w:cs="仿宋"/>
          <w:b/>
          <w:bCs/>
          <w:sz w:val="30"/>
          <w:szCs w:val="30"/>
        </w:rPr>
      </w:pPr>
      <w:bookmarkStart w:id="33" w:name="_Toc30074"/>
      <w:bookmarkStart w:id="34" w:name="_Toc20369"/>
      <w:bookmarkStart w:id="35" w:name="_Toc17041"/>
      <w:bookmarkStart w:id="36" w:name="_Toc5664"/>
    </w:p>
    <w:p w:rsidR="00B34EFD" w:rsidRDefault="00B34EFD" w:rsidP="00FB33FE">
      <w:pPr>
        <w:pStyle w:val="af8"/>
        <w:spacing w:before="46" w:after="46"/>
        <w:ind w:firstLineChars="0" w:firstLine="0"/>
        <w:outlineLvl w:val="1"/>
        <w:rPr>
          <w:rFonts w:ascii="仿宋" w:eastAsia="仿宋" w:hAnsi="仿宋" w:cs="仿宋"/>
          <w:b/>
          <w:bCs/>
          <w:sz w:val="30"/>
          <w:szCs w:val="30"/>
        </w:rPr>
      </w:pPr>
    </w:p>
    <w:p w:rsidR="00B34EFD" w:rsidRDefault="00B34EFD" w:rsidP="00FB33FE">
      <w:pPr>
        <w:pStyle w:val="af8"/>
        <w:spacing w:before="46" w:after="46"/>
        <w:ind w:firstLineChars="0" w:firstLine="0"/>
        <w:outlineLvl w:val="1"/>
        <w:rPr>
          <w:rFonts w:ascii="仿宋" w:eastAsia="仿宋" w:hAnsi="仿宋" w:cs="仿宋"/>
          <w:b/>
          <w:bCs/>
          <w:sz w:val="30"/>
          <w:szCs w:val="30"/>
        </w:rPr>
      </w:pPr>
    </w:p>
    <w:p w:rsidR="00FB33FE" w:rsidRDefault="001A4D3F" w:rsidP="00FB33FE">
      <w:pPr>
        <w:pStyle w:val="af8"/>
        <w:spacing w:before="46" w:after="46"/>
        <w:ind w:firstLineChars="0" w:firstLine="0"/>
        <w:outlineLvl w:val="1"/>
        <w:rPr>
          <w:rFonts w:ascii="仿宋" w:eastAsia="仿宋" w:hAnsi="仿宋" w:cs="仿宋"/>
          <w:b/>
          <w:bCs/>
          <w:sz w:val="30"/>
          <w:szCs w:val="30"/>
        </w:rPr>
      </w:pPr>
      <w:r>
        <w:rPr>
          <w:rFonts w:ascii="仿宋" w:eastAsia="仿宋" w:hAnsi="仿宋" w:cs="仿宋"/>
          <w:b/>
          <w:bCs/>
          <w:sz w:val="30"/>
          <w:szCs w:val="30"/>
        </w:rPr>
        <w:pict>
          <v:rect id="Rectangle 2" o:spid="_x0000_s2050" style="position:absolute;left:0;text-align:left;margin-left:337.45pt;margin-top:33.6pt;width:135pt;height:53.1pt;z-index:251660288" o:gfxdata="UEsDBAoAAAAAAIdO4kAAAAAAAAAAAAAAAAAEAAAAZHJzL1BLAwQUAAAACACHTuJAvnS3j9cAAAAK&#10;AQAADwAAAGRycy9kb3ducmV2LnhtbE2PTVODMBCG7874HzLrjDebFBGFEnrQqTMeW3rxtpAUUJIw&#10;JLTor3c51dt+PPPus/l2Nj0769F3zkpYrwQwbWunOttIOJa7hxdgPqBV2DurJfxoD9vi9ibHTLmL&#10;3evzITSMQqzPUEIbwpBx7utWG/QrN2hLu5MbDQZqx4arES8UbnoeCZFwg52lCy0O+rXV9fdhMhKq&#10;Ljri7758FybdPYaPufyaPt+kvL9biw2woOdwhWHRJ3UoyKlyk1We9RKS5zgldCkiYASk8TKoiIyT&#10;J+BFzv+/UPwBUEsDBBQAAAAIAIdO4kBzLP442wEAAN4DAAAOAAAAZHJzL2Uyb0RvYy54bWytU02P&#10;0zAQvSPxHyzfaZJC+Iia7oFSLghWLPyAqT1JLPlLtrdJ/z1jt3R3gQNC5ODM2OM3b96MNzeL0eyI&#10;ISpne96sas7QCieVHXv+/dv+xVvOYgIrQTuLPT9h5Dfb5882s+9w7SanJQZGIDZ2s+/5lJLvqiqK&#10;CQ3ElfNo6XBwwUAiN4yVDDATutHVuq5fV7ML0gcnMEba3Z0P+bbgDwOK9GUYIiame07cUllDWQ95&#10;rbYb6MYAflLiQgP+gYUBZSnpFWoHCdh9UL9BGSWCi25IK+FM5YZBCSw1UDVN/Us1dxN4LLWQONFf&#10;ZYr/D1Z8Pt4GpiT1jjMLhlr0lUQDO2pk6yzP7GNHUXf+Nly8SGaudRmCyX+qgi1F0tNVUlwSE7TZ&#10;vGletTUpL+isrV+2bZtBq4fbPsT0EZ1h2eh5oOxFSTh+iukc+jMkJ4tOK7lXWhcnjIf3OrAjUHv3&#10;5bugPwnTls09f9euW+IBNGWDhkSm8VR3tGPJ9+RGfAxcl+9PwJnYDuJ0JlAQchh0RiUMxZoQ5Acr&#10;WTp50tbSI+CZjEHJmUZ6M9kqkQmU/ptI0k5bkjA35tyKbKXlsBBMNg9Onqip9z6ocSJJm0I9n9AQ&#10;Fe0vA5+n9LFfQB+e5f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nS3j9cAAAAKAQAADwAAAAAA&#10;AAABACAAAAAiAAAAZHJzL2Rvd25yZXYueG1sUEsBAhQAFAAAAAgAh07iQHMs/jjbAQAA3gMAAA4A&#10;AAAAAAAAAQAgAAAAJgEAAGRycy9lMm9Eb2MueG1sUEsFBgAAAAAGAAYAWQEAAHMFAAAAAA==&#10;">
            <v:textbox style="mso-next-textbox:#Rectangle 2">
              <w:txbxContent>
                <w:p w:rsidR="001B0B63" w:rsidRDefault="001B0B63" w:rsidP="00FB33FE">
                  <w:pPr>
                    <w:jc w:val="center"/>
                    <w:rPr>
                      <w:b/>
                      <w:sz w:val="44"/>
                      <w:szCs w:val="44"/>
                    </w:rPr>
                  </w:pPr>
                  <w:r>
                    <w:rPr>
                      <w:rFonts w:hint="eastAsia"/>
                      <w:b/>
                      <w:sz w:val="44"/>
                      <w:szCs w:val="44"/>
                    </w:rPr>
                    <w:t>正本或副本</w:t>
                  </w:r>
                </w:p>
              </w:txbxContent>
            </v:textbox>
          </v:rect>
        </w:pict>
      </w:r>
      <w:r w:rsidR="00FB33FE">
        <w:rPr>
          <w:rFonts w:ascii="仿宋" w:eastAsia="仿宋" w:hAnsi="仿宋" w:cs="仿宋" w:hint="eastAsia"/>
          <w:b/>
          <w:bCs/>
          <w:sz w:val="30"/>
          <w:szCs w:val="30"/>
        </w:rPr>
        <w:t xml:space="preserve"> 响应文件封面格式</w:t>
      </w:r>
      <w:bookmarkEnd w:id="33"/>
      <w:bookmarkEnd w:id="34"/>
      <w:bookmarkEnd w:id="35"/>
      <w:bookmarkEnd w:id="36"/>
    </w:p>
    <w:p w:rsidR="00FB33FE" w:rsidRDefault="00FB33FE" w:rsidP="00FB33FE">
      <w:pPr>
        <w:pStyle w:val="af8"/>
        <w:spacing w:before="46" w:after="46"/>
        <w:ind w:firstLine="480"/>
        <w:rPr>
          <w:rFonts w:ascii="仿宋" w:eastAsia="仿宋" w:hAnsi="仿宋" w:cs="仿宋"/>
          <w:sz w:val="24"/>
        </w:rPr>
      </w:pPr>
    </w:p>
    <w:p w:rsidR="00FB33FE" w:rsidRDefault="00FB33FE" w:rsidP="00FB33FE">
      <w:pPr>
        <w:pStyle w:val="af8"/>
        <w:spacing w:before="46" w:after="46"/>
        <w:ind w:firstLine="482"/>
        <w:rPr>
          <w:rFonts w:ascii="仿宋" w:eastAsia="仿宋" w:hAnsi="仿宋" w:cs="仿宋"/>
          <w:b/>
          <w:sz w:val="24"/>
        </w:rPr>
      </w:pPr>
    </w:p>
    <w:p w:rsidR="00FB33FE" w:rsidRDefault="00FB33FE" w:rsidP="00FB33FE">
      <w:pPr>
        <w:pStyle w:val="af8"/>
        <w:spacing w:before="46" w:after="46"/>
        <w:ind w:firstLineChars="0" w:firstLine="0"/>
        <w:jc w:val="center"/>
        <w:rPr>
          <w:rFonts w:ascii="仿宋" w:eastAsia="仿宋" w:hAnsi="仿宋" w:cs="仿宋"/>
          <w:b/>
          <w:sz w:val="52"/>
          <w:szCs w:val="52"/>
        </w:rPr>
      </w:pPr>
      <w:r>
        <w:rPr>
          <w:rFonts w:ascii="仿宋" w:eastAsia="仿宋" w:hAnsi="仿宋" w:cs="仿宋" w:hint="eastAsia"/>
          <w:b/>
          <w:sz w:val="52"/>
          <w:szCs w:val="52"/>
        </w:rPr>
        <w:t>响  应  文  件</w:t>
      </w:r>
    </w:p>
    <w:p w:rsidR="00FB33FE" w:rsidRDefault="00FB33FE" w:rsidP="00FB33FE">
      <w:pPr>
        <w:pStyle w:val="af8"/>
        <w:spacing w:before="46" w:after="46"/>
        <w:ind w:firstLineChars="100" w:firstLine="240"/>
        <w:rPr>
          <w:rFonts w:ascii="仿宋" w:eastAsia="仿宋" w:hAnsi="仿宋" w:cs="仿宋"/>
          <w:sz w:val="24"/>
        </w:rPr>
      </w:pPr>
    </w:p>
    <w:p w:rsidR="00FB33FE" w:rsidRDefault="00FB33FE" w:rsidP="00FB33FE">
      <w:pPr>
        <w:pStyle w:val="af8"/>
        <w:spacing w:before="46" w:after="46"/>
        <w:ind w:firstLineChars="100" w:firstLine="280"/>
        <w:jc w:val="center"/>
        <w:rPr>
          <w:rFonts w:ascii="仿宋_GB2312" w:hAnsi="仿宋_GB2312" w:cs="仿宋_GB2312"/>
          <w:szCs w:val="28"/>
        </w:rPr>
      </w:pPr>
      <w:r>
        <w:rPr>
          <w:rFonts w:ascii="仿宋_GB2312" w:hAnsi="仿宋_GB2312" w:cs="仿宋_GB2312" w:hint="eastAsia"/>
          <w:szCs w:val="28"/>
        </w:rPr>
        <w:lastRenderedPageBreak/>
        <w:t>（资格性响应文件/其他响应文件）</w:t>
      </w:r>
    </w:p>
    <w:p w:rsidR="00FB33FE" w:rsidRDefault="00FB33FE" w:rsidP="00FB33FE">
      <w:pPr>
        <w:pStyle w:val="af8"/>
        <w:spacing w:before="46" w:after="46"/>
        <w:ind w:firstLine="480"/>
        <w:jc w:val="center"/>
        <w:rPr>
          <w:rFonts w:ascii="仿宋_GB2312" w:hAnsi="仿宋_GB2312" w:cs="仿宋_GB2312"/>
          <w:sz w:val="24"/>
        </w:rPr>
      </w:pPr>
    </w:p>
    <w:p w:rsidR="00FB33FE" w:rsidRDefault="00FB33FE" w:rsidP="00FB33FE">
      <w:pPr>
        <w:pStyle w:val="af8"/>
        <w:spacing w:before="46" w:after="46"/>
        <w:ind w:firstLineChars="600" w:firstLine="1680"/>
        <w:rPr>
          <w:rFonts w:ascii="仿宋_GB2312" w:hAnsi="仿宋_GB2312" w:cs="仿宋_GB2312"/>
          <w:szCs w:val="28"/>
          <w:u w:val="single"/>
        </w:rPr>
      </w:pPr>
      <w:r>
        <w:rPr>
          <w:rFonts w:ascii="仿宋_GB2312" w:hAnsi="仿宋_GB2312" w:cs="仿宋_GB2312" w:hint="eastAsia"/>
          <w:szCs w:val="28"/>
        </w:rPr>
        <w:t>项目编号：</w:t>
      </w:r>
      <w:r>
        <w:rPr>
          <w:rFonts w:ascii="仿宋_GB2312" w:hAnsi="仿宋_GB2312" w:cs="仿宋_GB2312" w:hint="eastAsia"/>
          <w:szCs w:val="28"/>
          <w:u w:val="single"/>
        </w:rPr>
        <w:t xml:space="preserve">                           </w:t>
      </w:r>
    </w:p>
    <w:p w:rsidR="00FB33FE" w:rsidRDefault="00FB33FE" w:rsidP="00FB33FE">
      <w:pPr>
        <w:pStyle w:val="af8"/>
        <w:spacing w:before="46" w:after="46"/>
        <w:ind w:firstLineChars="600" w:firstLine="1680"/>
        <w:rPr>
          <w:rFonts w:ascii="仿宋_GB2312" w:hAnsi="仿宋_GB2312" w:cs="仿宋_GB2312"/>
          <w:szCs w:val="28"/>
          <w:u w:val="single"/>
        </w:rPr>
      </w:pPr>
      <w:r>
        <w:rPr>
          <w:rFonts w:ascii="仿宋_GB2312" w:hAnsi="仿宋_GB2312" w:cs="仿宋_GB2312" w:hint="eastAsia"/>
          <w:szCs w:val="28"/>
        </w:rPr>
        <w:t>项目名称：</w:t>
      </w:r>
      <w:r>
        <w:rPr>
          <w:rFonts w:ascii="仿宋_GB2312" w:hAnsi="仿宋_GB2312" w:cs="仿宋_GB2312" w:hint="eastAsia"/>
          <w:szCs w:val="28"/>
          <w:u w:val="single"/>
        </w:rPr>
        <w:t xml:space="preserve">                           </w:t>
      </w:r>
    </w:p>
    <w:p w:rsidR="00FB33FE" w:rsidRDefault="00FB33FE" w:rsidP="00FB33FE">
      <w:pPr>
        <w:pStyle w:val="af8"/>
        <w:spacing w:before="46" w:after="46"/>
        <w:ind w:firstLineChars="600" w:firstLine="1680"/>
        <w:rPr>
          <w:rFonts w:ascii="仿宋_GB2312" w:hAnsi="仿宋_GB2312" w:cs="仿宋_GB2312"/>
          <w:szCs w:val="28"/>
          <w:u w:val="single"/>
        </w:rPr>
      </w:pPr>
      <w:r>
        <w:rPr>
          <w:rFonts w:ascii="仿宋_GB2312" w:hAnsi="仿宋_GB2312" w:cs="仿宋_GB2312" w:hint="eastAsia"/>
          <w:szCs w:val="28"/>
        </w:rPr>
        <w:t>供应商（加盖公章）：</w:t>
      </w:r>
      <w:r>
        <w:rPr>
          <w:rFonts w:ascii="仿宋_GB2312" w:hAnsi="仿宋_GB2312" w:cs="仿宋_GB2312" w:hint="eastAsia"/>
          <w:szCs w:val="28"/>
          <w:u w:val="single"/>
        </w:rPr>
        <w:t xml:space="preserve">                 </w:t>
      </w:r>
    </w:p>
    <w:p w:rsidR="00DE5E02" w:rsidRDefault="00FB33FE" w:rsidP="00DE5E02">
      <w:pPr>
        <w:pStyle w:val="af8"/>
        <w:spacing w:before="46" w:after="46"/>
        <w:ind w:firstLineChars="600" w:firstLine="1680"/>
        <w:rPr>
          <w:rFonts w:ascii="仿宋_GB2312" w:hAnsi="仿宋_GB2312" w:cs="仿宋_GB2312"/>
          <w:szCs w:val="28"/>
          <w:u w:val="single"/>
        </w:rPr>
      </w:pPr>
      <w:r>
        <w:rPr>
          <w:rFonts w:ascii="仿宋_GB2312" w:hAnsi="仿宋_GB2312" w:cs="仿宋_GB2312" w:hint="eastAsia"/>
          <w:szCs w:val="28"/>
        </w:rPr>
        <w:t>法定代表人或其委托代理人签字：</w:t>
      </w:r>
    </w:p>
    <w:p w:rsidR="00FB33FE" w:rsidRPr="00DE5E02" w:rsidRDefault="00FB33FE" w:rsidP="00DE5E02">
      <w:pPr>
        <w:pStyle w:val="af8"/>
        <w:spacing w:before="46" w:after="46"/>
        <w:ind w:firstLineChars="600" w:firstLine="1920"/>
        <w:jc w:val="right"/>
        <w:rPr>
          <w:rFonts w:ascii="仿宋_GB2312" w:hAnsi="仿宋_GB2312" w:cs="仿宋_GB2312"/>
          <w:sz w:val="24"/>
          <w:u w:val="single"/>
        </w:rPr>
        <w:sectPr w:rsidR="00FB33FE" w:rsidRPr="00DE5E02">
          <w:footerReference w:type="even" r:id="rId9"/>
          <w:footerReference w:type="default" r:id="rId10"/>
          <w:pgSz w:w="11850" w:h="16783"/>
          <w:pgMar w:top="1417" w:right="1134" w:bottom="1417" w:left="1134" w:header="851" w:footer="992" w:gutter="0"/>
          <w:cols w:space="720"/>
          <w:docGrid w:type="lines" w:linePitch="312"/>
        </w:sectPr>
      </w:pPr>
      <w:r>
        <w:rPr>
          <w:rFonts w:ascii="仿宋_GB2312" w:hAnsi="仿宋_GB2312" w:cs="仿宋_GB2312" w:hint="eastAsia"/>
          <w:sz w:val="32"/>
          <w:szCs w:val="32"/>
        </w:rPr>
        <w:t>年     月     日</w:t>
      </w:r>
      <w:r>
        <w:rPr>
          <w:rFonts w:ascii="仿宋_GB2312" w:hAnsi="仿宋_GB2312" w:cs="仿宋_GB2312" w:hint="eastAsia"/>
          <w:sz w:val="24"/>
        </w:rPr>
        <w:t xml:space="preserve"> </w:t>
      </w:r>
    </w:p>
    <w:p w:rsidR="00FB33FE" w:rsidRDefault="00FB33FE" w:rsidP="00FB33FE"/>
    <w:p w:rsidR="00FB33FE" w:rsidRPr="00FB33FE" w:rsidRDefault="00FB33FE" w:rsidP="00FB33FE"/>
    <w:p w:rsidR="007D4F2A" w:rsidRDefault="007D4F2A" w:rsidP="007D4F2A">
      <w:pPr>
        <w:pStyle w:val="2"/>
        <w:spacing w:line="415" w:lineRule="auto"/>
        <w:rPr>
          <w:rFonts w:ascii="宋体" w:eastAsia="宋体" w:hAnsi="宋体"/>
          <w:color w:val="000000"/>
          <w:sz w:val="32"/>
          <w:szCs w:val="32"/>
        </w:rPr>
      </w:pPr>
      <w:r>
        <w:rPr>
          <w:rFonts w:ascii="宋体" w:eastAsia="宋体" w:hAnsi="宋体" w:hint="eastAsia"/>
          <w:color w:val="000000"/>
          <w:sz w:val="32"/>
          <w:szCs w:val="32"/>
        </w:rPr>
        <w:t>第五章  评分办法</w:t>
      </w:r>
      <w:bookmarkEnd w:id="31"/>
      <w:bookmarkEnd w:id="32"/>
    </w:p>
    <w:p w:rsidR="007D4F2A" w:rsidRDefault="007D4F2A" w:rsidP="007D4F2A">
      <w:pPr>
        <w:adjustRightInd w:val="0"/>
        <w:spacing w:line="480" w:lineRule="auto"/>
        <w:ind w:firstLineChars="225" w:firstLine="540"/>
        <w:jc w:val="left"/>
        <w:rPr>
          <w:rFonts w:ascii="宋体" w:hAnsi="宋体"/>
          <w:bCs/>
          <w:color w:val="000000"/>
          <w:sz w:val="24"/>
        </w:rPr>
      </w:pPr>
    </w:p>
    <w:p w:rsidR="007D4F2A" w:rsidRDefault="007D4F2A" w:rsidP="007D4F2A">
      <w:pPr>
        <w:pStyle w:val="1"/>
        <w:spacing w:line="400" w:lineRule="exact"/>
        <w:ind w:firstLineChars="200" w:firstLine="482"/>
        <w:jc w:val="both"/>
        <w:rPr>
          <w:rFonts w:ascii="宋体" w:eastAsia="宋体" w:hAnsi="宋体"/>
          <w:bCs/>
          <w:color w:val="000000"/>
          <w:szCs w:val="32"/>
        </w:rPr>
      </w:pPr>
      <w:bookmarkStart w:id="37" w:name="_Toc398543640"/>
      <w:bookmarkStart w:id="38" w:name="_Toc398544311"/>
      <w:bookmarkStart w:id="39" w:name="_Toc408391196"/>
      <w:bookmarkStart w:id="40" w:name="_Toc409689478"/>
      <w:bookmarkStart w:id="41" w:name="_Toc410298054"/>
      <w:bookmarkStart w:id="42" w:name="_Toc414449939"/>
      <w:bookmarkStart w:id="43" w:name="_Toc217446099"/>
      <w:r>
        <w:rPr>
          <w:rFonts w:ascii="宋体" w:eastAsia="宋体" w:hAnsi="宋体" w:hint="eastAsia"/>
          <w:color w:val="000000"/>
          <w:sz w:val="24"/>
          <w:szCs w:val="24"/>
        </w:rPr>
        <w:t>1. 总则</w:t>
      </w:r>
      <w:bookmarkEnd w:id="37"/>
      <w:bookmarkEnd w:id="38"/>
      <w:bookmarkEnd w:id="39"/>
      <w:bookmarkEnd w:id="40"/>
      <w:bookmarkEnd w:id="41"/>
      <w:bookmarkEnd w:id="42"/>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1.1 </w:t>
      </w:r>
      <w:r>
        <w:rPr>
          <w:rFonts w:ascii="宋体" w:hAnsi="宋体" w:hint="eastAsia"/>
          <w:color w:val="000000"/>
          <w:sz w:val="24"/>
        </w:rPr>
        <w:t>根据《政府采购竞争性磋商采购方式管理暂行办法》（财库〔</w:t>
      </w:r>
      <w:r>
        <w:rPr>
          <w:rFonts w:ascii="宋体" w:hAnsi="宋体" w:hint="eastAsia"/>
          <w:color w:val="000000"/>
          <w:sz w:val="24"/>
        </w:rPr>
        <w:t>2014</w:t>
      </w:r>
      <w:r>
        <w:rPr>
          <w:rFonts w:ascii="宋体" w:hAnsi="宋体" w:hint="eastAsia"/>
          <w:color w:val="000000"/>
          <w:sz w:val="24"/>
        </w:rPr>
        <w:t>〕</w:t>
      </w:r>
      <w:r>
        <w:rPr>
          <w:rFonts w:ascii="宋体" w:hAnsi="宋体" w:hint="eastAsia"/>
          <w:color w:val="000000"/>
          <w:sz w:val="24"/>
        </w:rPr>
        <w:t>214</w:t>
      </w:r>
      <w:r>
        <w:rPr>
          <w:rFonts w:ascii="宋体" w:hAnsi="宋体" w:hint="eastAsia"/>
          <w:color w:val="000000"/>
          <w:sz w:val="24"/>
        </w:rPr>
        <w:t>号）等招投标法律规章，结合采购项目特点制定本评标办法。</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1.2 </w:t>
      </w:r>
      <w:r>
        <w:rPr>
          <w:rFonts w:ascii="宋体" w:hAnsi="宋体" w:hint="eastAsia"/>
          <w:bCs/>
          <w:color w:val="000000"/>
          <w:sz w:val="24"/>
        </w:rPr>
        <w:t>评标工作由</w:t>
      </w:r>
      <w:r w:rsidR="006B68C2">
        <w:rPr>
          <w:rFonts w:ascii="宋体" w:hAnsi="宋体" w:hint="eastAsia"/>
          <w:bCs/>
          <w:color w:val="000000"/>
          <w:sz w:val="24"/>
        </w:rPr>
        <w:t>资产管理科</w:t>
      </w:r>
      <w:r>
        <w:rPr>
          <w:rFonts w:ascii="宋体" w:hAnsi="宋体" w:hint="eastAsia"/>
          <w:bCs/>
          <w:color w:val="000000"/>
          <w:sz w:val="24"/>
        </w:rPr>
        <w:t>负责组织，具体评标事务由</w:t>
      </w:r>
      <w:r w:rsidR="006B68C2">
        <w:rPr>
          <w:rFonts w:ascii="宋体" w:hAnsi="宋体" w:hint="eastAsia"/>
          <w:bCs/>
          <w:color w:val="000000"/>
          <w:sz w:val="24"/>
        </w:rPr>
        <w:t>资产管理科</w:t>
      </w:r>
      <w:r>
        <w:rPr>
          <w:rFonts w:ascii="宋体" w:hAnsi="宋体" w:hint="eastAsia"/>
          <w:bCs/>
          <w:color w:val="000000"/>
          <w:sz w:val="24"/>
        </w:rPr>
        <w:t>依法组建的评标委员会负责。评标委员会由医院指定相关专家组成。</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1.3 </w:t>
      </w:r>
      <w:r>
        <w:rPr>
          <w:rFonts w:ascii="宋体" w:hAnsi="宋体" w:hint="eastAsia"/>
          <w:color w:val="000000"/>
          <w:sz w:val="24"/>
        </w:rPr>
        <w:t>评标工作应遵循公平、公正、科学及择优的原则，并以相同的评标程序和标准对待所有的投标人。</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1.4 </w:t>
      </w:r>
      <w:r>
        <w:rPr>
          <w:rFonts w:ascii="宋体" w:hAnsi="宋体" w:hint="eastAsia"/>
          <w:color w:val="000000"/>
          <w:sz w:val="24"/>
        </w:rPr>
        <w:t>评标委员会按照招标文件规定的评标方法和标准进行评标，并独立履行下列职责：</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）审查投标文件是否符合招标文件要求，并作出评价；</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）要求投标供应商对投标文件有关事项作出解释或者澄清；</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）按照事先确定的办法直接确定中标供应商；</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）向纪检监审科或者有关部门报告非法干预评标工作的行为。</w:t>
      </w:r>
      <w:bookmarkStart w:id="44" w:name="_Toc217446098"/>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1.5 </w:t>
      </w:r>
      <w:r>
        <w:rPr>
          <w:rFonts w:ascii="宋体" w:hAnsi="宋体" w:hint="eastAsia"/>
          <w:color w:val="000000"/>
          <w:sz w:val="24"/>
        </w:rPr>
        <w:t>评标过程严格保密。投标人对评委会的评标过程或合同授予决定施加影响的任何行为都可能导致其投标被拒绝。</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1.6</w:t>
      </w:r>
      <w:r>
        <w:rPr>
          <w:rFonts w:ascii="宋体" w:hAnsi="宋体" w:hint="eastAsia"/>
          <w:color w:val="000000"/>
          <w:sz w:val="24"/>
        </w:rPr>
        <w:t>评委会发现招标文件表述不明确或需要说明的事项，可提请招标采购单位书面解释说明。发现招标文件违反有关法律、法规和规章的，可以拒绝评标，并向招标采购单位书面说明情况。</w:t>
      </w:r>
    </w:p>
    <w:p w:rsidR="007D4F2A" w:rsidRDefault="00F00F23" w:rsidP="007D4F2A">
      <w:pPr>
        <w:pStyle w:val="1"/>
        <w:spacing w:line="400" w:lineRule="exact"/>
        <w:ind w:firstLineChars="200" w:firstLine="482"/>
        <w:jc w:val="both"/>
        <w:rPr>
          <w:rFonts w:ascii="宋体" w:eastAsia="宋体" w:hAnsi="宋体"/>
          <w:sz w:val="24"/>
          <w:szCs w:val="24"/>
        </w:rPr>
      </w:pPr>
      <w:bookmarkStart w:id="45" w:name="_Toc414449941"/>
      <w:r>
        <w:rPr>
          <w:rFonts w:ascii="宋体" w:eastAsia="宋体" w:hAnsi="宋体" w:hint="eastAsia"/>
          <w:sz w:val="24"/>
          <w:szCs w:val="24"/>
        </w:rPr>
        <w:t>2</w:t>
      </w:r>
      <w:r w:rsidR="007D4F2A">
        <w:rPr>
          <w:rFonts w:ascii="宋体" w:eastAsia="宋体" w:hAnsi="宋体" w:hint="eastAsia"/>
          <w:sz w:val="24"/>
          <w:szCs w:val="24"/>
        </w:rPr>
        <w:t>.评标方法：综合评分法。</w:t>
      </w:r>
      <w:bookmarkEnd w:id="45"/>
    </w:p>
    <w:p w:rsidR="007D4F2A" w:rsidRDefault="00F00F23" w:rsidP="007D4F2A">
      <w:pPr>
        <w:spacing w:line="400" w:lineRule="exact"/>
        <w:ind w:firstLineChars="200" w:firstLine="480"/>
        <w:rPr>
          <w:rFonts w:ascii="宋体" w:hAnsi="宋体"/>
          <w:color w:val="000000"/>
          <w:sz w:val="24"/>
        </w:rPr>
      </w:pPr>
      <w:r>
        <w:rPr>
          <w:rFonts w:ascii="宋体" w:hAnsi="宋体" w:hint="eastAsia"/>
          <w:color w:val="000000"/>
          <w:sz w:val="24"/>
        </w:rPr>
        <w:t>2</w:t>
      </w:r>
      <w:r w:rsidR="007D4F2A">
        <w:rPr>
          <w:rFonts w:ascii="宋体" w:hAnsi="宋体" w:hint="eastAsia"/>
          <w:color w:val="000000"/>
          <w:sz w:val="24"/>
        </w:rPr>
        <w:t>.1</w:t>
      </w:r>
      <w:r w:rsidR="007D4F2A">
        <w:rPr>
          <w:rFonts w:ascii="宋体" w:hAnsi="宋体" w:hint="eastAsia"/>
          <w:color w:val="000000"/>
          <w:sz w:val="24"/>
        </w:rPr>
        <w:t>综合评分法，是指响应文件满足磋商文件全部实质性要求且按评审因素的量化指标评审得分最高的供应商为成交候选供应商的评审方法。</w:t>
      </w:r>
    </w:p>
    <w:bookmarkEnd w:id="44"/>
    <w:p w:rsidR="007D4F2A" w:rsidRDefault="00F00F23" w:rsidP="007D4F2A">
      <w:pPr>
        <w:spacing w:line="400" w:lineRule="exact"/>
        <w:ind w:firstLineChars="200" w:firstLine="480"/>
        <w:rPr>
          <w:rFonts w:ascii="宋体" w:hAnsi="宋体"/>
          <w:color w:val="000000"/>
          <w:sz w:val="24"/>
        </w:rPr>
      </w:pPr>
      <w:r>
        <w:rPr>
          <w:rFonts w:ascii="宋体" w:hAnsi="宋体" w:hint="eastAsia"/>
          <w:color w:val="000000"/>
          <w:sz w:val="24"/>
        </w:rPr>
        <w:t>2</w:t>
      </w:r>
      <w:r w:rsidR="007D4F2A">
        <w:rPr>
          <w:rFonts w:ascii="宋体" w:hAnsi="宋体" w:hint="eastAsia"/>
          <w:color w:val="000000"/>
          <w:sz w:val="24"/>
        </w:rPr>
        <w:t>.2</w:t>
      </w:r>
      <w:r w:rsidR="007D4F2A">
        <w:rPr>
          <w:rFonts w:ascii="宋体" w:hAnsi="宋体" w:hint="eastAsia"/>
          <w:color w:val="000000"/>
          <w:sz w:val="24"/>
        </w:rPr>
        <w:t>经磋商确定最终采购需求和提交最后报价的供应商后，由磋商小组采用综合评分法对提交最后报价的供应商的响应文件和最后报价进行综合评分。</w:t>
      </w:r>
    </w:p>
    <w:p w:rsidR="007D4F2A" w:rsidRDefault="00F00F23" w:rsidP="007D4F2A">
      <w:pPr>
        <w:spacing w:line="400" w:lineRule="exact"/>
        <w:ind w:firstLineChars="200" w:firstLine="480"/>
        <w:rPr>
          <w:rFonts w:ascii="宋体" w:hAnsi="宋体"/>
          <w:color w:val="000000"/>
          <w:sz w:val="24"/>
        </w:rPr>
      </w:pPr>
      <w:r>
        <w:rPr>
          <w:rFonts w:ascii="宋体" w:hAnsi="宋体" w:hint="eastAsia"/>
          <w:color w:val="000000"/>
          <w:sz w:val="24"/>
        </w:rPr>
        <w:t>2</w:t>
      </w:r>
      <w:r w:rsidR="007D4F2A">
        <w:rPr>
          <w:rFonts w:ascii="宋体" w:hAnsi="宋体" w:hint="eastAsia"/>
          <w:color w:val="000000"/>
          <w:sz w:val="24"/>
        </w:rPr>
        <w:t>.3</w:t>
      </w:r>
      <w:r w:rsidR="007D4F2A">
        <w:rPr>
          <w:rFonts w:ascii="宋体" w:hAnsi="宋体" w:hint="eastAsia"/>
          <w:color w:val="000000"/>
          <w:sz w:val="24"/>
        </w:rPr>
        <w:t>磋商文件中没有规定的评审标准不得作为评审依据。</w:t>
      </w:r>
    </w:p>
    <w:p w:rsidR="007D4F2A" w:rsidRDefault="00F00F23" w:rsidP="007D4F2A">
      <w:pPr>
        <w:spacing w:line="400" w:lineRule="exact"/>
        <w:ind w:firstLineChars="200" w:firstLine="480"/>
        <w:rPr>
          <w:rFonts w:ascii="宋体" w:hAnsi="宋体"/>
          <w:color w:val="000000"/>
          <w:sz w:val="24"/>
        </w:rPr>
      </w:pPr>
      <w:r>
        <w:rPr>
          <w:rFonts w:ascii="宋体" w:hAnsi="宋体" w:hint="eastAsia"/>
          <w:color w:val="000000"/>
          <w:sz w:val="24"/>
        </w:rPr>
        <w:t>2</w:t>
      </w:r>
      <w:r w:rsidR="007D4F2A">
        <w:rPr>
          <w:rFonts w:ascii="宋体" w:hAnsi="宋体" w:hint="eastAsia"/>
          <w:color w:val="000000"/>
          <w:sz w:val="24"/>
        </w:rPr>
        <w:t>.4</w:t>
      </w:r>
      <w:r w:rsidR="007D4F2A">
        <w:rPr>
          <w:rFonts w:ascii="宋体" w:hAnsi="宋体" w:hint="eastAsia"/>
          <w:color w:val="000000"/>
          <w:sz w:val="24"/>
        </w:rPr>
        <w:t>评审时，磋商小组各成员应当独立对每个有效响应的文件进行评价、打分，然后汇总每个供应商每项评分因素的得分。</w:t>
      </w:r>
    </w:p>
    <w:p w:rsidR="007D4F2A" w:rsidRDefault="00F00F23" w:rsidP="00F00F23">
      <w:pPr>
        <w:pStyle w:val="af0"/>
        <w:tabs>
          <w:tab w:val="left" w:pos="600"/>
        </w:tabs>
        <w:spacing w:line="400" w:lineRule="exact"/>
        <w:rPr>
          <w:rFonts w:ascii="宋体" w:hAnsi="宋体"/>
          <w:b/>
          <w:color w:val="000000"/>
          <w:sz w:val="24"/>
        </w:rPr>
      </w:pPr>
      <w:r>
        <w:rPr>
          <w:rFonts w:ascii="宋体" w:hAnsi="宋体" w:hint="eastAsia"/>
          <w:color w:val="000000"/>
          <w:sz w:val="24"/>
        </w:rPr>
        <w:t>2</w:t>
      </w:r>
      <w:r w:rsidR="007D4F2A">
        <w:rPr>
          <w:rFonts w:ascii="宋体" w:hAnsi="宋体" w:hint="eastAsia"/>
          <w:color w:val="000000"/>
          <w:sz w:val="24"/>
        </w:rPr>
        <w:t>.5</w:t>
      </w:r>
      <w:r w:rsidR="007D4F2A">
        <w:rPr>
          <w:rFonts w:ascii="宋体" w:hAnsi="宋体" w:hint="eastAsia"/>
          <w:color w:val="000000"/>
          <w:sz w:val="24"/>
        </w:rPr>
        <w:t>在响应文件初审过程中，如果出现磋商小组成员意见不一致的情况，按照少数服从多数的原则确定，但不得违背政府采购基本原则和招标文件规定。</w:t>
      </w:r>
    </w:p>
    <w:p w:rsidR="007D4F2A" w:rsidRDefault="00F00F23" w:rsidP="007D4F2A">
      <w:pPr>
        <w:spacing w:line="400" w:lineRule="exact"/>
        <w:ind w:firstLine="480"/>
        <w:rPr>
          <w:rFonts w:ascii="宋体" w:hAnsi="宋体"/>
          <w:color w:val="000000"/>
          <w:sz w:val="24"/>
        </w:rPr>
      </w:pPr>
      <w:r>
        <w:rPr>
          <w:rFonts w:ascii="宋体" w:hAnsi="宋体" w:hint="eastAsia"/>
          <w:color w:val="000000"/>
          <w:sz w:val="24"/>
        </w:rPr>
        <w:t>2</w:t>
      </w:r>
      <w:r w:rsidR="007D4F2A">
        <w:rPr>
          <w:rFonts w:ascii="宋体" w:hAnsi="宋体" w:hint="eastAsia"/>
          <w:color w:val="000000"/>
          <w:sz w:val="24"/>
        </w:rPr>
        <w:t>.6</w:t>
      </w:r>
      <w:r w:rsidR="007D4F2A">
        <w:rPr>
          <w:rFonts w:ascii="宋体" w:hAnsi="宋体" w:hint="eastAsia"/>
          <w:color w:val="000000"/>
          <w:sz w:val="24"/>
        </w:rPr>
        <w:t>编写评审报告。评审报告是磋商小组根据全体磋商成员签字的原始磋商记录和评标结果编写的报告，其主要内容包括：</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lastRenderedPageBreak/>
        <w:t>1</w:t>
      </w:r>
      <w:r>
        <w:rPr>
          <w:rFonts w:ascii="宋体" w:hAnsi="宋体" w:hint="eastAsia"/>
          <w:color w:val="000000"/>
          <w:sz w:val="24"/>
        </w:rPr>
        <w:t>、邀请供应商参加采购活动的具体方式和相关情况；</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、响应文件开启日期和地点；</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、获取磋商文件的供应商名单和磋商小组成员名单；</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、评审情况记录和说明，包括对供应商的资格审查情况、供应商响应文件评审情况、磋商情况、报价情况等；</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、提出的成交候选供应商的排序名单及理由。</w:t>
      </w:r>
    </w:p>
    <w:p w:rsidR="007D4F2A" w:rsidRDefault="007D4F2A" w:rsidP="007D4F2A">
      <w:pPr>
        <w:spacing w:line="400" w:lineRule="exact"/>
        <w:ind w:firstLine="480"/>
        <w:rPr>
          <w:rFonts w:ascii="宋体" w:hAnsi="宋体"/>
          <w:sz w:val="24"/>
        </w:rPr>
      </w:pPr>
      <w:r>
        <w:rPr>
          <w:rFonts w:ascii="宋体" w:hAnsi="宋体" w:hint="eastAsia"/>
          <w:color w:val="000000"/>
          <w:sz w:val="24"/>
        </w:rPr>
        <w:t>评审报告应当由磋商小组全体人员签字认可。磋商小组成员对评审报告有异议的，磋商小组按照少数服从多数的原则推荐成交候选供应商，采购程序继续进行。对评审</w:t>
      </w:r>
      <w:r>
        <w:rPr>
          <w:rFonts w:ascii="宋体" w:hAnsi="宋体" w:hint="eastAsia"/>
          <w:color w:val="000000"/>
          <w:sz w:val="24"/>
        </w:rPr>
        <w:t xml:space="preserve"> </w:t>
      </w:r>
      <w:r>
        <w:rPr>
          <w:rFonts w:ascii="宋体" w:hAnsi="宋体" w:hint="eastAsia"/>
          <w:color w:val="000000"/>
          <w:sz w:val="24"/>
        </w:rPr>
        <w:t>报告有异议的磋商小组成员，应当在报告上签署不同意见并说明理由，由磋商小组书面记录相关情况。磋商小组成员拒绝在报告上签字又不书面说明其</w:t>
      </w:r>
      <w:r>
        <w:rPr>
          <w:rFonts w:ascii="宋体" w:hAnsi="宋体" w:hint="eastAsia"/>
          <w:sz w:val="24"/>
        </w:rPr>
        <w:t>不同意见和理</w:t>
      </w:r>
      <w:r>
        <w:rPr>
          <w:rFonts w:ascii="宋体" w:hAnsi="宋体" w:hint="eastAsia"/>
          <w:sz w:val="24"/>
        </w:rPr>
        <w:t xml:space="preserve"> </w:t>
      </w:r>
      <w:r>
        <w:rPr>
          <w:rFonts w:ascii="宋体" w:hAnsi="宋体" w:hint="eastAsia"/>
          <w:sz w:val="24"/>
        </w:rPr>
        <w:t>由的，视为同意评审报告。</w:t>
      </w:r>
    </w:p>
    <w:p w:rsidR="007D4F2A" w:rsidRDefault="00F00F23" w:rsidP="007D4F2A">
      <w:pPr>
        <w:adjustRightInd w:val="0"/>
        <w:snapToGrid w:val="0"/>
        <w:spacing w:line="440" w:lineRule="exact"/>
        <w:ind w:firstLineChars="200" w:firstLine="480"/>
        <w:rPr>
          <w:rFonts w:ascii="宋体"/>
          <w:b/>
          <w:bCs/>
          <w:sz w:val="24"/>
          <w:u w:val="single"/>
        </w:rPr>
      </w:pPr>
      <w:r>
        <w:rPr>
          <w:rFonts w:ascii="宋体" w:hint="eastAsia"/>
          <w:b/>
          <w:bCs/>
          <w:sz w:val="24"/>
          <w:u w:val="single"/>
        </w:rPr>
        <w:t>2</w:t>
      </w:r>
      <w:r w:rsidR="007D4F2A">
        <w:rPr>
          <w:rFonts w:ascii="宋体"/>
          <w:b/>
          <w:bCs/>
          <w:sz w:val="24"/>
          <w:u w:val="single"/>
        </w:rPr>
        <w:t>.</w:t>
      </w:r>
      <w:r w:rsidR="007D4F2A">
        <w:rPr>
          <w:rFonts w:ascii="宋体" w:hint="eastAsia"/>
          <w:b/>
          <w:bCs/>
          <w:sz w:val="24"/>
          <w:u w:val="single"/>
        </w:rPr>
        <w:t>6</w:t>
      </w:r>
      <w:r w:rsidR="007D4F2A">
        <w:rPr>
          <w:rFonts w:ascii="宋体"/>
          <w:b/>
          <w:bCs/>
          <w:sz w:val="24"/>
          <w:u w:val="single"/>
        </w:rPr>
        <w:t xml:space="preserve">  </w:t>
      </w:r>
      <w:r w:rsidR="007D4F2A">
        <w:rPr>
          <w:rFonts w:ascii="宋体" w:hint="eastAsia"/>
          <w:b/>
          <w:bCs/>
          <w:sz w:val="24"/>
          <w:u w:val="single"/>
        </w:rPr>
        <w:t>评审委员会出具评审报告后，采购执行机构应当及时组织</w:t>
      </w:r>
      <w:r w:rsidR="007D4F2A">
        <w:rPr>
          <w:rFonts w:ascii="宋体"/>
          <w:b/>
          <w:bCs/>
          <w:sz w:val="24"/>
          <w:u w:val="single"/>
        </w:rPr>
        <w:t>2</w:t>
      </w:r>
      <w:r w:rsidR="007D4F2A">
        <w:rPr>
          <w:rFonts w:ascii="宋体" w:hint="eastAsia"/>
          <w:b/>
          <w:bCs/>
          <w:sz w:val="24"/>
          <w:u w:val="single"/>
        </w:rPr>
        <w:t>名以上的工作人员，在采购现场监督人员的监督之下，依据有关的政策制度和采购文件对评审结果进行复核，出具复核报告，存在下列情形之一的，应当根据情况要求评审委员会现场修改评审结果或者重新评审：</w:t>
      </w:r>
    </w:p>
    <w:p w:rsidR="007D4F2A" w:rsidRDefault="00F00F23" w:rsidP="007D4F2A">
      <w:pPr>
        <w:adjustRightInd w:val="0"/>
        <w:snapToGrid w:val="0"/>
        <w:spacing w:line="440" w:lineRule="exact"/>
        <w:ind w:firstLineChars="200" w:firstLine="480"/>
        <w:rPr>
          <w:rFonts w:ascii="宋体"/>
          <w:bCs/>
          <w:sz w:val="24"/>
        </w:rPr>
      </w:pPr>
      <w:r>
        <w:rPr>
          <w:rFonts w:ascii="宋体" w:hint="eastAsia"/>
          <w:bCs/>
          <w:sz w:val="24"/>
        </w:rPr>
        <w:t>2</w:t>
      </w:r>
      <w:r w:rsidR="007D4F2A">
        <w:rPr>
          <w:rFonts w:ascii="宋体"/>
          <w:bCs/>
          <w:sz w:val="24"/>
        </w:rPr>
        <w:t>.</w:t>
      </w:r>
      <w:r w:rsidR="007D4F2A">
        <w:rPr>
          <w:rFonts w:ascii="宋体" w:hint="eastAsia"/>
          <w:bCs/>
          <w:sz w:val="24"/>
        </w:rPr>
        <w:t>6</w:t>
      </w:r>
      <w:r w:rsidR="007D4F2A">
        <w:rPr>
          <w:rFonts w:ascii="宋体"/>
          <w:bCs/>
          <w:sz w:val="24"/>
        </w:rPr>
        <w:t>.1</w:t>
      </w:r>
      <w:r w:rsidR="007D4F2A">
        <w:rPr>
          <w:rFonts w:ascii="宋体" w:hint="eastAsia"/>
          <w:bCs/>
          <w:sz w:val="24"/>
        </w:rPr>
        <w:t>资格性审查、符合性审查认定错误的；</w:t>
      </w:r>
    </w:p>
    <w:p w:rsidR="007D4F2A" w:rsidRDefault="00F00F23" w:rsidP="007D4F2A">
      <w:pPr>
        <w:adjustRightInd w:val="0"/>
        <w:snapToGrid w:val="0"/>
        <w:spacing w:line="440" w:lineRule="exact"/>
        <w:ind w:firstLineChars="200" w:firstLine="480"/>
        <w:rPr>
          <w:rFonts w:ascii="宋体"/>
          <w:bCs/>
          <w:sz w:val="24"/>
        </w:rPr>
      </w:pPr>
      <w:r>
        <w:rPr>
          <w:rFonts w:ascii="宋体" w:hint="eastAsia"/>
          <w:bCs/>
          <w:sz w:val="24"/>
        </w:rPr>
        <w:t>2</w:t>
      </w:r>
      <w:r w:rsidR="007D4F2A">
        <w:rPr>
          <w:rFonts w:ascii="宋体"/>
          <w:bCs/>
          <w:sz w:val="24"/>
        </w:rPr>
        <w:t>.</w:t>
      </w:r>
      <w:r w:rsidR="007D4F2A">
        <w:rPr>
          <w:rFonts w:ascii="宋体" w:hint="eastAsia"/>
          <w:bCs/>
          <w:sz w:val="24"/>
        </w:rPr>
        <w:t>6</w:t>
      </w:r>
      <w:r w:rsidR="007D4F2A">
        <w:rPr>
          <w:rFonts w:ascii="宋体"/>
          <w:bCs/>
          <w:sz w:val="24"/>
        </w:rPr>
        <w:t>.2</w:t>
      </w:r>
      <w:r w:rsidR="007D4F2A">
        <w:rPr>
          <w:rFonts w:ascii="宋体" w:hint="eastAsia"/>
          <w:bCs/>
          <w:sz w:val="24"/>
        </w:rPr>
        <w:t>评分分值汇总错误的；</w:t>
      </w:r>
    </w:p>
    <w:p w:rsidR="007D4F2A" w:rsidRDefault="00F00F23" w:rsidP="007D4F2A">
      <w:pPr>
        <w:adjustRightInd w:val="0"/>
        <w:snapToGrid w:val="0"/>
        <w:spacing w:line="440" w:lineRule="exact"/>
        <w:ind w:firstLineChars="200" w:firstLine="480"/>
        <w:rPr>
          <w:rFonts w:ascii="宋体"/>
          <w:bCs/>
          <w:sz w:val="24"/>
        </w:rPr>
      </w:pPr>
      <w:r>
        <w:rPr>
          <w:rFonts w:ascii="宋体" w:hint="eastAsia"/>
          <w:bCs/>
          <w:sz w:val="24"/>
        </w:rPr>
        <w:t>2</w:t>
      </w:r>
      <w:r w:rsidR="007D4F2A">
        <w:rPr>
          <w:rFonts w:ascii="宋体"/>
          <w:bCs/>
          <w:sz w:val="24"/>
        </w:rPr>
        <w:t>.</w:t>
      </w:r>
      <w:r w:rsidR="007D4F2A">
        <w:rPr>
          <w:rFonts w:ascii="宋体" w:hint="eastAsia"/>
          <w:bCs/>
          <w:sz w:val="24"/>
        </w:rPr>
        <w:t>6</w:t>
      </w:r>
      <w:r w:rsidR="007D4F2A">
        <w:rPr>
          <w:rFonts w:ascii="宋体"/>
          <w:bCs/>
          <w:sz w:val="24"/>
        </w:rPr>
        <w:t>.3</w:t>
      </w:r>
      <w:r w:rsidR="007D4F2A">
        <w:rPr>
          <w:rFonts w:ascii="宋体" w:hint="eastAsia"/>
          <w:bCs/>
          <w:sz w:val="24"/>
        </w:rPr>
        <w:t>分项评分超出评分标准范围的；</w:t>
      </w:r>
    </w:p>
    <w:p w:rsidR="007D4F2A" w:rsidRDefault="00F00F23" w:rsidP="007D4F2A">
      <w:pPr>
        <w:adjustRightInd w:val="0"/>
        <w:snapToGrid w:val="0"/>
        <w:spacing w:line="440" w:lineRule="exact"/>
        <w:ind w:firstLineChars="200" w:firstLine="480"/>
        <w:rPr>
          <w:rFonts w:ascii="宋体"/>
          <w:bCs/>
          <w:sz w:val="24"/>
        </w:rPr>
      </w:pPr>
      <w:r>
        <w:rPr>
          <w:rFonts w:ascii="宋体" w:hint="eastAsia"/>
          <w:bCs/>
          <w:sz w:val="24"/>
        </w:rPr>
        <w:t>2</w:t>
      </w:r>
      <w:r w:rsidR="007D4F2A">
        <w:rPr>
          <w:rFonts w:ascii="宋体"/>
          <w:bCs/>
          <w:sz w:val="24"/>
        </w:rPr>
        <w:t>.</w:t>
      </w:r>
      <w:r w:rsidR="007D4F2A">
        <w:rPr>
          <w:rFonts w:ascii="宋体" w:hint="eastAsia"/>
          <w:bCs/>
          <w:sz w:val="24"/>
        </w:rPr>
        <w:t>6</w:t>
      </w:r>
      <w:r w:rsidR="007D4F2A">
        <w:rPr>
          <w:rFonts w:ascii="宋体"/>
          <w:bCs/>
          <w:sz w:val="24"/>
        </w:rPr>
        <w:t>.4</w:t>
      </w:r>
      <w:r w:rsidR="007D4F2A">
        <w:rPr>
          <w:rFonts w:ascii="宋体" w:hint="eastAsia"/>
          <w:bCs/>
          <w:sz w:val="24"/>
        </w:rPr>
        <w:t>客观评分不符合评分标准的。</w:t>
      </w:r>
    </w:p>
    <w:p w:rsidR="007D4F2A" w:rsidRDefault="007D4F2A" w:rsidP="007D4F2A">
      <w:pPr>
        <w:adjustRightInd w:val="0"/>
        <w:snapToGrid w:val="0"/>
        <w:spacing w:line="440" w:lineRule="exact"/>
        <w:ind w:firstLineChars="200" w:firstLine="480"/>
        <w:rPr>
          <w:rFonts w:ascii="宋体"/>
          <w:bCs/>
          <w:sz w:val="24"/>
        </w:rPr>
      </w:pPr>
      <w:r>
        <w:rPr>
          <w:rFonts w:ascii="宋体" w:hint="eastAsia"/>
          <w:bCs/>
          <w:sz w:val="24"/>
        </w:rPr>
        <w:t>存在本条上述情形的，评审委员会应当按照规定修改评审结果或者重新评审，重新出具评审报告，并在评审报告中详细记载有关事宜。原有的评审报告自动无效，但应当留存归档。采购执行机构复核过程中，评审委员会不得离开评审现场。</w:t>
      </w:r>
    </w:p>
    <w:p w:rsidR="007D4F2A" w:rsidRDefault="00F00F23" w:rsidP="007D4F2A">
      <w:pPr>
        <w:pStyle w:val="2"/>
        <w:spacing w:line="400" w:lineRule="exact"/>
        <w:ind w:firstLineChars="200" w:firstLine="482"/>
        <w:jc w:val="both"/>
        <w:rPr>
          <w:rFonts w:ascii="宋体" w:eastAsia="宋体" w:hAnsi="宋体"/>
          <w:color w:val="000000"/>
          <w:sz w:val="24"/>
          <w:szCs w:val="24"/>
        </w:rPr>
      </w:pPr>
      <w:bookmarkStart w:id="46" w:name="_Toc398544312"/>
      <w:bookmarkStart w:id="47" w:name="_Toc408391197"/>
      <w:bookmarkStart w:id="48" w:name="_Toc409689479"/>
      <w:bookmarkStart w:id="49" w:name="_Toc410298055"/>
      <w:bookmarkStart w:id="50" w:name="_Toc414449942"/>
      <w:bookmarkStart w:id="51" w:name="_Toc217446103"/>
      <w:bookmarkStart w:id="52" w:name="_Toc398543641"/>
      <w:r>
        <w:rPr>
          <w:rFonts w:ascii="宋体" w:eastAsia="宋体" w:hAnsi="宋体" w:hint="eastAsia"/>
          <w:color w:val="000000"/>
          <w:sz w:val="24"/>
          <w:szCs w:val="24"/>
        </w:rPr>
        <w:t>3</w:t>
      </w:r>
      <w:r w:rsidR="007D4F2A">
        <w:rPr>
          <w:rFonts w:ascii="宋体" w:eastAsia="宋体" w:hAnsi="宋体" w:hint="eastAsia"/>
          <w:color w:val="000000"/>
          <w:sz w:val="24"/>
          <w:szCs w:val="24"/>
        </w:rPr>
        <w:t>. 评标细则及标准</w:t>
      </w:r>
      <w:bookmarkEnd w:id="46"/>
      <w:bookmarkEnd w:id="47"/>
      <w:bookmarkEnd w:id="48"/>
      <w:bookmarkEnd w:id="49"/>
      <w:bookmarkEnd w:id="50"/>
      <w:bookmarkEnd w:id="51"/>
      <w:bookmarkEnd w:id="52"/>
    </w:p>
    <w:p w:rsidR="007D4F2A" w:rsidRDefault="00F00F23" w:rsidP="007D4F2A">
      <w:pPr>
        <w:spacing w:line="400" w:lineRule="exact"/>
        <w:ind w:firstLine="480"/>
        <w:rPr>
          <w:rFonts w:ascii="宋体" w:hAnsi="宋体"/>
          <w:color w:val="000000"/>
          <w:sz w:val="24"/>
        </w:rPr>
      </w:pPr>
      <w:r>
        <w:rPr>
          <w:rFonts w:ascii="宋体" w:hAnsi="宋体" w:hint="eastAsia"/>
          <w:color w:val="000000"/>
          <w:sz w:val="24"/>
        </w:rPr>
        <w:t>3</w:t>
      </w:r>
      <w:r w:rsidR="007D4F2A">
        <w:rPr>
          <w:rFonts w:ascii="宋体" w:hAnsi="宋体" w:hint="eastAsia"/>
          <w:color w:val="000000"/>
          <w:sz w:val="24"/>
        </w:rPr>
        <w:t xml:space="preserve">.1 </w:t>
      </w:r>
      <w:r w:rsidR="007D4F2A">
        <w:rPr>
          <w:rFonts w:ascii="宋体" w:hAnsi="宋体" w:hint="eastAsia"/>
          <w:color w:val="000000"/>
          <w:sz w:val="24"/>
        </w:rPr>
        <w:t>磋商小组依据磋商结果，根据磋商文件的要求采用相同的评标程序、评分办法及标准进行评价和比较。</w:t>
      </w:r>
    </w:p>
    <w:p w:rsidR="007D4F2A" w:rsidRDefault="00F00F23" w:rsidP="007D4F2A">
      <w:pPr>
        <w:widowControl/>
        <w:ind w:firstLineChars="200" w:firstLine="480"/>
        <w:rPr>
          <w:rFonts w:ascii="宋体" w:hAnsi="宋体"/>
          <w:color w:val="000000"/>
          <w:sz w:val="24"/>
        </w:rPr>
      </w:pPr>
      <w:r>
        <w:rPr>
          <w:rFonts w:ascii="宋体" w:hAnsi="宋体" w:hint="eastAsia"/>
          <w:color w:val="000000"/>
          <w:sz w:val="24"/>
        </w:rPr>
        <w:t>3</w:t>
      </w:r>
      <w:r w:rsidR="007D4F2A">
        <w:rPr>
          <w:rFonts w:ascii="宋体" w:hAnsi="宋体" w:hint="eastAsia"/>
          <w:color w:val="000000"/>
          <w:sz w:val="24"/>
        </w:rPr>
        <w:t xml:space="preserve">.2 </w:t>
      </w:r>
      <w:r w:rsidR="007D4F2A">
        <w:rPr>
          <w:rFonts w:ascii="宋体" w:hAnsi="宋体" w:hint="eastAsia"/>
          <w:color w:val="000000"/>
          <w:sz w:val="24"/>
        </w:rPr>
        <w:t>本次综合评分的因素是：报价、技术指标等、服务及承诺、投标人综合实力等。</w:t>
      </w:r>
    </w:p>
    <w:p w:rsidR="007D4F2A" w:rsidRDefault="00F00F23" w:rsidP="00F00F23">
      <w:pPr>
        <w:pStyle w:val="af0"/>
        <w:tabs>
          <w:tab w:val="left" w:pos="600"/>
        </w:tabs>
        <w:spacing w:line="400" w:lineRule="exact"/>
        <w:rPr>
          <w:rFonts w:ascii="宋体" w:hAnsi="宋体"/>
          <w:b/>
          <w:color w:val="000000"/>
          <w:sz w:val="24"/>
          <w:szCs w:val="24"/>
        </w:rPr>
      </w:pPr>
      <w:r>
        <w:rPr>
          <w:rFonts w:ascii="宋体" w:hAnsi="宋体" w:hint="eastAsia"/>
          <w:color w:val="000000"/>
          <w:sz w:val="24"/>
          <w:szCs w:val="24"/>
        </w:rPr>
        <w:t>3</w:t>
      </w:r>
      <w:r w:rsidR="007D4F2A">
        <w:rPr>
          <w:rFonts w:ascii="宋体" w:hAnsi="宋体" w:hint="eastAsia"/>
          <w:color w:val="000000"/>
          <w:sz w:val="24"/>
          <w:szCs w:val="24"/>
        </w:rPr>
        <w:t>.3</w:t>
      </w:r>
      <w:r w:rsidR="007D4F2A">
        <w:rPr>
          <w:rFonts w:ascii="宋体" w:hAnsi="宋体" w:hint="eastAsia"/>
          <w:color w:val="000000"/>
          <w:sz w:val="24"/>
          <w:szCs w:val="24"/>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rsidR="007D4F2A" w:rsidRDefault="00F00F23" w:rsidP="00F00F23">
      <w:pPr>
        <w:pStyle w:val="af0"/>
        <w:tabs>
          <w:tab w:val="left" w:pos="600"/>
        </w:tabs>
        <w:spacing w:line="400" w:lineRule="exact"/>
        <w:rPr>
          <w:rFonts w:ascii="宋体" w:hAnsi="宋体"/>
          <w:color w:val="000000"/>
          <w:sz w:val="24"/>
        </w:rPr>
      </w:pPr>
      <w:r>
        <w:rPr>
          <w:rFonts w:ascii="宋体" w:hAnsi="宋体" w:hint="eastAsia"/>
          <w:color w:val="000000"/>
          <w:sz w:val="24"/>
        </w:rPr>
        <w:t>3</w:t>
      </w:r>
      <w:r w:rsidR="007D4F2A">
        <w:rPr>
          <w:rFonts w:ascii="宋体" w:hAnsi="宋体" w:hint="eastAsia"/>
          <w:color w:val="000000"/>
          <w:sz w:val="24"/>
        </w:rPr>
        <w:t>.4</w:t>
      </w:r>
      <w:r w:rsidR="007D4F2A">
        <w:rPr>
          <w:rFonts w:ascii="宋体" w:hAnsi="宋体" w:hint="eastAsia"/>
          <w:color w:val="000000"/>
          <w:sz w:val="24"/>
        </w:rPr>
        <w:t>综合评分明细表</w:t>
      </w:r>
    </w:p>
    <w:p w:rsidR="007D4F2A" w:rsidRDefault="007D4F2A" w:rsidP="007D4F2A">
      <w:pPr>
        <w:pStyle w:val="af0"/>
        <w:tabs>
          <w:tab w:val="left" w:pos="600"/>
        </w:tabs>
        <w:spacing w:line="400" w:lineRule="exact"/>
        <w:ind w:firstLineChars="200" w:firstLine="480"/>
        <w:rPr>
          <w:rFonts w:ascii="宋体" w:hAnsi="宋体"/>
          <w:color w:val="000000"/>
          <w:sz w:val="24"/>
        </w:rPr>
      </w:pPr>
      <w:bookmarkStart w:id="53" w:name="_Toc398543642"/>
      <w:bookmarkStart w:id="54" w:name="_Toc398544313"/>
      <w:bookmarkStart w:id="55" w:name="_Toc408391198"/>
      <w:bookmarkStart w:id="56" w:name="_Toc409689480"/>
      <w:bookmarkStart w:id="57" w:name="_Toc410298056"/>
      <w:bookmarkStart w:id="58" w:name="_Toc414449943"/>
      <w:bookmarkStart w:id="59" w:name="_Toc217446060"/>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516"/>
        <w:gridCol w:w="777"/>
        <w:gridCol w:w="5645"/>
        <w:gridCol w:w="1213"/>
      </w:tblGrid>
      <w:tr w:rsidR="007D4F2A" w:rsidTr="006B68C2">
        <w:trPr>
          <w:cantSplit/>
          <w:trHeight w:val="402"/>
        </w:trPr>
        <w:tc>
          <w:tcPr>
            <w:tcW w:w="392" w:type="dxa"/>
            <w:vAlign w:val="center"/>
          </w:tcPr>
          <w:p w:rsidR="007D4F2A" w:rsidRDefault="007D4F2A" w:rsidP="006B68C2">
            <w:pPr>
              <w:spacing w:line="400" w:lineRule="exact"/>
              <w:ind w:firstLine="28"/>
              <w:jc w:val="center"/>
              <w:rPr>
                <w:rFonts w:ascii="宋体" w:hAnsi="宋体"/>
                <w:szCs w:val="21"/>
              </w:rPr>
            </w:pPr>
            <w:r>
              <w:rPr>
                <w:rFonts w:ascii="宋体" w:hAnsi="宋体" w:hint="eastAsia"/>
                <w:szCs w:val="21"/>
              </w:rPr>
              <w:t>序号</w:t>
            </w:r>
          </w:p>
        </w:tc>
        <w:tc>
          <w:tcPr>
            <w:tcW w:w="1516" w:type="dxa"/>
            <w:vAlign w:val="center"/>
          </w:tcPr>
          <w:p w:rsidR="007D4F2A" w:rsidRDefault="007D4F2A" w:rsidP="006B68C2">
            <w:pPr>
              <w:spacing w:line="400" w:lineRule="exact"/>
              <w:ind w:firstLine="28"/>
              <w:jc w:val="center"/>
              <w:rPr>
                <w:rFonts w:ascii="宋体" w:hAnsi="宋体"/>
                <w:szCs w:val="21"/>
              </w:rPr>
            </w:pPr>
            <w:r>
              <w:rPr>
                <w:rFonts w:ascii="宋体" w:hAnsi="宋体" w:hint="eastAsia"/>
                <w:szCs w:val="21"/>
              </w:rPr>
              <w:t>评分因素</w:t>
            </w:r>
          </w:p>
          <w:p w:rsidR="007D4F2A" w:rsidRDefault="007D4F2A" w:rsidP="006B68C2">
            <w:pPr>
              <w:spacing w:line="400" w:lineRule="exact"/>
              <w:ind w:firstLine="28"/>
              <w:jc w:val="center"/>
              <w:rPr>
                <w:rFonts w:ascii="宋体" w:hAnsi="宋体"/>
                <w:szCs w:val="21"/>
              </w:rPr>
            </w:pPr>
            <w:r>
              <w:rPr>
                <w:rFonts w:ascii="宋体" w:hAnsi="宋体" w:hint="eastAsia"/>
                <w:szCs w:val="21"/>
              </w:rPr>
              <w:t>及权重</w:t>
            </w:r>
          </w:p>
        </w:tc>
        <w:tc>
          <w:tcPr>
            <w:tcW w:w="777" w:type="dxa"/>
            <w:vAlign w:val="center"/>
          </w:tcPr>
          <w:p w:rsidR="007D4F2A" w:rsidRDefault="007D4F2A" w:rsidP="006B68C2">
            <w:pPr>
              <w:spacing w:line="400" w:lineRule="exact"/>
              <w:ind w:firstLine="28"/>
              <w:jc w:val="center"/>
              <w:rPr>
                <w:rFonts w:ascii="宋体" w:hAnsi="宋体"/>
                <w:szCs w:val="21"/>
              </w:rPr>
            </w:pPr>
            <w:r>
              <w:rPr>
                <w:rFonts w:ascii="宋体" w:hAnsi="宋体" w:hint="eastAsia"/>
                <w:szCs w:val="21"/>
              </w:rPr>
              <w:t>分　值</w:t>
            </w:r>
          </w:p>
        </w:tc>
        <w:tc>
          <w:tcPr>
            <w:tcW w:w="5645" w:type="dxa"/>
            <w:vAlign w:val="center"/>
          </w:tcPr>
          <w:p w:rsidR="007D4F2A" w:rsidRDefault="007D4F2A" w:rsidP="006B68C2">
            <w:pPr>
              <w:spacing w:line="400" w:lineRule="exact"/>
              <w:ind w:firstLine="28"/>
              <w:jc w:val="center"/>
              <w:rPr>
                <w:rFonts w:ascii="宋体" w:hAnsi="宋体"/>
                <w:szCs w:val="21"/>
              </w:rPr>
            </w:pPr>
            <w:r>
              <w:rPr>
                <w:rFonts w:ascii="宋体" w:hAnsi="宋体" w:hint="eastAsia"/>
                <w:szCs w:val="21"/>
              </w:rPr>
              <w:t>评分标准</w:t>
            </w:r>
          </w:p>
        </w:tc>
        <w:tc>
          <w:tcPr>
            <w:tcW w:w="1213" w:type="dxa"/>
            <w:vAlign w:val="center"/>
          </w:tcPr>
          <w:p w:rsidR="007D4F2A" w:rsidRDefault="007D4F2A" w:rsidP="006B68C2">
            <w:pPr>
              <w:spacing w:line="400" w:lineRule="exact"/>
              <w:jc w:val="center"/>
              <w:rPr>
                <w:rFonts w:ascii="宋体" w:hAnsi="宋体"/>
                <w:szCs w:val="21"/>
              </w:rPr>
            </w:pPr>
            <w:r>
              <w:rPr>
                <w:rFonts w:ascii="宋体" w:hAnsi="宋体" w:hint="eastAsia"/>
                <w:szCs w:val="21"/>
              </w:rPr>
              <w:t>说</w:t>
            </w:r>
            <w:r>
              <w:rPr>
                <w:rFonts w:ascii="宋体" w:hAnsi="宋体" w:hint="eastAsia"/>
                <w:szCs w:val="21"/>
              </w:rPr>
              <w:t xml:space="preserve">    </w:t>
            </w:r>
            <w:r>
              <w:rPr>
                <w:rFonts w:ascii="宋体" w:hAnsi="宋体" w:hint="eastAsia"/>
                <w:szCs w:val="21"/>
              </w:rPr>
              <w:t>明</w:t>
            </w:r>
          </w:p>
        </w:tc>
      </w:tr>
      <w:tr w:rsidR="007D4F2A" w:rsidTr="006B68C2">
        <w:trPr>
          <w:cantSplit/>
          <w:trHeight w:val="402"/>
        </w:trPr>
        <w:tc>
          <w:tcPr>
            <w:tcW w:w="392" w:type="dxa"/>
            <w:vAlign w:val="center"/>
          </w:tcPr>
          <w:p w:rsidR="007D4F2A" w:rsidRDefault="007D4F2A" w:rsidP="006B68C2">
            <w:pPr>
              <w:spacing w:line="400" w:lineRule="exact"/>
              <w:ind w:firstLine="28"/>
              <w:jc w:val="center"/>
              <w:rPr>
                <w:rFonts w:ascii="宋体" w:hAnsi="宋体"/>
                <w:sz w:val="24"/>
                <w:szCs w:val="24"/>
              </w:rPr>
            </w:pPr>
            <w:r>
              <w:rPr>
                <w:rFonts w:ascii="宋体" w:hAnsi="宋体" w:hint="eastAsia"/>
                <w:sz w:val="24"/>
                <w:szCs w:val="24"/>
              </w:rPr>
              <w:t>1</w:t>
            </w:r>
          </w:p>
        </w:tc>
        <w:tc>
          <w:tcPr>
            <w:tcW w:w="1516" w:type="dxa"/>
            <w:vAlign w:val="center"/>
          </w:tcPr>
          <w:p w:rsidR="007D4F2A" w:rsidRDefault="007D4F2A" w:rsidP="006B68C2">
            <w:pPr>
              <w:spacing w:line="0" w:lineRule="atLeast"/>
              <w:ind w:firstLine="28"/>
              <w:jc w:val="center"/>
              <w:rPr>
                <w:rFonts w:ascii="宋体" w:hAnsi="宋体" w:cs="黑体"/>
                <w:color w:val="000000"/>
                <w:sz w:val="24"/>
                <w:szCs w:val="24"/>
              </w:rPr>
            </w:pPr>
            <w:r>
              <w:rPr>
                <w:rFonts w:ascii="宋体" w:hAnsi="宋体"/>
                <w:color w:val="000000"/>
                <w:sz w:val="24"/>
                <w:szCs w:val="24"/>
              </w:rPr>
              <w:t>报价</w:t>
            </w:r>
            <w:r>
              <w:rPr>
                <w:rFonts w:ascii="宋体" w:hAnsi="宋体" w:hint="eastAsia"/>
                <w:color w:val="000000"/>
                <w:sz w:val="24"/>
                <w:szCs w:val="24"/>
              </w:rPr>
              <w:t>4</w:t>
            </w:r>
            <w:r>
              <w:rPr>
                <w:rFonts w:ascii="宋体" w:hAnsi="宋体"/>
                <w:color w:val="000000"/>
                <w:sz w:val="24"/>
                <w:szCs w:val="24"/>
              </w:rPr>
              <w:t>0%</w:t>
            </w:r>
          </w:p>
        </w:tc>
        <w:tc>
          <w:tcPr>
            <w:tcW w:w="777" w:type="dxa"/>
            <w:vAlign w:val="center"/>
          </w:tcPr>
          <w:p w:rsidR="007D4F2A" w:rsidRDefault="007D4F2A" w:rsidP="006B68C2">
            <w:pPr>
              <w:spacing w:line="0" w:lineRule="atLeast"/>
              <w:ind w:firstLine="28"/>
              <w:jc w:val="center"/>
              <w:rPr>
                <w:rFonts w:ascii="宋体" w:hAnsi="宋体" w:cs="黑体"/>
                <w:color w:val="000000"/>
                <w:sz w:val="24"/>
                <w:szCs w:val="24"/>
              </w:rPr>
            </w:pPr>
            <w:r>
              <w:rPr>
                <w:rFonts w:ascii="宋体" w:hAnsi="宋体" w:hint="eastAsia"/>
                <w:color w:val="000000"/>
                <w:sz w:val="24"/>
                <w:szCs w:val="24"/>
              </w:rPr>
              <w:t>4</w:t>
            </w:r>
            <w:r>
              <w:rPr>
                <w:rFonts w:ascii="宋体" w:hAnsi="宋体"/>
                <w:color w:val="000000"/>
                <w:sz w:val="24"/>
                <w:szCs w:val="24"/>
              </w:rPr>
              <w:t>0</w:t>
            </w:r>
            <w:r>
              <w:rPr>
                <w:rFonts w:ascii="宋体" w:hAnsi="宋体"/>
                <w:color w:val="000000"/>
                <w:sz w:val="24"/>
                <w:szCs w:val="24"/>
              </w:rPr>
              <w:t>分</w:t>
            </w:r>
          </w:p>
        </w:tc>
        <w:tc>
          <w:tcPr>
            <w:tcW w:w="5645" w:type="dxa"/>
            <w:vAlign w:val="center"/>
          </w:tcPr>
          <w:p w:rsidR="007D4F2A" w:rsidRDefault="007D4F2A" w:rsidP="006B68C2">
            <w:pPr>
              <w:spacing w:line="0" w:lineRule="atLeast"/>
              <w:rPr>
                <w:rFonts w:ascii="宋体" w:hAnsi="宋体" w:cs="黑体"/>
                <w:color w:val="000000"/>
                <w:sz w:val="24"/>
                <w:szCs w:val="24"/>
              </w:rPr>
            </w:pPr>
            <w:r>
              <w:rPr>
                <w:rFonts w:ascii="宋体" w:hAnsi="宋体"/>
                <w:color w:val="000000"/>
                <w:sz w:val="24"/>
                <w:szCs w:val="24"/>
              </w:rPr>
              <w:t>以本次有效最低投标报价</w:t>
            </w:r>
            <w:r>
              <w:rPr>
                <w:rFonts w:ascii="宋体" w:hAnsi="宋体" w:hint="eastAsia"/>
                <w:color w:val="000000"/>
                <w:sz w:val="24"/>
                <w:szCs w:val="24"/>
              </w:rPr>
              <w:t>（最终）</w:t>
            </w:r>
            <w:r>
              <w:rPr>
                <w:rFonts w:ascii="宋体" w:hAnsi="宋体"/>
                <w:color w:val="000000"/>
                <w:sz w:val="24"/>
                <w:szCs w:val="24"/>
              </w:rPr>
              <w:t>为基准价，投标报价得分</w:t>
            </w:r>
            <w:r>
              <w:rPr>
                <w:rFonts w:ascii="宋体" w:hAnsi="宋体"/>
                <w:color w:val="000000"/>
                <w:sz w:val="24"/>
                <w:szCs w:val="24"/>
              </w:rPr>
              <w:t>=(</w:t>
            </w:r>
            <w:r>
              <w:rPr>
                <w:rFonts w:ascii="宋体" w:hAnsi="宋体"/>
                <w:color w:val="000000"/>
                <w:sz w:val="24"/>
                <w:szCs w:val="24"/>
              </w:rPr>
              <w:t>基准价／投标报价</w:t>
            </w:r>
            <w:r>
              <w:rPr>
                <w:rFonts w:ascii="宋体" w:hAnsi="宋体"/>
                <w:color w:val="000000"/>
                <w:sz w:val="24"/>
                <w:szCs w:val="24"/>
              </w:rPr>
              <w:t>)×</w:t>
            </w:r>
            <w:r>
              <w:rPr>
                <w:rFonts w:ascii="宋体" w:hAnsi="宋体" w:hint="eastAsia"/>
                <w:color w:val="000000"/>
                <w:sz w:val="24"/>
                <w:szCs w:val="24"/>
              </w:rPr>
              <w:t>4</w:t>
            </w:r>
            <w:r>
              <w:rPr>
                <w:rFonts w:ascii="宋体" w:hAnsi="宋体"/>
                <w:color w:val="000000"/>
                <w:sz w:val="24"/>
                <w:szCs w:val="24"/>
              </w:rPr>
              <w:t>0</w:t>
            </w:r>
            <w:r w:rsidR="007B062D">
              <w:rPr>
                <w:rFonts w:ascii="宋体" w:hAnsi="宋体" w:hint="eastAsia"/>
                <w:color w:val="000000"/>
                <w:sz w:val="24"/>
                <w:szCs w:val="24"/>
              </w:rPr>
              <w:t>。</w:t>
            </w:r>
          </w:p>
        </w:tc>
        <w:tc>
          <w:tcPr>
            <w:tcW w:w="1213" w:type="dxa"/>
            <w:vAlign w:val="center"/>
          </w:tcPr>
          <w:p w:rsidR="007D4F2A" w:rsidRDefault="007D4F2A" w:rsidP="006B68C2">
            <w:pPr>
              <w:spacing w:line="400" w:lineRule="exact"/>
              <w:ind w:left="-38"/>
              <w:rPr>
                <w:rFonts w:ascii="宋体" w:hAnsi="宋体"/>
                <w:color w:val="000000"/>
                <w:sz w:val="24"/>
                <w:szCs w:val="24"/>
              </w:rPr>
            </w:pPr>
          </w:p>
          <w:p w:rsidR="007D4F2A" w:rsidRDefault="007D4F2A" w:rsidP="006B68C2">
            <w:pPr>
              <w:spacing w:line="400" w:lineRule="exact"/>
              <w:ind w:left="-38"/>
              <w:rPr>
                <w:rFonts w:ascii="宋体" w:hAnsi="宋体"/>
                <w:color w:val="000000"/>
                <w:sz w:val="24"/>
                <w:szCs w:val="24"/>
              </w:rPr>
            </w:pPr>
          </w:p>
        </w:tc>
      </w:tr>
      <w:tr w:rsidR="007D4F2A" w:rsidTr="006B68C2">
        <w:trPr>
          <w:cantSplit/>
          <w:trHeight w:val="402"/>
        </w:trPr>
        <w:tc>
          <w:tcPr>
            <w:tcW w:w="392" w:type="dxa"/>
            <w:vAlign w:val="center"/>
          </w:tcPr>
          <w:p w:rsidR="007D4F2A" w:rsidRDefault="007D4F2A" w:rsidP="006B68C2">
            <w:pPr>
              <w:spacing w:line="400" w:lineRule="exact"/>
              <w:ind w:firstLine="28"/>
              <w:jc w:val="center"/>
              <w:rPr>
                <w:rFonts w:ascii="宋体" w:hAnsi="宋体"/>
                <w:sz w:val="24"/>
                <w:szCs w:val="24"/>
              </w:rPr>
            </w:pPr>
            <w:r>
              <w:rPr>
                <w:rFonts w:ascii="宋体" w:hAnsi="宋体" w:hint="eastAsia"/>
                <w:sz w:val="24"/>
                <w:szCs w:val="24"/>
              </w:rPr>
              <w:t>2</w:t>
            </w:r>
          </w:p>
        </w:tc>
        <w:tc>
          <w:tcPr>
            <w:tcW w:w="1516" w:type="dxa"/>
            <w:vAlign w:val="center"/>
          </w:tcPr>
          <w:p w:rsidR="007D4F2A" w:rsidRDefault="007D4F2A" w:rsidP="006B68C2">
            <w:pPr>
              <w:spacing w:line="400" w:lineRule="exact"/>
              <w:ind w:leftChars="-2" w:left="778" w:hangingChars="326" w:hanging="782"/>
              <w:rPr>
                <w:rFonts w:ascii="宋体" w:hAnsi="宋体"/>
                <w:color w:val="000000"/>
                <w:sz w:val="24"/>
                <w:szCs w:val="24"/>
              </w:rPr>
            </w:pPr>
            <w:r>
              <w:rPr>
                <w:rFonts w:ascii="宋体" w:hAnsi="宋体" w:hint="eastAsia"/>
                <w:color w:val="000000"/>
                <w:sz w:val="24"/>
                <w:szCs w:val="24"/>
              </w:rPr>
              <w:t>技术指标</w:t>
            </w:r>
          </w:p>
          <w:p w:rsidR="007D4F2A" w:rsidRDefault="007D4F2A" w:rsidP="00BF5099">
            <w:pPr>
              <w:spacing w:line="400" w:lineRule="exact"/>
              <w:rPr>
                <w:rFonts w:ascii="宋体" w:hAnsi="宋体"/>
                <w:color w:val="000000"/>
                <w:sz w:val="24"/>
                <w:szCs w:val="24"/>
              </w:rPr>
            </w:pPr>
            <w:r>
              <w:rPr>
                <w:rFonts w:ascii="宋体" w:hAnsi="宋体" w:hint="eastAsia"/>
                <w:color w:val="000000"/>
                <w:sz w:val="24"/>
                <w:szCs w:val="24"/>
              </w:rPr>
              <w:t>和配置</w:t>
            </w:r>
            <w:r>
              <w:rPr>
                <w:rFonts w:ascii="宋体" w:hAnsi="宋体" w:hint="eastAsia"/>
                <w:color w:val="000000"/>
                <w:sz w:val="24"/>
                <w:szCs w:val="24"/>
              </w:rPr>
              <w:t>3</w:t>
            </w:r>
            <w:r w:rsidR="00BF5099">
              <w:rPr>
                <w:rFonts w:ascii="宋体" w:hAnsi="宋体" w:hint="eastAsia"/>
                <w:color w:val="000000"/>
                <w:sz w:val="24"/>
                <w:szCs w:val="24"/>
              </w:rPr>
              <w:t>5</w:t>
            </w:r>
            <w:r>
              <w:rPr>
                <w:rFonts w:ascii="宋体" w:hAnsi="宋体" w:hint="eastAsia"/>
                <w:color w:val="000000"/>
                <w:sz w:val="24"/>
                <w:szCs w:val="24"/>
              </w:rPr>
              <w:t>%</w:t>
            </w:r>
          </w:p>
        </w:tc>
        <w:tc>
          <w:tcPr>
            <w:tcW w:w="777" w:type="dxa"/>
            <w:vAlign w:val="center"/>
          </w:tcPr>
          <w:p w:rsidR="007D4F2A" w:rsidRDefault="007D4F2A" w:rsidP="00BF5099">
            <w:pPr>
              <w:spacing w:line="400" w:lineRule="exact"/>
              <w:ind w:firstLine="28"/>
              <w:jc w:val="center"/>
              <w:rPr>
                <w:rFonts w:ascii="宋体" w:hAnsi="宋体"/>
                <w:color w:val="000000"/>
                <w:sz w:val="24"/>
                <w:szCs w:val="24"/>
              </w:rPr>
            </w:pPr>
            <w:r>
              <w:rPr>
                <w:rFonts w:ascii="宋体" w:hAnsi="宋体" w:hint="eastAsia"/>
                <w:color w:val="000000"/>
                <w:sz w:val="24"/>
                <w:szCs w:val="24"/>
              </w:rPr>
              <w:t>3</w:t>
            </w:r>
            <w:r w:rsidR="00BF5099">
              <w:rPr>
                <w:rFonts w:ascii="宋体" w:hAnsi="宋体" w:hint="eastAsia"/>
                <w:color w:val="000000"/>
                <w:sz w:val="24"/>
                <w:szCs w:val="24"/>
              </w:rPr>
              <w:t>5</w:t>
            </w:r>
            <w:r>
              <w:rPr>
                <w:rFonts w:ascii="宋体" w:hAnsi="宋体" w:hint="eastAsia"/>
                <w:color w:val="000000"/>
                <w:sz w:val="24"/>
                <w:szCs w:val="24"/>
              </w:rPr>
              <w:t>分</w:t>
            </w:r>
          </w:p>
        </w:tc>
        <w:tc>
          <w:tcPr>
            <w:tcW w:w="5645" w:type="dxa"/>
            <w:vAlign w:val="center"/>
          </w:tcPr>
          <w:p w:rsidR="007D4F2A" w:rsidRDefault="007D4F2A" w:rsidP="00BF5099">
            <w:pPr>
              <w:spacing w:line="360" w:lineRule="exact"/>
              <w:rPr>
                <w:rFonts w:ascii="宋体" w:hAnsi="宋体"/>
                <w:color w:val="000000"/>
                <w:sz w:val="24"/>
                <w:szCs w:val="24"/>
              </w:rPr>
            </w:pPr>
            <w:r>
              <w:rPr>
                <w:rFonts w:ascii="宋体" w:hAnsi="宋体" w:hint="eastAsia"/>
                <w:color w:val="000000"/>
                <w:sz w:val="24"/>
                <w:szCs w:val="24"/>
              </w:rPr>
              <w:t>根据投标人所投产品情况完全满足招标文件要求没有负偏离得基础分</w:t>
            </w:r>
            <w:r>
              <w:rPr>
                <w:rFonts w:ascii="宋体" w:hAnsi="宋体" w:hint="eastAsia"/>
                <w:color w:val="000000"/>
                <w:sz w:val="24"/>
                <w:szCs w:val="24"/>
              </w:rPr>
              <w:t>2</w:t>
            </w:r>
            <w:r w:rsidR="00BF5099">
              <w:rPr>
                <w:rFonts w:ascii="宋体" w:hAnsi="宋体" w:hint="eastAsia"/>
                <w:color w:val="000000"/>
                <w:sz w:val="24"/>
                <w:szCs w:val="24"/>
              </w:rPr>
              <w:t>5</w:t>
            </w:r>
            <w:r>
              <w:rPr>
                <w:rFonts w:ascii="宋体" w:hAnsi="宋体" w:hint="eastAsia"/>
                <w:color w:val="000000"/>
                <w:sz w:val="24"/>
                <w:szCs w:val="24"/>
              </w:rPr>
              <w:t>分，△作为重要参数，每项负偏离扣</w:t>
            </w:r>
            <w:r>
              <w:rPr>
                <w:rFonts w:ascii="宋体" w:hAnsi="宋体" w:hint="eastAsia"/>
                <w:color w:val="000000"/>
                <w:sz w:val="24"/>
                <w:szCs w:val="24"/>
              </w:rPr>
              <w:t>3</w:t>
            </w:r>
            <w:r>
              <w:rPr>
                <w:rFonts w:ascii="宋体" w:hAnsi="宋体" w:hint="eastAsia"/>
                <w:color w:val="000000"/>
                <w:sz w:val="24"/>
                <w:szCs w:val="24"/>
              </w:rPr>
              <w:t>分，超过</w:t>
            </w:r>
            <w:r>
              <w:rPr>
                <w:rFonts w:ascii="宋体" w:hAnsi="宋体" w:hint="eastAsia"/>
                <w:color w:val="000000"/>
                <w:sz w:val="24"/>
                <w:szCs w:val="24"/>
              </w:rPr>
              <w:t>3</w:t>
            </w:r>
            <w:r>
              <w:rPr>
                <w:rFonts w:ascii="宋体" w:hAnsi="宋体" w:hint="eastAsia"/>
                <w:color w:val="000000"/>
                <w:sz w:val="24"/>
                <w:szCs w:val="24"/>
              </w:rPr>
              <w:t>个△重要参数不满足作为无效标处理。其他再根据实际情况综合比较产品技术指标在</w:t>
            </w:r>
            <w:r>
              <w:rPr>
                <w:rFonts w:ascii="宋体" w:hAnsi="宋体" w:hint="eastAsia"/>
                <w:color w:val="000000"/>
                <w:sz w:val="24"/>
                <w:szCs w:val="24"/>
              </w:rPr>
              <w:t>1</w:t>
            </w:r>
            <w:r>
              <w:rPr>
                <w:rFonts w:ascii="宋体" w:hAnsi="宋体" w:hint="eastAsia"/>
                <w:color w:val="000000"/>
                <w:sz w:val="24"/>
                <w:szCs w:val="24"/>
              </w:rPr>
              <w:t>——</w:t>
            </w:r>
            <w:r>
              <w:rPr>
                <w:rFonts w:ascii="宋体" w:hAnsi="宋体" w:hint="eastAsia"/>
                <w:color w:val="000000"/>
                <w:sz w:val="24"/>
                <w:szCs w:val="24"/>
              </w:rPr>
              <w:t>10</w:t>
            </w:r>
            <w:r>
              <w:rPr>
                <w:rFonts w:ascii="宋体" w:hAnsi="宋体" w:hint="eastAsia"/>
                <w:color w:val="000000"/>
                <w:sz w:val="24"/>
                <w:szCs w:val="24"/>
              </w:rPr>
              <w:t>分内打分。</w:t>
            </w:r>
          </w:p>
        </w:tc>
        <w:tc>
          <w:tcPr>
            <w:tcW w:w="1213" w:type="dxa"/>
            <w:vAlign w:val="center"/>
          </w:tcPr>
          <w:p w:rsidR="007D4F2A" w:rsidRDefault="007D4F2A" w:rsidP="006B68C2">
            <w:pPr>
              <w:spacing w:line="400" w:lineRule="exact"/>
              <w:rPr>
                <w:rFonts w:ascii="宋体" w:hAnsi="宋体"/>
                <w:color w:val="000000"/>
                <w:sz w:val="24"/>
                <w:szCs w:val="24"/>
              </w:rPr>
            </w:pPr>
          </w:p>
        </w:tc>
      </w:tr>
      <w:tr w:rsidR="007D4F2A" w:rsidRPr="00342901" w:rsidTr="006B68C2">
        <w:trPr>
          <w:cantSplit/>
          <w:trHeight w:val="1119"/>
        </w:trPr>
        <w:tc>
          <w:tcPr>
            <w:tcW w:w="392" w:type="dxa"/>
            <w:vAlign w:val="center"/>
          </w:tcPr>
          <w:p w:rsidR="007D4F2A" w:rsidRDefault="007D4F2A" w:rsidP="006B68C2">
            <w:pPr>
              <w:spacing w:line="400" w:lineRule="exact"/>
              <w:ind w:firstLine="28"/>
              <w:jc w:val="center"/>
              <w:rPr>
                <w:rFonts w:ascii="宋体" w:hAnsi="宋体"/>
                <w:sz w:val="24"/>
                <w:szCs w:val="24"/>
              </w:rPr>
            </w:pPr>
            <w:r>
              <w:rPr>
                <w:rFonts w:ascii="宋体" w:hAnsi="宋体" w:hint="eastAsia"/>
                <w:sz w:val="24"/>
                <w:szCs w:val="24"/>
              </w:rPr>
              <w:t>3</w:t>
            </w:r>
          </w:p>
        </w:tc>
        <w:tc>
          <w:tcPr>
            <w:tcW w:w="1516" w:type="dxa"/>
            <w:vAlign w:val="center"/>
          </w:tcPr>
          <w:p w:rsidR="007D4F2A" w:rsidRDefault="007D4F2A" w:rsidP="006B68C2">
            <w:pPr>
              <w:spacing w:line="400" w:lineRule="exact"/>
              <w:ind w:leftChars="105" w:left="746" w:hangingChars="219" w:hanging="526"/>
              <w:jc w:val="center"/>
              <w:rPr>
                <w:rFonts w:ascii="宋体" w:hAnsi="宋体" w:cs="宋体"/>
                <w:color w:val="000000"/>
                <w:kern w:val="0"/>
                <w:sz w:val="24"/>
                <w:szCs w:val="24"/>
              </w:rPr>
            </w:pPr>
            <w:r>
              <w:rPr>
                <w:rFonts w:ascii="宋体" w:hAnsi="宋体" w:cs="宋体" w:hint="eastAsia"/>
                <w:color w:val="000000"/>
                <w:kern w:val="0"/>
                <w:sz w:val="24"/>
                <w:szCs w:val="24"/>
              </w:rPr>
              <w:t>产品综合</w:t>
            </w:r>
          </w:p>
          <w:p w:rsidR="007D4F2A" w:rsidRDefault="007D4F2A" w:rsidP="000B47B0">
            <w:pPr>
              <w:spacing w:line="400" w:lineRule="exact"/>
              <w:ind w:leftChars="105" w:left="746" w:hangingChars="219" w:hanging="526"/>
              <w:jc w:val="center"/>
              <w:rPr>
                <w:rFonts w:ascii="宋体" w:hAnsi="宋体" w:cs="宋体"/>
                <w:color w:val="000000"/>
                <w:kern w:val="0"/>
                <w:sz w:val="24"/>
                <w:szCs w:val="24"/>
              </w:rPr>
            </w:pPr>
            <w:r>
              <w:rPr>
                <w:rFonts w:ascii="宋体" w:hAnsi="宋体" w:cs="宋体" w:hint="eastAsia"/>
                <w:color w:val="000000"/>
                <w:kern w:val="0"/>
                <w:sz w:val="24"/>
                <w:szCs w:val="24"/>
              </w:rPr>
              <w:t>性能</w:t>
            </w:r>
            <w:r w:rsidR="000B47B0">
              <w:rPr>
                <w:rFonts w:ascii="宋体" w:hAnsi="宋体" w:cs="宋体" w:hint="eastAsia"/>
                <w:color w:val="000000"/>
                <w:kern w:val="0"/>
                <w:sz w:val="24"/>
                <w:szCs w:val="24"/>
              </w:rPr>
              <w:t>6</w:t>
            </w:r>
            <w:r>
              <w:rPr>
                <w:rFonts w:ascii="宋体" w:hAnsi="宋体" w:cs="宋体" w:hint="eastAsia"/>
                <w:color w:val="000000"/>
                <w:kern w:val="0"/>
                <w:sz w:val="24"/>
                <w:szCs w:val="24"/>
              </w:rPr>
              <w:t>％</w:t>
            </w:r>
          </w:p>
        </w:tc>
        <w:tc>
          <w:tcPr>
            <w:tcW w:w="777" w:type="dxa"/>
            <w:vAlign w:val="center"/>
          </w:tcPr>
          <w:p w:rsidR="007D4F2A" w:rsidRDefault="000B47B0" w:rsidP="006B68C2">
            <w:pPr>
              <w:spacing w:line="0" w:lineRule="atLeast"/>
              <w:ind w:firstLineChars="50" w:firstLine="120"/>
              <w:jc w:val="center"/>
              <w:rPr>
                <w:rFonts w:ascii="宋体" w:hAnsi="宋体"/>
                <w:bCs/>
                <w:color w:val="000000"/>
                <w:sz w:val="24"/>
                <w:szCs w:val="24"/>
              </w:rPr>
            </w:pPr>
            <w:r>
              <w:rPr>
                <w:rFonts w:ascii="宋体" w:hAnsi="宋体" w:hint="eastAsia"/>
                <w:bCs/>
                <w:color w:val="000000"/>
                <w:sz w:val="24"/>
                <w:szCs w:val="24"/>
              </w:rPr>
              <w:t>6</w:t>
            </w:r>
            <w:r w:rsidR="00DE5E02">
              <w:rPr>
                <w:rFonts w:ascii="宋体" w:hAnsi="宋体" w:hint="eastAsia"/>
                <w:bCs/>
                <w:color w:val="000000"/>
                <w:sz w:val="24"/>
                <w:szCs w:val="24"/>
              </w:rPr>
              <w:t>分</w:t>
            </w:r>
          </w:p>
        </w:tc>
        <w:tc>
          <w:tcPr>
            <w:tcW w:w="5645" w:type="dxa"/>
            <w:vAlign w:val="center"/>
          </w:tcPr>
          <w:p w:rsidR="007D4F2A" w:rsidRPr="00FF391B" w:rsidRDefault="00342901" w:rsidP="00342901">
            <w:pPr>
              <w:widowControl/>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w:t>
            </w:r>
            <w:r w:rsidR="007D4F2A">
              <w:rPr>
                <w:rFonts w:ascii="宋体" w:hAnsi="宋体" w:hint="eastAsia"/>
                <w:color w:val="000000"/>
                <w:sz w:val="24"/>
                <w:szCs w:val="24"/>
              </w:rPr>
              <w:t>对主要产品的综合性能、市场占有、美誉度等综合考虑，最优者</w:t>
            </w:r>
            <w:r>
              <w:rPr>
                <w:rFonts w:ascii="宋体" w:hAnsi="宋体" w:hint="eastAsia"/>
                <w:color w:val="000000"/>
                <w:sz w:val="24"/>
                <w:szCs w:val="24"/>
              </w:rPr>
              <w:t>5-6</w:t>
            </w:r>
            <w:r w:rsidR="007D4F2A">
              <w:rPr>
                <w:rFonts w:ascii="宋体" w:hAnsi="宋体" w:hint="eastAsia"/>
                <w:color w:val="000000"/>
                <w:sz w:val="24"/>
                <w:szCs w:val="24"/>
              </w:rPr>
              <w:t>分，较优者</w:t>
            </w:r>
            <w:r>
              <w:rPr>
                <w:rFonts w:ascii="宋体" w:hAnsi="宋体" w:hint="eastAsia"/>
                <w:color w:val="000000"/>
                <w:sz w:val="24"/>
                <w:szCs w:val="24"/>
              </w:rPr>
              <w:t>3</w:t>
            </w:r>
            <w:r w:rsidR="00BF5099">
              <w:rPr>
                <w:rFonts w:ascii="宋体" w:hAnsi="宋体" w:hint="eastAsia"/>
                <w:color w:val="000000"/>
                <w:sz w:val="24"/>
                <w:szCs w:val="24"/>
              </w:rPr>
              <w:t>-</w:t>
            </w:r>
            <w:r>
              <w:rPr>
                <w:rFonts w:ascii="宋体" w:hAnsi="宋体" w:hint="eastAsia"/>
                <w:color w:val="000000"/>
                <w:sz w:val="24"/>
                <w:szCs w:val="24"/>
              </w:rPr>
              <w:t>4</w:t>
            </w:r>
            <w:r w:rsidR="007D4F2A">
              <w:rPr>
                <w:rFonts w:ascii="宋体" w:hAnsi="宋体" w:hint="eastAsia"/>
                <w:color w:val="000000"/>
                <w:sz w:val="24"/>
                <w:szCs w:val="24"/>
              </w:rPr>
              <w:t>分，一般者</w:t>
            </w:r>
            <w:r w:rsidR="007D4F2A">
              <w:rPr>
                <w:rFonts w:ascii="宋体" w:hAnsi="宋体" w:hint="eastAsia"/>
                <w:color w:val="000000"/>
                <w:sz w:val="24"/>
                <w:szCs w:val="24"/>
              </w:rPr>
              <w:t>1-</w:t>
            </w:r>
            <w:r>
              <w:rPr>
                <w:rFonts w:ascii="宋体" w:hAnsi="宋体" w:hint="eastAsia"/>
                <w:color w:val="000000"/>
                <w:sz w:val="24"/>
                <w:szCs w:val="24"/>
              </w:rPr>
              <w:t>2</w:t>
            </w:r>
            <w:r w:rsidR="007D4F2A">
              <w:rPr>
                <w:rFonts w:ascii="宋体" w:hAnsi="宋体" w:hint="eastAsia"/>
                <w:color w:val="000000"/>
                <w:sz w:val="24"/>
                <w:szCs w:val="24"/>
              </w:rPr>
              <w:t>分，差的不得分。</w:t>
            </w:r>
          </w:p>
        </w:tc>
        <w:tc>
          <w:tcPr>
            <w:tcW w:w="1213" w:type="dxa"/>
            <w:vAlign w:val="center"/>
          </w:tcPr>
          <w:p w:rsidR="007D4F2A" w:rsidRDefault="007D4F2A" w:rsidP="006B68C2">
            <w:pPr>
              <w:spacing w:line="400" w:lineRule="exact"/>
              <w:ind w:leftChars="105" w:left="746" w:hangingChars="219" w:hanging="526"/>
              <w:rPr>
                <w:rFonts w:ascii="宋体" w:hAnsi="宋体" w:cs="宋体"/>
                <w:color w:val="000000"/>
                <w:kern w:val="0"/>
                <w:sz w:val="24"/>
                <w:szCs w:val="24"/>
              </w:rPr>
            </w:pPr>
          </w:p>
        </w:tc>
      </w:tr>
      <w:tr w:rsidR="007D4F2A" w:rsidTr="006B68C2">
        <w:trPr>
          <w:cantSplit/>
          <w:trHeight w:val="1035"/>
        </w:trPr>
        <w:tc>
          <w:tcPr>
            <w:tcW w:w="392" w:type="dxa"/>
            <w:vAlign w:val="center"/>
          </w:tcPr>
          <w:p w:rsidR="007D4F2A" w:rsidRDefault="007D4F2A" w:rsidP="006B68C2">
            <w:pPr>
              <w:spacing w:line="400" w:lineRule="exact"/>
              <w:ind w:firstLine="28"/>
              <w:jc w:val="center"/>
              <w:rPr>
                <w:rFonts w:ascii="宋体" w:hAnsi="宋体"/>
                <w:sz w:val="24"/>
                <w:szCs w:val="24"/>
              </w:rPr>
            </w:pPr>
            <w:r>
              <w:rPr>
                <w:rFonts w:ascii="宋体" w:hAnsi="宋体" w:hint="eastAsia"/>
                <w:sz w:val="24"/>
                <w:szCs w:val="24"/>
              </w:rPr>
              <w:t>4</w:t>
            </w:r>
          </w:p>
        </w:tc>
        <w:tc>
          <w:tcPr>
            <w:tcW w:w="1516" w:type="dxa"/>
            <w:vAlign w:val="center"/>
          </w:tcPr>
          <w:p w:rsidR="007D4F2A" w:rsidRDefault="007D4F2A" w:rsidP="006B68C2">
            <w:pPr>
              <w:spacing w:line="0" w:lineRule="atLeast"/>
              <w:jc w:val="center"/>
              <w:rPr>
                <w:rFonts w:ascii="宋体" w:hAnsi="宋体" w:cs="宋体"/>
                <w:color w:val="000000"/>
                <w:kern w:val="0"/>
                <w:sz w:val="24"/>
                <w:szCs w:val="24"/>
              </w:rPr>
            </w:pPr>
            <w:r>
              <w:rPr>
                <w:rFonts w:ascii="宋体" w:hAnsi="宋体" w:cs="宋体" w:hint="eastAsia"/>
                <w:color w:val="000000"/>
                <w:kern w:val="0"/>
                <w:sz w:val="24"/>
                <w:szCs w:val="24"/>
              </w:rPr>
              <w:t>业绩资质、</w:t>
            </w:r>
          </w:p>
          <w:p w:rsidR="007D4F2A" w:rsidRDefault="007D4F2A" w:rsidP="006B68C2">
            <w:pPr>
              <w:spacing w:line="0" w:lineRule="atLeast"/>
              <w:rPr>
                <w:rFonts w:ascii="宋体" w:hAnsi="宋体" w:cs="宋体"/>
                <w:color w:val="000000"/>
                <w:kern w:val="0"/>
                <w:sz w:val="24"/>
                <w:szCs w:val="24"/>
              </w:rPr>
            </w:pPr>
            <w:r>
              <w:rPr>
                <w:rFonts w:ascii="宋体" w:hAnsi="宋体" w:cs="宋体" w:hint="eastAsia"/>
                <w:color w:val="000000"/>
                <w:kern w:val="0"/>
                <w:sz w:val="24"/>
                <w:szCs w:val="24"/>
              </w:rPr>
              <w:t>综合实力</w:t>
            </w:r>
          </w:p>
          <w:p w:rsidR="007D4F2A" w:rsidRDefault="00B50219" w:rsidP="006B68C2">
            <w:pPr>
              <w:spacing w:line="400" w:lineRule="exact"/>
              <w:ind w:firstLineChars="200" w:firstLine="480"/>
              <w:rPr>
                <w:rFonts w:ascii="宋体" w:hAnsi="宋体"/>
                <w:color w:val="000000"/>
                <w:sz w:val="24"/>
                <w:szCs w:val="24"/>
              </w:rPr>
            </w:pPr>
            <w:r>
              <w:rPr>
                <w:rFonts w:ascii="宋体" w:hAnsi="宋体" w:hint="eastAsia"/>
                <w:color w:val="000000"/>
                <w:sz w:val="24"/>
                <w:szCs w:val="24"/>
              </w:rPr>
              <w:t>7</w:t>
            </w:r>
            <w:r w:rsidR="007D4F2A">
              <w:rPr>
                <w:rFonts w:ascii="宋体" w:hAnsi="宋体" w:hint="eastAsia"/>
                <w:color w:val="000000"/>
                <w:sz w:val="24"/>
                <w:szCs w:val="24"/>
              </w:rPr>
              <w:t>%</w:t>
            </w:r>
          </w:p>
        </w:tc>
        <w:tc>
          <w:tcPr>
            <w:tcW w:w="777" w:type="dxa"/>
            <w:vAlign w:val="center"/>
          </w:tcPr>
          <w:p w:rsidR="007D4F2A" w:rsidRDefault="00B50219" w:rsidP="006B68C2">
            <w:pPr>
              <w:spacing w:line="400" w:lineRule="exact"/>
              <w:ind w:firstLine="28"/>
              <w:jc w:val="center"/>
              <w:rPr>
                <w:rFonts w:ascii="宋体" w:hAnsi="宋体"/>
                <w:color w:val="000000"/>
                <w:sz w:val="24"/>
                <w:szCs w:val="24"/>
              </w:rPr>
            </w:pPr>
            <w:r>
              <w:rPr>
                <w:rFonts w:ascii="宋体" w:hAnsi="宋体" w:hint="eastAsia"/>
                <w:color w:val="000000"/>
                <w:sz w:val="24"/>
                <w:szCs w:val="24"/>
              </w:rPr>
              <w:t>7</w:t>
            </w:r>
            <w:r w:rsidR="007D4F2A">
              <w:rPr>
                <w:rFonts w:ascii="宋体" w:hAnsi="宋体" w:hint="eastAsia"/>
                <w:color w:val="000000"/>
                <w:sz w:val="24"/>
                <w:szCs w:val="24"/>
              </w:rPr>
              <w:t>分</w:t>
            </w:r>
          </w:p>
        </w:tc>
        <w:tc>
          <w:tcPr>
            <w:tcW w:w="5645" w:type="dxa"/>
            <w:vAlign w:val="center"/>
          </w:tcPr>
          <w:p w:rsidR="007D4F2A" w:rsidRDefault="007D4F2A" w:rsidP="006B68C2">
            <w:pPr>
              <w:spacing w:line="0" w:lineRule="atLeast"/>
              <w:rPr>
                <w:rFonts w:ascii="宋体" w:hAnsi="宋体"/>
                <w:sz w:val="24"/>
                <w:szCs w:val="24"/>
              </w:rPr>
            </w:pPr>
            <w:r>
              <w:rPr>
                <w:rFonts w:ascii="宋体" w:hAnsi="宋体" w:hint="eastAsia"/>
                <w:sz w:val="24"/>
                <w:szCs w:val="24"/>
              </w:rPr>
              <w:t>1</w:t>
            </w:r>
            <w:r>
              <w:rPr>
                <w:rFonts w:ascii="宋体" w:hAnsi="宋体" w:hint="eastAsia"/>
                <w:sz w:val="24"/>
                <w:szCs w:val="24"/>
              </w:rPr>
              <w:t>、综合比较投标人近</w:t>
            </w:r>
            <w:r>
              <w:rPr>
                <w:rFonts w:ascii="宋体" w:hAnsi="宋体" w:hint="eastAsia"/>
                <w:sz w:val="24"/>
                <w:szCs w:val="24"/>
              </w:rPr>
              <w:t>3</w:t>
            </w:r>
            <w:r>
              <w:rPr>
                <w:rFonts w:ascii="宋体" w:hAnsi="宋体" w:hint="eastAsia"/>
                <w:sz w:val="24"/>
                <w:szCs w:val="24"/>
              </w:rPr>
              <w:t>年类似业绩（以合同、中标通知为准），</w:t>
            </w:r>
            <w:r w:rsidR="00BF5099">
              <w:rPr>
                <w:rFonts w:ascii="宋体" w:hAnsi="宋体" w:hint="eastAsia"/>
                <w:sz w:val="24"/>
                <w:szCs w:val="24"/>
              </w:rPr>
              <w:t>提供一个得</w:t>
            </w:r>
            <w:r w:rsidR="00BF5099">
              <w:rPr>
                <w:rFonts w:ascii="宋体" w:hAnsi="宋体" w:hint="eastAsia"/>
                <w:sz w:val="24"/>
                <w:szCs w:val="24"/>
              </w:rPr>
              <w:t>1</w:t>
            </w:r>
            <w:r>
              <w:rPr>
                <w:rFonts w:ascii="宋体" w:hAnsi="宋体" w:hint="eastAsia"/>
                <w:sz w:val="24"/>
                <w:szCs w:val="24"/>
              </w:rPr>
              <w:t>分，</w:t>
            </w:r>
            <w:r w:rsidR="00BF5099">
              <w:rPr>
                <w:rFonts w:ascii="宋体" w:hAnsi="宋体" w:hint="eastAsia"/>
                <w:sz w:val="24"/>
                <w:szCs w:val="24"/>
              </w:rPr>
              <w:t>最高</w:t>
            </w:r>
            <w:r w:rsidR="000B47B0">
              <w:rPr>
                <w:rFonts w:ascii="宋体" w:hAnsi="宋体" w:hint="eastAsia"/>
                <w:sz w:val="24"/>
                <w:szCs w:val="24"/>
              </w:rPr>
              <w:t>5</w:t>
            </w:r>
            <w:r w:rsidR="00BF5099">
              <w:rPr>
                <w:rFonts w:ascii="宋体" w:hAnsi="宋体" w:hint="eastAsia"/>
                <w:sz w:val="24"/>
                <w:szCs w:val="24"/>
              </w:rPr>
              <w:t>分，</w:t>
            </w:r>
            <w:r>
              <w:rPr>
                <w:rFonts w:ascii="宋体" w:hAnsi="宋体" w:hint="eastAsia"/>
                <w:sz w:val="24"/>
                <w:szCs w:val="24"/>
              </w:rPr>
              <w:t>可并列，无业绩不得分。以合同或中标通知书为准。</w:t>
            </w:r>
          </w:p>
          <w:p w:rsidR="007D4F2A" w:rsidRDefault="00342901" w:rsidP="00B50219">
            <w:pPr>
              <w:spacing w:line="400" w:lineRule="exact"/>
              <w:ind w:firstLine="28"/>
              <w:rPr>
                <w:rFonts w:ascii="宋体" w:hAnsi="宋体"/>
                <w:color w:val="000000"/>
                <w:sz w:val="24"/>
                <w:szCs w:val="24"/>
              </w:rPr>
            </w:pPr>
            <w:r>
              <w:rPr>
                <w:rFonts w:ascii="宋体" w:hAnsi="宋体" w:hint="eastAsia"/>
                <w:sz w:val="24"/>
                <w:szCs w:val="24"/>
              </w:rPr>
              <w:t>2</w:t>
            </w:r>
            <w:r>
              <w:rPr>
                <w:rFonts w:ascii="宋体" w:hAnsi="宋体" w:hint="eastAsia"/>
                <w:sz w:val="24"/>
                <w:szCs w:val="24"/>
              </w:rPr>
              <w:t>、</w:t>
            </w:r>
            <w:r w:rsidR="00DE5E02">
              <w:rPr>
                <w:rFonts w:ascii="宋体" w:hAnsi="宋体" w:hint="eastAsia"/>
                <w:sz w:val="24"/>
                <w:szCs w:val="24"/>
              </w:rPr>
              <w:t>投标人纳税和社保方面能提供材料证明足额缴纳的得</w:t>
            </w:r>
            <w:r w:rsidR="00B50219">
              <w:rPr>
                <w:rFonts w:ascii="宋体" w:hAnsi="宋体" w:hint="eastAsia"/>
                <w:sz w:val="24"/>
                <w:szCs w:val="24"/>
              </w:rPr>
              <w:t>1</w:t>
            </w:r>
            <w:r w:rsidR="00DE5E02">
              <w:rPr>
                <w:rFonts w:ascii="宋体" w:hAnsi="宋体" w:hint="eastAsia"/>
                <w:sz w:val="24"/>
                <w:szCs w:val="24"/>
              </w:rPr>
              <w:t>分</w:t>
            </w:r>
            <w:r w:rsidR="00DE5E02">
              <w:rPr>
                <w:rFonts w:ascii="宋体" w:hAnsi="宋体" w:hint="eastAsia"/>
                <w:sz w:val="24"/>
                <w:szCs w:val="24"/>
              </w:rPr>
              <w:t>,</w:t>
            </w:r>
            <w:r w:rsidR="00DE5E02">
              <w:rPr>
                <w:rFonts w:ascii="宋体" w:hAnsi="宋体" w:hint="eastAsia"/>
                <w:sz w:val="24"/>
                <w:szCs w:val="24"/>
              </w:rPr>
              <w:t>投标人具有银行资信证明的得</w:t>
            </w:r>
            <w:r w:rsidR="00B50219">
              <w:rPr>
                <w:rFonts w:ascii="宋体" w:hAnsi="宋体" w:hint="eastAsia"/>
                <w:sz w:val="24"/>
                <w:szCs w:val="24"/>
              </w:rPr>
              <w:t>1</w:t>
            </w:r>
            <w:r w:rsidR="0053024F">
              <w:rPr>
                <w:rFonts w:ascii="宋体" w:hAnsi="宋体" w:hint="eastAsia"/>
                <w:sz w:val="24"/>
                <w:szCs w:val="24"/>
              </w:rPr>
              <w:t>分。</w:t>
            </w:r>
            <w:r w:rsidR="00DE5E02">
              <w:rPr>
                <w:rFonts w:ascii="宋体" w:hAnsi="宋体" w:hint="eastAsia"/>
                <w:sz w:val="24"/>
                <w:szCs w:val="24"/>
              </w:rPr>
              <w:t>没有证明材料的不得分。</w:t>
            </w:r>
          </w:p>
        </w:tc>
        <w:tc>
          <w:tcPr>
            <w:tcW w:w="1213" w:type="dxa"/>
            <w:vAlign w:val="center"/>
          </w:tcPr>
          <w:p w:rsidR="007D4F2A" w:rsidRDefault="007D4F2A" w:rsidP="006B68C2">
            <w:pPr>
              <w:spacing w:line="400" w:lineRule="exact"/>
              <w:ind w:left="-38"/>
              <w:rPr>
                <w:rFonts w:ascii="宋体" w:hAnsi="宋体"/>
                <w:color w:val="000000"/>
                <w:sz w:val="24"/>
                <w:szCs w:val="24"/>
              </w:rPr>
            </w:pPr>
            <w:r>
              <w:rPr>
                <w:rFonts w:ascii="宋体" w:hAnsi="宋体" w:hint="eastAsia"/>
                <w:color w:val="000000"/>
                <w:sz w:val="24"/>
                <w:szCs w:val="24"/>
              </w:rPr>
              <w:t>附合同复印件，原件备查。</w:t>
            </w:r>
          </w:p>
          <w:p w:rsidR="007D4F2A" w:rsidRDefault="007D4F2A" w:rsidP="006B68C2">
            <w:pPr>
              <w:spacing w:line="400" w:lineRule="exact"/>
              <w:ind w:left="-38"/>
              <w:rPr>
                <w:rFonts w:ascii="宋体" w:hAnsi="宋体"/>
                <w:color w:val="000000"/>
                <w:sz w:val="24"/>
                <w:szCs w:val="24"/>
              </w:rPr>
            </w:pPr>
          </w:p>
        </w:tc>
      </w:tr>
      <w:tr w:rsidR="007D4F2A" w:rsidRPr="00B53E47" w:rsidTr="006B68C2">
        <w:trPr>
          <w:cantSplit/>
          <w:trHeight w:val="402"/>
        </w:trPr>
        <w:tc>
          <w:tcPr>
            <w:tcW w:w="392" w:type="dxa"/>
            <w:tcBorders>
              <w:top w:val="single" w:sz="4" w:space="0" w:color="auto"/>
              <w:left w:val="single" w:sz="4" w:space="0" w:color="auto"/>
              <w:bottom w:val="single" w:sz="4" w:space="0" w:color="auto"/>
              <w:right w:val="single" w:sz="4" w:space="0" w:color="auto"/>
            </w:tcBorders>
            <w:vAlign w:val="center"/>
          </w:tcPr>
          <w:p w:rsidR="007D4F2A" w:rsidRDefault="007D4F2A" w:rsidP="006B68C2">
            <w:pPr>
              <w:spacing w:line="400" w:lineRule="exact"/>
              <w:ind w:firstLine="28"/>
              <w:jc w:val="center"/>
              <w:rPr>
                <w:rFonts w:ascii="宋体" w:hAnsi="宋体"/>
                <w:sz w:val="24"/>
                <w:szCs w:val="24"/>
              </w:rPr>
            </w:pPr>
            <w:r>
              <w:rPr>
                <w:rFonts w:ascii="宋体" w:hAnsi="宋体" w:hint="eastAsia"/>
                <w:sz w:val="24"/>
                <w:szCs w:val="24"/>
              </w:rPr>
              <w:t>5</w:t>
            </w:r>
          </w:p>
        </w:tc>
        <w:tc>
          <w:tcPr>
            <w:tcW w:w="1516" w:type="dxa"/>
            <w:tcBorders>
              <w:top w:val="single" w:sz="4" w:space="0" w:color="auto"/>
              <w:left w:val="single" w:sz="4" w:space="0" w:color="auto"/>
              <w:bottom w:val="single" w:sz="4" w:space="0" w:color="auto"/>
              <w:right w:val="single" w:sz="4" w:space="0" w:color="auto"/>
            </w:tcBorders>
            <w:vAlign w:val="center"/>
          </w:tcPr>
          <w:p w:rsidR="007D4F2A" w:rsidRDefault="007D4F2A" w:rsidP="00342901">
            <w:pPr>
              <w:spacing w:line="400" w:lineRule="exact"/>
              <w:ind w:firstLine="28"/>
              <w:jc w:val="center"/>
              <w:rPr>
                <w:rFonts w:ascii="宋体" w:hAnsi="宋体"/>
                <w:color w:val="000000"/>
                <w:sz w:val="24"/>
                <w:szCs w:val="24"/>
              </w:rPr>
            </w:pPr>
            <w:r>
              <w:rPr>
                <w:rFonts w:ascii="宋体" w:hAnsi="宋体" w:hint="eastAsia"/>
                <w:color w:val="000000"/>
                <w:sz w:val="24"/>
                <w:szCs w:val="24"/>
              </w:rPr>
              <w:t>售后服务</w:t>
            </w:r>
            <w:r w:rsidR="00342901">
              <w:rPr>
                <w:rFonts w:ascii="宋体" w:hAnsi="宋体" w:hint="eastAsia"/>
                <w:color w:val="000000"/>
                <w:sz w:val="24"/>
                <w:szCs w:val="24"/>
              </w:rPr>
              <w:t>10</w:t>
            </w:r>
            <w:r>
              <w:rPr>
                <w:rFonts w:ascii="宋体" w:hAnsi="宋体" w:hint="eastAsia"/>
                <w:color w:val="000000"/>
                <w:sz w:val="24"/>
                <w:szCs w:val="24"/>
              </w:rPr>
              <w:t>%</w:t>
            </w:r>
          </w:p>
        </w:tc>
        <w:tc>
          <w:tcPr>
            <w:tcW w:w="777" w:type="dxa"/>
            <w:tcBorders>
              <w:top w:val="single" w:sz="4" w:space="0" w:color="auto"/>
              <w:left w:val="single" w:sz="4" w:space="0" w:color="auto"/>
              <w:bottom w:val="single" w:sz="4" w:space="0" w:color="auto"/>
              <w:right w:val="single" w:sz="4" w:space="0" w:color="auto"/>
            </w:tcBorders>
            <w:vAlign w:val="center"/>
          </w:tcPr>
          <w:p w:rsidR="007D4F2A" w:rsidRDefault="00BF5099" w:rsidP="006B68C2">
            <w:pPr>
              <w:spacing w:line="400" w:lineRule="exact"/>
              <w:ind w:firstLine="28"/>
              <w:jc w:val="center"/>
              <w:rPr>
                <w:rFonts w:ascii="宋体" w:hAnsi="宋体"/>
                <w:color w:val="000000"/>
                <w:sz w:val="24"/>
                <w:szCs w:val="24"/>
              </w:rPr>
            </w:pPr>
            <w:r>
              <w:rPr>
                <w:rFonts w:ascii="宋体" w:hAnsi="宋体" w:hint="eastAsia"/>
                <w:color w:val="000000"/>
                <w:sz w:val="24"/>
                <w:szCs w:val="24"/>
              </w:rPr>
              <w:t>10</w:t>
            </w:r>
            <w:r w:rsidR="007D4F2A">
              <w:rPr>
                <w:rFonts w:ascii="宋体" w:hAnsi="宋体" w:hint="eastAsia"/>
                <w:color w:val="000000"/>
                <w:sz w:val="24"/>
                <w:szCs w:val="24"/>
              </w:rPr>
              <w:t>分</w:t>
            </w:r>
          </w:p>
        </w:tc>
        <w:tc>
          <w:tcPr>
            <w:tcW w:w="5645" w:type="dxa"/>
            <w:tcBorders>
              <w:top w:val="single" w:sz="4" w:space="0" w:color="auto"/>
              <w:left w:val="single" w:sz="4" w:space="0" w:color="auto"/>
              <w:bottom w:val="single" w:sz="4" w:space="0" w:color="auto"/>
              <w:right w:val="single" w:sz="4" w:space="0" w:color="auto"/>
            </w:tcBorders>
            <w:vAlign w:val="center"/>
          </w:tcPr>
          <w:p w:rsidR="007D4F2A" w:rsidRPr="00B53E47" w:rsidRDefault="007D4F2A" w:rsidP="00BF5099">
            <w:pPr>
              <w:spacing w:line="400" w:lineRule="exact"/>
              <w:ind w:firstLine="28"/>
              <w:rPr>
                <w:rFonts w:ascii="宋体" w:hAnsi="宋体"/>
                <w:color w:val="000000"/>
                <w:sz w:val="24"/>
                <w:szCs w:val="24"/>
              </w:rPr>
            </w:pPr>
            <w:r>
              <w:rPr>
                <w:rFonts w:ascii="宋体" w:hAnsi="宋体" w:cs="宋体" w:hint="eastAsia"/>
                <w:color w:val="000000"/>
                <w:kern w:val="0"/>
                <w:sz w:val="24"/>
                <w:szCs w:val="24"/>
              </w:rPr>
              <w:t>对投标人承诺的服务内容，包括标书中要求的商务条款及故障响应时间、产品质量保证期、售后服务体系、售后服务人员等综合比较，最优者</w:t>
            </w:r>
            <w:r w:rsidR="00B53E47">
              <w:rPr>
                <w:rFonts w:ascii="宋体" w:hAnsi="宋体" w:cs="宋体" w:hint="eastAsia"/>
                <w:color w:val="000000"/>
                <w:kern w:val="0"/>
                <w:sz w:val="24"/>
                <w:szCs w:val="24"/>
              </w:rPr>
              <w:t>最高</w:t>
            </w:r>
            <w:r>
              <w:rPr>
                <w:rFonts w:ascii="宋体" w:hAnsi="宋体" w:cs="宋体" w:hint="eastAsia"/>
                <w:color w:val="000000"/>
                <w:kern w:val="0"/>
                <w:sz w:val="24"/>
                <w:szCs w:val="24"/>
              </w:rPr>
              <w:t>得</w:t>
            </w:r>
            <w:r w:rsidR="00BF5099">
              <w:rPr>
                <w:rFonts w:ascii="宋体" w:hAnsi="宋体" w:cs="宋体" w:hint="eastAsia"/>
                <w:color w:val="000000"/>
                <w:kern w:val="0"/>
                <w:sz w:val="24"/>
                <w:szCs w:val="24"/>
              </w:rPr>
              <w:t>10</w:t>
            </w:r>
            <w:r>
              <w:rPr>
                <w:rFonts w:ascii="宋体" w:hAnsi="宋体" w:cs="宋体" w:hint="eastAsia"/>
                <w:color w:val="000000"/>
                <w:kern w:val="0"/>
                <w:sz w:val="24"/>
                <w:szCs w:val="24"/>
              </w:rPr>
              <w:t>分，依次递减</w:t>
            </w:r>
            <w:r w:rsidR="00BF5099">
              <w:rPr>
                <w:rFonts w:ascii="宋体" w:hAnsi="宋体" w:cs="宋体" w:hint="eastAsia"/>
                <w:color w:val="000000"/>
                <w:kern w:val="0"/>
                <w:sz w:val="24"/>
                <w:szCs w:val="24"/>
              </w:rPr>
              <w:t>2</w:t>
            </w:r>
            <w:r>
              <w:rPr>
                <w:rFonts w:ascii="宋体" w:hAnsi="宋体" w:cs="宋体" w:hint="eastAsia"/>
                <w:color w:val="000000"/>
                <w:kern w:val="0"/>
                <w:sz w:val="24"/>
                <w:szCs w:val="24"/>
              </w:rPr>
              <w:t>分，可并列，本项不能为</w:t>
            </w:r>
            <w:r>
              <w:rPr>
                <w:rFonts w:ascii="宋体" w:hAnsi="宋体" w:cs="宋体" w:hint="eastAsia"/>
                <w:color w:val="000000"/>
                <w:kern w:val="0"/>
                <w:sz w:val="24"/>
                <w:szCs w:val="24"/>
              </w:rPr>
              <w:t>O</w:t>
            </w:r>
            <w:r w:rsidR="007B062D">
              <w:rPr>
                <w:rFonts w:ascii="宋体" w:hAnsi="宋体" w:cs="宋体" w:hint="eastAsia"/>
                <w:color w:val="000000"/>
                <w:kern w:val="0"/>
                <w:sz w:val="24"/>
                <w:szCs w:val="24"/>
              </w:rPr>
              <w:t>。</w:t>
            </w:r>
          </w:p>
        </w:tc>
        <w:tc>
          <w:tcPr>
            <w:tcW w:w="1213" w:type="dxa"/>
            <w:tcBorders>
              <w:top w:val="single" w:sz="4" w:space="0" w:color="auto"/>
              <w:left w:val="single" w:sz="4" w:space="0" w:color="auto"/>
              <w:bottom w:val="single" w:sz="4" w:space="0" w:color="auto"/>
              <w:right w:val="single" w:sz="4" w:space="0" w:color="auto"/>
            </w:tcBorders>
            <w:vAlign w:val="center"/>
          </w:tcPr>
          <w:p w:rsidR="007D4F2A" w:rsidRDefault="007D4F2A" w:rsidP="006B68C2">
            <w:pPr>
              <w:spacing w:line="400" w:lineRule="exact"/>
              <w:ind w:left="-38"/>
              <w:rPr>
                <w:rFonts w:ascii="宋体" w:hAnsi="宋体"/>
                <w:color w:val="000000"/>
                <w:sz w:val="24"/>
                <w:szCs w:val="24"/>
              </w:rPr>
            </w:pPr>
          </w:p>
        </w:tc>
      </w:tr>
      <w:tr w:rsidR="007D4F2A" w:rsidTr="006B68C2">
        <w:trPr>
          <w:cantSplit/>
          <w:trHeight w:val="402"/>
        </w:trPr>
        <w:tc>
          <w:tcPr>
            <w:tcW w:w="392" w:type="dxa"/>
            <w:tcBorders>
              <w:top w:val="single" w:sz="4" w:space="0" w:color="auto"/>
              <w:left w:val="single" w:sz="4" w:space="0" w:color="auto"/>
              <w:bottom w:val="single" w:sz="4" w:space="0" w:color="auto"/>
              <w:right w:val="single" w:sz="4" w:space="0" w:color="auto"/>
            </w:tcBorders>
            <w:vAlign w:val="center"/>
          </w:tcPr>
          <w:p w:rsidR="007D4F2A" w:rsidRDefault="007D4F2A" w:rsidP="006B68C2">
            <w:pPr>
              <w:spacing w:line="400" w:lineRule="exact"/>
              <w:ind w:firstLine="28"/>
              <w:jc w:val="center"/>
              <w:rPr>
                <w:rFonts w:ascii="宋体" w:hAnsi="宋体"/>
                <w:sz w:val="24"/>
                <w:szCs w:val="24"/>
              </w:rPr>
            </w:pPr>
            <w:r>
              <w:rPr>
                <w:rFonts w:ascii="宋体" w:hAnsi="宋体" w:hint="eastAsia"/>
                <w:sz w:val="24"/>
                <w:szCs w:val="24"/>
              </w:rPr>
              <w:t>6</w:t>
            </w:r>
          </w:p>
        </w:tc>
        <w:tc>
          <w:tcPr>
            <w:tcW w:w="1516" w:type="dxa"/>
            <w:tcBorders>
              <w:top w:val="single" w:sz="4" w:space="0" w:color="auto"/>
              <w:left w:val="single" w:sz="4" w:space="0" w:color="auto"/>
              <w:bottom w:val="single" w:sz="4" w:space="0" w:color="auto"/>
              <w:right w:val="single" w:sz="4" w:space="0" w:color="auto"/>
            </w:tcBorders>
            <w:vAlign w:val="center"/>
          </w:tcPr>
          <w:p w:rsidR="007D4F2A" w:rsidRDefault="007D4F2A" w:rsidP="006B68C2">
            <w:pPr>
              <w:spacing w:line="400" w:lineRule="exact"/>
              <w:ind w:firstLine="28"/>
              <w:jc w:val="center"/>
              <w:rPr>
                <w:rFonts w:ascii="宋体" w:hAnsi="宋体"/>
                <w:color w:val="000000"/>
                <w:sz w:val="24"/>
                <w:szCs w:val="24"/>
              </w:rPr>
            </w:pPr>
            <w:r>
              <w:rPr>
                <w:rFonts w:ascii="宋体" w:hAnsi="宋体" w:hint="eastAsia"/>
                <w:color w:val="000000"/>
                <w:sz w:val="24"/>
                <w:szCs w:val="24"/>
              </w:rPr>
              <w:t>文件的</w:t>
            </w:r>
          </w:p>
          <w:p w:rsidR="007D4F2A" w:rsidRDefault="007D4F2A" w:rsidP="006B68C2">
            <w:pPr>
              <w:spacing w:line="400" w:lineRule="exact"/>
              <w:ind w:firstLine="28"/>
              <w:jc w:val="center"/>
              <w:rPr>
                <w:rFonts w:ascii="宋体" w:hAnsi="宋体"/>
                <w:color w:val="000000"/>
                <w:sz w:val="24"/>
                <w:szCs w:val="24"/>
              </w:rPr>
            </w:pPr>
            <w:r>
              <w:rPr>
                <w:rFonts w:ascii="宋体" w:hAnsi="宋体" w:hint="eastAsia"/>
                <w:color w:val="000000"/>
                <w:sz w:val="24"/>
                <w:szCs w:val="24"/>
              </w:rPr>
              <w:t>规范性</w:t>
            </w:r>
          </w:p>
          <w:p w:rsidR="007D4F2A" w:rsidRDefault="00D35201" w:rsidP="006B68C2">
            <w:pPr>
              <w:spacing w:line="400" w:lineRule="exact"/>
              <w:ind w:firstLine="28"/>
              <w:jc w:val="center"/>
              <w:rPr>
                <w:rFonts w:ascii="宋体" w:hAnsi="宋体"/>
                <w:color w:val="000000"/>
                <w:sz w:val="24"/>
                <w:szCs w:val="24"/>
              </w:rPr>
            </w:pPr>
            <w:r>
              <w:rPr>
                <w:rFonts w:ascii="宋体" w:hAnsi="宋体" w:hint="eastAsia"/>
                <w:color w:val="000000"/>
                <w:sz w:val="24"/>
                <w:szCs w:val="24"/>
              </w:rPr>
              <w:t>2</w:t>
            </w:r>
            <w:r w:rsidR="007D4F2A">
              <w:rPr>
                <w:rFonts w:ascii="宋体" w:hAnsi="宋体" w:hint="eastAsia"/>
                <w:color w:val="000000"/>
                <w:sz w:val="24"/>
                <w:szCs w:val="24"/>
              </w:rPr>
              <w:t>%</w:t>
            </w:r>
          </w:p>
        </w:tc>
        <w:tc>
          <w:tcPr>
            <w:tcW w:w="777" w:type="dxa"/>
            <w:tcBorders>
              <w:top w:val="single" w:sz="4" w:space="0" w:color="auto"/>
              <w:left w:val="single" w:sz="4" w:space="0" w:color="auto"/>
              <w:bottom w:val="single" w:sz="4" w:space="0" w:color="auto"/>
              <w:right w:val="single" w:sz="4" w:space="0" w:color="auto"/>
            </w:tcBorders>
            <w:vAlign w:val="center"/>
          </w:tcPr>
          <w:p w:rsidR="007D4F2A" w:rsidRDefault="00D35201" w:rsidP="006B68C2">
            <w:pPr>
              <w:spacing w:line="400" w:lineRule="exact"/>
              <w:ind w:firstLine="28"/>
              <w:jc w:val="center"/>
              <w:rPr>
                <w:rFonts w:ascii="宋体" w:hAnsi="宋体"/>
                <w:color w:val="000000"/>
                <w:sz w:val="24"/>
                <w:szCs w:val="24"/>
              </w:rPr>
            </w:pPr>
            <w:r>
              <w:rPr>
                <w:rFonts w:ascii="宋体" w:hAnsi="宋体" w:hint="eastAsia"/>
                <w:color w:val="000000"/>
                <w:sz w:val="24"/>
                <w:szCs w:val="24"/>
              </w:rPr>
              <w:t>2</w:t>
            </w:r>
            <w:r w:rsidR="007D4F2A">
              <w:rPr>
                <w:rFonts w:ascii="宋体" w:hAnsi="宋体" w:hint="eastAsia"/>
                <w:color w:val="000000"/>
                <w:sz w:val="24"/>
                <w:szCs w:val="24"/>
              </w:rPr>
              <w:t>分</w:t>
            </w:r>
          </w:p>
        </w:tc>
        <w:tc>
          <w:tcPr>
            <w:tcW w:w="5645" w:type="dxa"/>
            <w:tcBorders>
              <w:top w:val="single" w:sz="4" w:space="0" w:color="auto"/>
              <w:left w:val="single" w:sz="4" w:space="0" w:color="auto"/>
              <w:bottom w:val="single" w:sz="4" w:space="0" w:color="auto"/>
              <w:right w:val="single" w:sz="4" w:space="0" w:color="auto"/>
            </w:tcBorders>
            <w:vAlign w:val="center"/>
          </w:tcPr>
          <w:p w:rsidR="007D4F2A" w:rsidRDefault="007D4F2A" w:rsidP="00D35201">
            <w:pPr>
              <w:spacing w:line="400" w:lineRule="exact"/>
              <w:ind w:firstLine="28"/>
              <w:rPr>
                <w:rFonts w:ascii="宋体" w:hAnsi="宋体"/>
                <w:color w:val="000000"/>
                <w:sz w:val="24"/>
                <w:szCs w:val="24"/>
              </w:rPr>
            </w:pPr>
            <w:r>
              <w:rPr>
                <w:rFonts w:ascii="宋体" w:hAnsi="宋体" w:hint="eastAsia"/>
                <w:color w:val="000000"/>
                <w:sz w:val="24"/>
                <w:szCs w:val="24"/>
              </w:rPr>
              <w:t>投标文件制作规范，没有细微偏差情形的得</w:t>
            </w:r>
            <w:r w:rsidR="00D35201">
              <w:rPr>
                <w:rFonts w:ascii="宋体" w:hAnsi="宋体" w:hint="eastAsia"/>
                <w:color w:val="000000"/>
                <w:sz w:val="24"/>
                <w:szCs w:val="24"/>
              </w:rPr>
              <w:t>2</w:t>
            </w:r>
            <w:r>
              <w:rPr>
                <w:rFonts w:ascii="宋体" w:hAnsi="宋体" w:hint="eastAsia"/>
                <w:color w:val="000000"/>
                <w:sz w:val="24"/>
                <w:szCs w:val="24"/>
              </w:rPr>
              <w:t>分；有一项细微偏差扣</w:t>
            </w:r>
            <w:r>
              <w:rPr>
                <w:rFonts w:ascii="宋体" w:hAnsi="宋体" w:hint="eastAsia"/>
                <w:color w:val="000000"/>
                <w:sz w:val="24"/>
                <w:szCs w:val="24"/>
              </w:rPr>
              <w:t>0.5</w:t>
            </w:r>
            <w:r>
              <w:rPr>
                <w:rFonts w:ascii="宋体" w:hAnsi="宋体" w:hint="eastAsia"/>
                <w:color w:val="000000"/>
                <w:sz w:val="24"/>
                <w:szCs w:val="24"/>
              </w:rPr>
              <w:t>分，直至该项分值扣完为止。</w:t>
            </w:r>
          </w:p>
        </w:tc>
        <w:tc>
          <w:tcPr>
            <w:tcW w:w="1213" w:type="dxa"/>
            <w:tcBorders>
              <w:top w:val="single" w:sz="4" w:space="0" w:color="auto"/>
              <w:left w:val="single" w:sz="4" w:space="0" w:color="auto"/>
              <w:bottom w:val="single" w:sz="4" w:space="0" w:color="auto"/>
              <w:right w:val="single" w:sz="4" w:space="0" w:color="auto"/>
            </w:tcBorders>
            <w:vAlign w:val="center"/>
          </w:tcPr>
          <w:p w:rsidR="007D4F2A" w:rsidRDefault="007D4F2A" w:rsidP="006B68C2">
            <w:pPr>
              <w:spacing w:line="400" w:lineRule="exact"/>
              <w:ind w:left="-38"/>
              <w:rPr>
                <w:rFonts w:ascii="宋体" w:hAnsi="宋体"/>
                <w:color w:val="000000"/>
                <w:sz w:val="24"/>
                <w:szCs w:val="24"/>
              </w:rPr>
            </w:pPr>
          </w:p>
        </w:tc>
      </w:tr>
    </w:tbl>
    <w:p w:rsidR="007D4F2A" w:rsidRDefault="007D4F2A" w:rsidP="007D4F2A">
      <w:pPr>
        <w:pStyle w:val="af0"/>
        <w:tabs>
          <w:tab w:val="left" w:pos="600"/>
        </w:tabs>
        <w:spacing w:line="400" w:lineRule="exact"/>
        <w:ind w:firstLineChars="200" w:firstLine="480"/>
        <w:rPr>
          <w:rFonts w:ascii="宋体" w:hAnsi="宋体"/>
          <w:color w:val="000000"/>
          <w:sz w:val="24"/>
        </w:rPr>
      </w:pPr>
    </w:p>
    <w:p w:rsidR="007D4F2A" w:rsidRDefault="007D4F2A" w:rsidP="007D4F2A">
      <w:pPr>
        <w:pStyle w:val="af0"/>
        <w:tabs>
          <w:tab w:val="left" w:pos="600"/>
        </w:tabs>
        <w:spacing w:line="400" w:lineRule="exact"/>
        <w:ind w:firstLineChars="200" w:firstLine="480"/>
        <w:rPr>
          <w:rFonts w:ascii="宋体" w:hAnsi="宋体"/>
          <w:color w:val="000000"/>
          <w:sz w:val="24"/>
        </w:rPr>
      </w:pPr>
    </w:p>
    <w:p w:rsidR="007D4F2A" w:rsidRDefault="00F00F23" w:rsidP="007D4F2A">
      <w:pPr>
        <w:pStyle w:val="2"/>
        <w:spacing w:line="400" w:lineRule="exact"/>
        <w:jc w:val="both"/>
        <w:rPr>
          <w:rFonts w:ascii="宋体" w:eastAsia="宋体" w:hAnsi="宋体"/>
          <w:color w:val="000000"/>
          <w:sz w:val="24"/>
          <w:szCs w:val="24"/>
        </w:rPr>
      </w:pPr>
      <w:r>
        <w:rPr>
          <w:rFonts w:ascii="宋体" w:eastAsia="宋体" w:hAnsi="宋体" w:hint="eastAsia"/>
          <w:color w:val="000000"/>
          <w:sz w:val="24"/>
          <w:szCs w:val="24"/>
        </w:rPr>
        <w:t>4</w:t>
      </w:r>
      <w:r w:rsidR="007D4F2A">
        <w:rPr>
          <w:rFonts w:ascii="宋体" w:eastAsia="宋体" w:hAnsi="宋体" w:hint="eastAsia"/>
          <w:color w:val="000000"/>
          <w:sz w:val="24"/>
          <w:szCs w:val="24"/>
        </w:rPr>
        <w:t>、</w:t>
      </w:r>
      <w:bookmarkEnd w:id="53"/>
      <w:bookmarkEnd w:id="54"/>
      <w:bookmarkEnd w:id="55"/>
      <w:bookmarkEnd w:id="56"/>
      <w:bookmarkEnd w:id="57"/>
      <w:r w:rsidR="007D4F2A">
        <w:rPr>
          <w:rFonts w:ascii="宋体" w:eastAsia="宋体" w:hAnsi="宋体" w:hint="eastAsia"/>
          <w:color w:val="000000"/>
          <w:sz w:val="24"/>
          <w:szCs w:val="24"/>
        </w:rPr>
        <w:t>终止磋商</w:t>
      </w:r>
      <w:bookmarkEnd w:id="58"/>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出现下列情形之一的，</w:t>
      </w:r>
      <w:r w:rsidR="006B68C2">
        <w:rPr>
          <w:rFonts w:ascii="宋体" w:hAnsi="宋体" w:hint="eastAsia"/>
          <w:color w:val="000000"/>
          <w:sz w:val="24"/>
        </w:rPr>
        <w:t>资产管理科</w:t>
      </w:r>
      <w:r>
        <w:rPr>
          <w:rFonts w:ascii="宋体" w:hAnsi="宋体" w:hint="eastAsia"/>
          <w:color w:val="000000"/>
          <w:sz w:val="24"/>
        </w:rPr>
        <w:t>应当终止竞争性磋商采购活动，发布项目终止公告并说明原因，重新开展采购活动：</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、因情况变化，不再符合规定的竞争性磋商采购方式适用情形的；</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、出现影响采购公正的违法、违规行为的；</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、经磋商委员会一致同意可以为两家外；在采购过程中符合要求的供应商或</w:t>
      </w:r>
      <w:r>
        <w:rPr>
          <w:rFonts w:ascii="宋体" w:hAnsi="宋体" w:hint="eastAsia"/>
          <w:color w:val="000000"/>
          <w:sz w:val="24"/>
        </w:rPr>
        <w:lastRenderedPageBreak/>
        <w:t>者报价未超过采购预算的供应商不足</w:t>
      </w:r>
      <w:r>
        <w:rPr>
          <w:rFonts w:ascii="宋体" w:hAnsi="宋体" w:hint="eastAsia"/>
          <w:color w:val="000000"/>
          <w:sz w:val="24"/>
        </w:rPr>
        <w:t>3</w:t>
      </w:r>
      <w:r>
        <w:rPr>
          <w:rFonts w:ascii="宋体" w:hAnsi="宋体" w:hint="eastAsia"/>
          <w:color w:val="000000"/>
          <w:sz w:val="24"/>
        </w:rPr>
        <w:t>家的。</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终止后，在绵阳市中医医院官网公告。</w:t>
      </w:r>
    </w:p>
    <w:p w:rsidR="007D4F2A" w:rsidRDefault="00F00F23" w:rsidP="007D4F2A">
      <w:pPr>
        <w:pStyle w:val="2"/>
        <w:spacing w:line="400" w:lineRule="exact"/>
        <w:jc w:val="both"/>
        <w:rPr>
          <w:rFonts w:ascii="宋体" w:eastAsia="宋体" w:hAnsi="宋体"/>
          <w:color w:val="000000"/>
          <w:sz w:val="24"/>
          <w:szCs w:val="24"/>
        </w:rPr>
      </w:pPr>
      <w:bookmarkStart w:id="60" w:name="_Toc398543643"/>
      <w:bookmarkStart w:id="61" w:name="_Toc398544314"/>
      <w:bookmarkStart w:id="62" w:name="_Toc408391199"/>
      <w:bookmarkStart w:id="63" w:name="_Toc409689481"/>
      <w:bookmarkStart w:id="64" w:name="_Toc410298057"/>
      <w:bookmarkStart w:id="65" w:name="_Toc414449944"/>
      <w:r>
        <w:rPr>
          <w:rFonts w:ascii="宋体" w:eastAsia="宋体" w:hAnsi="宋体" w:hint="eastAsia"/>
          <w:color w:val="000000"/>
          <w:sz w:val="24"/>
          <w:szCs w:val="24"/>
        </w:rPr>
        <w:t>5</w:t>
      </w:r>
      <w:r w:rsidR="007D4F2A">
        <w:rPr>
          <w:rFonts w:ascii="宋体" w:eastAsia="宋体" w:hAnsi="宋体" w:hint="eastAsia"/>
          <w:color w:val="000000"/>
          <w:sz w:val="24"/>
          <w:szCs w:val="24"/>
        </w:rPr>
        <w:t>、定标</w:t>
      </w:r>
      <w:bookmarkStart w:id="66" w:name="_Toc217446061"/>
      <w:bookmarkEnd w:id="59"/>
      <w:bookmarkEnd w:id="60"/>
      <w:bookmarkEnd w:id="61"/>
      <w:bookmarkEnd w:id="62"/>
      <w:bookmarkEnd w:id="63"/>
      <w:bookmarkEnd w:id="64"/>
      <w:bookmarkEnd w:id="65"/>
    </w:p>
    <w:p w:rsidR="007D4F2A" w:rsidRDefault="00F00F23" w:rsidP="007D4F2A">
      <w:pPr>
        <w:spacing w:line="400" w:lineRule="exact"/>
        <w:ind w:firstLineChars="200" w:firstLine="480"/>
        <w:rPr>
          <w:rFonts w:ascii="宋体" w:hAnsi="宋体"/>
          <w:color w:val="000000"/>
          <w:sz w:val="24"/>
        </w:rPr>
      </w:pPr>
      <w:r>
        <w:rPr>
          <w:rFonts w:ascii="宋体" w:hAnsi="宋体" w:hint="eastAsia"/>
          <w:color w:val="000000"/>
          <w:sz w:val="24"/>
        </w:rPr>
        <w:t>5</w:t>
      </w:r>
      <w:r w:rsidR="007D4F2A">
        <w:rPr>
          <w:rFonts w:ascii="宋体" w:hAnsi="宋体" w:hint="eastAsia"/>
          <w:color w:val="000000"/>
          <w:sz w:val="24"/>
        </w:rPr>
        <w:t xml:space="preserve">.1. </w:t>
      </w:r>
      <w:r w:rsidR="007D4F2A">
        <w:rPr>
          <w:rFonts w:ascii="宋体" w:hAnsi="宋体" w:hint="eastAsia"/>
          <w:color w:val="000000"/>
          <w:sz w:val="24"/>
        </w:rPr>
        <w:t>定标原则</w:t>
      </w:r>
      <w:bookmarkEnd w:id="66"/>
      <w:r w:rsidR="007D4F2A">
        <w:rPr>
          <w:rFonts w:ascii="宋体" w:hAnsi="宋体" w:hint="eastAsia"/>
          <w:color w:val="000000"/>
          <w:sz w:val="24"/>
        </w:rPr>
        <w:t>：本项目根据评委会推荐的成交供应商候选名单，按顺序确定成交供应商。</w:t>
      </w:r>
    </w:p>
    <w:p w:rsidR="007D4F2A" w:rsidRDefault="00F00F23" w:rsidP="007D4F2A">
      <w:pPr>
        <w:spacing w:line="400" w:lineRule="exact"/>
        <w:ind w:firstLineChars="200" w:firstLine="480"/>
        <w:rPr>
          <w:rFonts w:ascii="宋体" w:hAnsi="宋体"/>
          <w:color w:val="000000"/>
          <w:sz w:val="24"/>
        </w:rPr>
      </w:pPr>
      <w:bookmarkStart w:id="67" w:name="_Toc217446062"/>
      <w:r>
        <w:rPr>
          <w:rFonts w:ascii="宋体" w:hAnsi="宋体" w:hint="eastAsia"/>
          <w:color w:val="000000"/>
          <w:sz w:val="24"/>
        </w:rPr>
        <w:t>5</w:t>
      </w:r>
      <w:r w:rsidR="007D4F2A">
        <w:rPr>
          <w:rFonts w:ascii="宋体" w:hAnsi="宋体" w:hint="eastAsia"/>
          <w:color w:val="000000"/>
          <w:sz w:val="24"/>
        </w:rPr>
        <w:t xml:space="preserve">.2. </w:t>
      </w:r>
      <w:r w:rsidR="007D4F2A">
        <w:rPr>
          <w:rFonts w:ascii="宋体" w:hAnsi="宋体" w:hint="eastAsia"/>
          <w:color w:val="000000"/>
          <w:sz w:val="24"/>
        </w:rPr>
        <w:t>定标程序</w:t>
      </w:r>
      <w:bookmarkEnd w:id="67"/>
    </w:p>
    <w:p w:rsidR="007D4F2A" w:rsidRDefault="00F00F23" w:rsidP="007D4F2A">
      <w:pPr>
        <w:spacing w:line="400" w:lineRule="exact"/>
        <w:ind w:firstLineChars="200" w:firstLine="480"/>
        <w:rPr>
          <w:rFonts w:ascii="宋体" w:hAnsi="宋体"/>
          <w:color w:val="000000"/>
          <w:sz w:val="24"/>
        </w:rPr>
      </w:pPr>
      <w:r>
        <w:rPr>
          <w:rFonts w:ascii="宋体" w:hAnsi="宋体" w:hint="eastAsia"/>
          <w:color w:val="000000"/>
          <w:sz w:val="24"/>
        </w:rPr>
        <w:t>5</w:t>
      </w:r>
      <w:r w:rsidR="007D4F2A">
        <w:rPr>
          <w:rFonts w:ascii="宋体" w:hAnsi="宋体" w:hint="eastAsia"/>
          <w:color w:val="000000"/>
          <w:sz w:val="24"/>
        </w:rPr>
        <w:t xml:space="preserve">.2.1 </w:t>
      </w:r>
      <w:r w:rsidR="007D4F2A">
        <w:rPr>
          <w:rFonts w:ascii="宋体" w:hAnsi="宋体" w:hint="eastAsia"/>
          <w:color w:val="000000"/>
          <w:sz w:val="24"/>
        </w:rPr>
        <w:t>磋商小组将评标情况写出书面报告，推荐成交候选人，并按照综合得分高低标明排列顺序。综合得分相同的，按投标报价由低到高顺序排列。得分且投标报价相同的，按技术指标优劣顺序排列。</w:t>
      </w:r>
    </w:p>
    <w:p w:rsidR="007D4F2A" w:rsidRDefault="00F00F23" w:rsidP="007D4F2A">
      <w:pPr>
        <w:spacing w:line="400" w:lineRule="exact"/>
        <w:ind w:firstLineChars="200" w:firstLine="480"/>
        <w:rPr>
          <w:rFonts w:ascii="宋体" w:hAnsi="宋体"/>
          <w:color w:val="000000"/>
          <w:sz w:val="24"/>
          <w:szCs w:val="24"/>
        </w:rPr>
      </w:pPr>
      <w:r>
        <w:rPr>
          <w:rFonts w:ascii="宋体" w:hAnsi="宋体" w:hint="eastAsia"/>
          <w:color w:val="000000"/>
          <w:sz w:val="24"/>
          <w:szCs w:val="24"/>
        </w:rPr>
        <w:t>5</w:t>
      </w:r>
      <w:r w:rsidR="007D4F2A">
        <w:rPr>
          <w:rFonts w:ascii="宋体" w:hAnsi="宋体" w:hint="eastAsia"/>
          <w:color w:val="000000"/>
          <w:sz w:val="24"/>
          <w:szCs w:val="24"/>
        </w:rPr>
        <w:t xml:space="preserve">.2.4 </w:t>
      </w:r>
      <w:r w:rsidR="007D4F2A">
        <w:rPr>
          <w:rFonts w:ascii="宋体" w:hAnsi="宋体" w:hint="eastAsia"/>
          <w:color w:val="000000"/>
          <w:sz w:val="24"/>
          <w:szCs w:val="24"/>
        </w:rPr>
        <w:t>根据磋商委员会确定的中标人，在绵阳中医医院官网发布中标公告，同时向中标人发出中标通知书。</w:t>
      </w:r>
    </w:p>
    <w:p w:rsidR="007D4F2A" w:rsidRDefault="00F00F23" w:rsidP="007D4F2A">
      <w:pPr>
        <w:spacing w:line="400" w:lineRule="exact"/>
        <w:ind w:firstLineChars="200" w:firstLine="480"/>
        <w:rPr>
          <w:rFonts w:ascii="宋体" w:hAnsi="宋体"/>
          <w:color w:val="000000"/>
          <w:sz w:val="24"/>
          <w:szCs w:val="24"/>
        </w:rPr>
      </w:pPr>
      <w:r>
        <w:rPr>
          <w:rFonts w:ascii="宋体" w:hAnsi="宋体" w:hint="eastAsia"/>
          <w:color w:val="000000"/>
          <w:sz w:val="24"/>
          <w:szCs w:val="24"/>
        </w:rPr>
        <w:t>5</w:t>
      </w:r>
      <w:r w:rsidR="007D4F2A">
        <w:rPr>
          <w:rFonts w:ascii="宋体" w:hAnsi="宋体" w:hint="eastAsia"/>
          <w:color w:val="000000"/>
          <w:sz w:val="24"/>
          <w:szCs w:val="24"/>
        </w:rPr>
        <w:t xml:space="preserve">.2.5 </w:t>
      </w:r>
      <w:r w:rsidR="006B68C2">
        <w:rPr>
          <w:rFonts w:ascii="宋体" w:hAnsi="宋体" w:hint="eastAsia"/>
          <w:color w:val="000000"/>
          <w:sz w:val="24"/>
          <w:szCs w:val="24"/>
        </w:rPr>
        <w:t>资产管理科</w:t>
      </w:r>
      <w:r w:rsidR="007D4F2A">
        <w:rPr>
          <w:rFonts w:ascii="宋体" w:hAnsi="宋体" w:hint="eastAsia"/>
          <w:color w:val="000000"/>
          <w:sz w:val="24"/>
          <w:szCs w:val="24"/>
        </w:rPr>
        <w:t>不解释中标或落标原因，不退回投标文件和其他投标资料。</w:t>
      </w:r>
    </w:p>
    <w:p w:rsidR="00AE348D" w:rsidRPr="00F00F23" w:rsidRDefault="00AE348D"/>
    <w:sectPr w:rsidR="00AE348D" w:rsidRPr="00F00F23" w:rsidSect="007D4F2A">
      <w:headerReference w:type="default" r:id="rId11"/>
      <w:footerReference w:type="even" r:id="rId12"/>
      <w:footerReference w:type="default" r:id="rId13"/>
      <w:pgSz w:w="11906" w:h="16838"/>
      <w:pgMar w:top="1418" w:right="1701" w:bottom="1134" w:left="1758" w:header="624" w:footer="907"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DD" w:rsidRDefault="003E3FDD" w:rsidP="007D4F2A">
      <w:r>
        <w:separator/>
      </w:r>
    </w:p>
  </w:endnote>
  <w:endnote w:type="continuationSeparator" w:id="1">
    <w:p w:rsidR="003E3FDD" w:rsidRDefault="003E3FDD" w:rsidP="007D4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63" w:rsidRDefault="001A4D3F">
    <w:pPr>
      <w:pStyle w:val="a5"/>
      <w:framePr w:wrap="around" w:vAnchor="text" w:hAnchor="margin" w:xAlign="outside" w:y="1"/>
      <w:rPr>
        <w:rStyle w:val="a8"/>
      </w:rPr>
    </w:pPr>
    <w:r>
      <w:fldChar w:fldCharType="begin"/>
    </w:r>
    <w:r w:rsidR="001B0B63">
      <w:rPr>
        <w:rStyle w:val="a8"/>
      </w:rPr>
      <w:instrText xml:space="preserve">PAGE  </w:instrText>
    </w:r>
    <w:r>
      <w:fldChar w:fldCharType="end"/>
    </w:r>
  </w:p>
  <w:p w:rsidR="001B0B63" w:rsidRDefault="001B0B6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63" w:rsidRDefault="001A4D3F">
    <w:pPr>
      <w:pStyle w:val="a5"/>
      <w:jc w:val="center"/>
      <w:rPr>
        <w:rFonts w:ascii="宋体" w:hAnsi="宋体"/>
        <w:sz w:val="28"/>
        <w:szCs w:val="28"/>
      </w:rPr>
    </w:pPr>
    <w:r w:rsidRPr="001A4D3F">
      <w:rPr>
        <w:sz w:val="28"/>
      </w:rPr>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filled="f" stroked="f">
          <v:fill o:detectmouseclick="t"/>
          <v:textbox style="mso-next-textbox:#文本框 6;mso-fit-shape-to-text:t" inset="0,0,0,0">
            <w:txbxContent>
              <w:p w:rsidR="001B0B63" w:rsidRDefault="001B0B63">
                <w:pPr>
                  <w:pStyle w:val="a5"/>
                  <w:jc w:val="center"/>
                </w:pPr>
                <w:r>
                  <w:rPr>
                    <w:rFonts w:hint="eastAsia"/>
                  </w:rPr>
                  <w:t>第</w:t>
                </w:r>
                <w:r>
                  <w:rPr>
                    <w:rFonts w:hint="eastAsia"/>
                  </w:rPr>
                  <w:t xml:space="preserve"> </w:t>
                </w:r>
                <w:fldSimple w:instr=" PAGE  \* MERGEFORMAT ">
                  <w:r w:rsidR="00CA67D0">
                    <w:rPr>
                      <w:noProof/>
                    </w:rPr>
                    <w:t>18</w:t>
                  </w:r>
                </w:fldSimple>
                <w:r>
                  <w:rPr>
                    <w:rFonts w:hint="eastAsia"/>
                  </w:rP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63" w:rsidRDefault="001A4D3F">
    <w:pPr>
      <w:pStyle w:val="a5"/>
      <w:framePr w:wrap="around" w:vAnchor="text" w:hAnchor="margin" w:xAlign="center" w:y="1"/>
      <w:rPr>
        <w:rStyle w:val="a8"/>
      </w:rPr>
    </w:pPr>
    <w:r>
      <w:fldChar w:fldCharType="begin"/>
    </w:r>
    <w:r w:rsidR="001B0B63">
      <w:rPr>
        <w:rStyle w:val="a8"/>
      </w:rPr>
      <w:instrText xml:space="preserve">PAGE  </w:instrText>
    </w:r>
    <w:r>
      <w:fldChar w:fldCharType="separate"/>
    </w:r>
    <w:r w:rsidR="001B0B63">
      <w:rPr>
        <w:rStyle w:val="a8"/>
      </w:rPr>
      <w:t>1</w:t>
    </w:r>
    <w:r>
      <w:fldChar w:fldCharType="end"/>
    </w:r>
  </w:p>
  <w:p w:rsidR="001B0B63" w:rsidRDefault="001B0B63">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63" w:rsidRDefault="001A4D3F">
    <w:pPr>
      <w:pStyle w:val="a5"/>
      <w:framePr w:wrap="around" w:vAnchor="text" w:hAnchor="margin" w:xAlign="center" w:y="1"/>
      <w:rPr>
        <w:rStyle w:val="a8"/>
      </w:rPr>
    </w:pPr>
    <w:r>
      <w:fldChar w:fldCharType="begin"/>
    </w:r>
    <w:r w:rsidR="001B0B63">
      <w:rPr>
        <w:rStyle w:val="a8"/>
      </w:rPr>
      <w:instrText xml:space="preserve">PAGE  </w:instrText>
    </w:r>
    <w:r>
      <w:fldChar w:fldCharType="separate"/>
    </w:r>
    <w:r w:rsidR="00CA67D0">
      <w:rPr>
        <w:rStyle w:val="a8"/>
        <w:noProof/>
      </w:rPr>
      <w:t>3</w:t>
    </w:r>
    <w:r>
      <w:fldChar w:fldCharType="end"/>
    </w:r>
  </w:p>
  <w:p w:rsidR="001B0B63" w:rsidRDefault="001B0B63">
    <w:pPr>
      <w:pStyle w:val="a5"/>
      <w:ind w:right="357"/>
      <w:jc w:val="both"/>
    </w:pPr>
    <w:r>
      <w:rPr>
        <w:rFonts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DD" w:rsidRDefault="003E3FDD" w:rsidP="007D4F2A">
      <w:r>
        <w:separator/>
      </w:r>
    </w:p>
  </w:footnote>
  <w:footnote w:type="continuationSeparator" w:id="1">
    <w:p w:rsidR="003E3FDD" w:rsidRDefault="003E3FDD" w:rsidP="007D4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63" w:rsidRDefault="001B0B63">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57E"/>
    <w:multiLevelType w:val="hybridMultilevel"/>
    <w:tmpl w:val="6422CFE0"/>
    <w:lvl w:ilvl="0" w:tplc="044C1550">
      <w:start w:val="1"/>
      <w:numFmt w:val="decimal"/>
      <w:lvlText w:val="%1."/>
      <w:lvlJc w:val="left"/>
      <w:pPr>
        <w:ind w:left="573" w:hanging="432"/>
      </w:pPr>
      <w:rPr>
        <w:rFonts w:hint="default"/>
        <w:b w:val="0"/>
        <w:color w:val="auto"/>
        <w:sz w:val="24"/>
        <w:szCs w:val="24"/>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
    <w:nsid w:val="0164768C"/>
    <w:multiLevelType w:val="hybridMultilevel"/>
    <w:tmpl w:val="25407DA2"/>
    <w:lvl w:ilvl="0" w:tplc="8E444B4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7CC831"/>
    <w:multiLevelType w:val="singleLevel"/>
    <w:tmpl w:val="047CC831"/>
    <w:lvl w:ilvl="0">
      <w:start w:val="1"/>
      <w:numFmt w:val="decimal"/>
      <w:lvlText w:val="%1."/>
      <w:lvlJc w:val="left"/>
      <w:pPr>
        <w:tabs>
          <w:tab w:val="num" w:pos="312"/>
        </w:tabs>
      </w:pPr>
    </w:lvl>
  </w:abstractNum>
  <w:abstractNum w:abstractNumId="3">
    <w:nsid w:val="069400F8"/>
    <w:multiLevelType w:val="hybridMultilevel"/>
    <w:tmpl w:val="11345F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5C165C"/>
    <w:multiLevelType w:val="hybridMultilevel"/>
    <w:tmpl w:val="103C42F6"/>
    <w:lvl w:ilvl="0" w:tplc="E1120E7C">
      <w:start w:val="1"/>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AC4651"/>
    <w:multiLevelType w:val="hybridMultilevel"/>
    <w:tmpl w:val="C0AE4436"/>
    <w:lvl w:ilvl="0" w:tplc="329AB6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D4C46AB"/>
    <w:multiLevelType w:val="hybridMultilevel"/>
    <w:tmpl w:val="430EF6B0"/>
    <w:lvl w:ilvl="0" w:tplc="836061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1552B51"/>
    <w:multiLevelType w:val="hybridMultilevel"/>
    <w:tmpl w:val="3A9E3B96"/>
    <w:lvl w:ilvl="0" w:tplc="901AC0C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3D119E"/>
    <w:multiLevelType w:val="hybridMultilevel"/>
    <w:tmpl w:val="3FC02144"/>
    <w:lvl w:ilvl="0" w:tplc="FB36E6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C714FE9"/>
    <w:multiLevelType w:val="hybridMultilevel"/>
    <w:tmpl w:val="C9C658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4D54277"/>
    <w:multiLevelType w:val="hybridMultilevel"/>
    <w:tmpl w:val="01244036"/>
    <w:lvl w:ilvl="0" w:tplc="319ED940">
      <w:start w:val="1"/>
      <w:numFmt w:val="decimal"/>
      <w:lvlText w:val="%1、"/>
      <w:lvlJc w:val="left"/>
      <w:pPr>
        <w:ind w:left="840" w:hanging="360"/>
      </w:pPr>
      <w:rPr>
        <w:rFonts w:asciiTheme="minorEastAsia" w:eastAsiaTheme="minorEastAsia" w:hAnsiTheme="minorEastAsia"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AAB1D07"/>
    <w:multiLevelType w:val="hybridMultilevel"/>
    <w:tmpl w:val="CC6CEF76"/>
    <w:lvl w:ilvl="0" w:tplc="BF3E53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0F3E5A"/>
    <w:multiLevelType w:val="hybridMultilevel"/>
    <w:tmpl w:val="92E840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E7C749B"/>
    <w:multiLevelType w:val="hybridMultilevel"/>
    <w:tmpl w:val="194831F8"/>
    <w:lvl w:ilvl="0" w:tplc="4F945E54">
      <w:start w:val="1"/>
      <w:numFmt w:val="decimal"/>
      <w:lvlText w:val="%1）"/>
      <w:lvlJc w:val="left"/>
      <w:pPr>
        <w:ind w:left="960" w:hanging="360"/>
      </w:pPr>
      <w:rPr>
        <w:rFonts w:ascii="宋体" w:eastAsia="宋体" w:hAnsi="宋体" w:cstheme="minorBidi"/>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3AE240B1"/>
    <w:multiLevelType w:val="hybridMultilevel"/>
    <w:tmpl w:val="F3E8B954"/>
    <w:lvl w:ilvl="0" w:tplc="22A202AC">
      <w:start w:val="4"/>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946504"/>
    <w:multiLevelType w:val="hybridMultilevel"/>
    <w:tmpl w:val="35FE97D0"/>
    <w:lvl w:ilvl="0" w:tplc="6E98210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256961"/>
    <w:multiLevelType w:val="hybridMultilevel"/>
    <w:tmpl w:val="F85ED96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F9D1CFB"/>
    <w:multiLevelType w:val="hybridMultilevel"/>
    <w:tmpl w:val="BFDCE04C"/>
    <w:lvl w:ilvl="0" w:tplc="A628CF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13A02A2"/>
    <w:multiLevelType w:val="hybridMultilevel"/>
    <w:tmpl w:val="62AA8718"/>
    <w:lvl w:ilvl="0" w:tplc="F134FAA0">
      <w:start w:val="1"/>
      <w:numFmt w:val="decimal"/>
      <w:lvlText w:val="%1."/>
      <w:lvlJc w:val="left"/>
      <w:pPr>
        <w:tabs>
          <w:tab w:val="num" w:pos="454"/>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5336E7F"/>
    <w:multiLevelType w:val="hybridMultilevel"/>
    <w:tmpl w:val="AE5A4224"/>
    <w:lvl w:ilvl="0" w:tplc="AE080460">
      <w:start w:val="1"/>
      <w:numFmt w:val="decimal"/>
      <w:lvlText w:val="%1、"/>
      <w:lvlJc w:val="left"/>
      <w:pPr>
        <w:tabs>
          <w:tab w:val="num" w:pos="562"/>
        </w:tabs>
        <w:ind w:left="562" w:hanging="4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481580"/>
    <w:multiLevelType w:val="hybridMultilevel"/>
    <w:tmpl w:val="7A127BFA"/>
    <w:lvl w:ilvl="0" w:tplc="B9C080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AC10A7F"/>
    <w:multiLevelType w:val="hybridMultilevel"/>
    <w:tmpl w:val="D7D6D9D4"/>
    <w:lvl w:ilvl="0" w:tplc="9288CE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B5B3575"/>
    <w:multiLevelType w:val="hybridMultilevel"/>
    <w:tmpl w:val="3E42FE42"/>
    <w:lvl w:ilvl="0" w:tplc="07B86A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C860A99"/>
    <w:multiLevelType w:val="singleLevel"/>
    <w:tmpl w:val="4C860A99"/>
    <w:lvl w:ilvl="0">
      <w:start w:val="5"/>
      <w:numFmt w:val="chineseCounting"/>
      <w:suff w:val="nothing"/>
      <w:lvlText w:val="%1、"/>
      <w:lvlJc w:val="left"/>
      <w:rPr>
        <w:rFonts w:hint="eastAsia"/>
      </w:rPr>
    </w:lvl>
  </w:abstractNum>
  <w:abstractNum w:abstractNumId="24">
    <w:nsid w:val="4E461330"/>
    <w:multiLevelType w:val="hybridMultilevel"/>
    <w:tmpl w:val="B3B0DD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EB66B75"/>
    <w:multiLevelType w:val="hybridMultilevel"/>
    <w:tmpl w:val="5E66FFBE"/>
    <w:lvl w:ilvl="0" w:tplc="9D148C7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4D10DDE"/>
    <w:multiLevelType w:val="hybridMultilevel"/>
    <w:tmpl w:val="6A78D97C"/>
    <w:lvl w:ilvl="0" w:tplc="6014669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845EC7"/>
    <w:multiLevelType w:val="hybridMultilevel"/>
    <w:tmpl w:val="A37C7A84"/>
    <w:lvl w:ilvl="0" w:tplc="5E10F9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943252A"/>
    <w:multiLevelType w:val="hybridMultilevel"/>
    <w:tmpl w:val="8482131E"/>
    <w:lvl w:ilvl="0" w:tplc="00E23DF0">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9">
    <w:nsid w:val="59DE6BDC"/>
    <w:multiLevelType w:val="singleLevel"/>
    <w:tmpl w:val="59DE6BDC"/>
    <w:lvl w:ilvl="0">
      <w:start w:val="2"/>
      <w:numFmt w:val="chineseCounting"/>
      <w:suff w:val="nothing"/>
      <w:lvlText w:val="%1．"/>
      <w:lvlJc w:val="left"/>
    </w:lvl>
  </w:abstractNum>
  <w:abstractNum w:abstractNumId="30">
    <w:nsid w:val="59DE6CC0"/>
    <w:multiLevelType w:val="singleLevel"/>
    <w:tmpl w:val="59DE6CC0"/>
    <w:lvl w:ilvl="0">
      <w:start w:val="1"/>
      <w:numFmt w:val="decimal"/>
      <w:lvlText w:val="%1."/>
      <w:lvlJc w:val="left"/>
      <w:pPr>
        <w:tabs>
          <w:tab w:val="num" w:pos="312"/>
        </w:tabs>
      </w:pPr>
    </w:lvl>
  </w:abstractNum>
  <w:abstractNum w:abstractNumId="31">
    <w:nsid w:val="59DE6E5B"/>
    <w:multiLevelType w:val="singleLevel"/>
    <w:tmpl w:val="59DE6E5B"/>
    <w:lvl w:ilvl="0">
      <w:start w:val="3"/>
      <w:numFmt w:val="chineseCounting"/>
      <w:suff w:val="nothing"/>
      <w:lvlText w:val="%1．"/>
      <w:lvlJc w:val="left"/>
    </w:lvl>
  </w:abstractNum>
  <w:abstractNum w:abstractNumId="32">
    <w:nsid w:val="59DE6F8A"/>
    <w:multiLevelType w:val="singleLevel"/>
    <w:tmpl w:val="59DE6F8A"/>
    <w:lvl w:ilvl="0">
      <w:start w:val="1"/>
      <w:numFmt w:val="decimal"/>
      <w:lvlText w:val="%1."/>
      <w:lvlJc w:val="left"/>
      <w:pPr>
        <w:tabs>
          <w:tab w:val="num" w:pos="312"/>
        </w:tabs>
      </w:pPr>
    </w:lvl>
  </w:abstractNum>
  <w:abstractNum w:abstractNumId="33">
    <w:nsid w:val="59DE7043"/>
    <w:multiLevelType w:val="singleLevel"/>
    <w:tmpl w:val="59DE7043"/>
    <w:lvl w:ilvl="0">
      <w:start w:val="1"/>
      <w:numFmt w:val="decimal"/>
      <w:lvlText w:val="%1."/>
      <w:lvlJc w:val="left"/>
      <w:pPr>
        <w:tabs>
          <w:tab w:val="num" w:pos="312"/>
        </w:tabs>
      </w:pPr>
    </w:lvl>
  </w:abstractNum>
  <w:abstractNum w:abstractNumId="34">
    <w:nsid w:val="5A7F0B2B"/>
    <w:multiLevelType w:val="hybridMultilevel"/>
    <w:tmpl w:val="A35A64C0"/>
    <w:lvl w:ilvl="0" w:tplc="BBC89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19D03F4"/>
    <w:multiLevelType w:val="hybridMultilevel"/>
    <w:tmpl w:val="9D08C7E2"/>
    <w:lvl w:ilvl="0" w:tplc="0F1E57E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30C1BC3"/>
    <w:multiLevelType w:val="multilevel"/>
    <w:tmpl w:val="630C1BC3"/>
    <w:lvl w:ilvl="0">
      <w:start w:val="1"/>
      <w:numFmt w:val="decimal"/>
      <w:lvlText w:val="%1."/>
      <w:lvlJc w:val="left"/>
      <w:pPr>
        <w:tabs>
          <w:tab w:val="num" w:pos="510"/>
        </w:tabs>
        <w:ind w:left="510" w:hanging="360"/>
      </w:pPr>
      <w:rPr>
        <w:rFonts w:hint="eastAsia"/>
      </w:rPr>
    </w:lvl>
    <w:lvl w:ilvl="1">
      <w:start w:val="1"/>
      <w:numFmt w:val="decimal"/>
      <w:lvlText w:val="%2．"/>
      <w:lvlJc w:val="left"/>
      <w:pPr>
        <w:tabs>
          <w:tab w:val="num" w:pos="1290"/>
        </w:tabs>
        <w:ind w:left="1290" w:hanging="720"/>
      </w:pPr>
      <w:rPr>
        <w:rFonts w:hint="eastAsia"/>
      </w:rPr>
    </w:lvl>
    <w:lvl w:ilvl="2">
      <w:start w:val="3"/>
      <w:numFmt w:val="decimal"/>
      <w:lvlText w:val="（%3）"/>
      <w:lvlJc w:val="left"/>
      <w:pPr>
        <w:tabs>
          <w:tab w:val="num" w:pos="1140"/>
        </w:tabs>
        <w:ind w:left="1140" w:hanging="720"/>
      </w:pPr>
      <w:rPr>
        <w:rFonts w:hint="eastAsia"/>
        <w:lang w:val="en-US"/>
      </w:rPr>
    </w:lvl>
    <w:lvl w:ilvl="3">
      <w:start w:val="1"/>
      <w:numFmt w:val="decimal"/>
      <w:lvlText w:val="（%4）"/>
      <w:lvlJc w:val="left"/>
      <w:pPr>
        <w:tabs>
          <w:tab w:val="num" w:pos="1830"/>
        </w:tabs>
        <w:ind w:left="1830" w:hanging="420"/>
      </w:pPr>
      <w:rPr>
        <w:rFonts w:ascii="宋体" w:eastAsia="宋体" w:hAnsi="宋体" w:cs="Times New Roman"/>
      </w:rPr>
    </w:lvl>
    <w:lvl w:ilvl="4">
      <w:start w:val="1"/>
      <w:numFmt w:val="decimal"/>
      <w:lvlText w:val="（%5）"/>
      <w:lvlJc w:val="left"/>
      <w:pPr>
        <w:tabs>
          <w:tab w:val="num" w:pos="2250"/>
        </w:tabs>
        <w:ind w:left="2250" w:hanging="420"/>
      </w:pPr>
      <w:rPr>
        <w:rFonts w:hint="eastAsia"/>
      </w:r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7">
    <w:nsid w:val="631A45D9"/>
    <w:multiLevelType w:val="singleLevel"/>
    <w:tmpl w:val="631A45D9"/>
    <w:lvl w:ilvl="0">
      <w:start w:val="2"/>
      <w:numFmt w:val="decimal"/>
      <w:lvlText w:val="%1."/>
      <w:lvlJc w:val="left"/>
      <w:pPr>
        <w:tabs>
          <w:tab w:val="num" w:pos="312"/>
        </w:tabs>
      </w:pPr>
    </w:lvl>
  </w:abstractNum>
  <w:abstractNum w:abstractNumId="38">
    <w:nsid w:val="63D36F55"/>
    <w:multiLevelType w:val="hybridMultilevel"/>
    <w:tmpl w:val="3524EE98"/>
    <w:lvl w:ilvl="0" w:tplc="8B6C18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45E678A"/>
    <w:multiLevelType w:val="singleLevel"/>
    <w:tmpl w:val="645E678A"/>
    <w:lvl w:ilvl="0">
      <w:start w:val="2"/>
      <w:numFmt w:val="chineseCounting"/>
      <w:suff w:val="nothing"/>
      <w:lvlText w:val="%1、"/>
      <w:lvlJc w:val="left"/>
      <w:rPr>
        <w:rFonts w:hint="eastAsia"/>
      </w:rPr>
    </w:lvl>
  </w:abstractNum>
  <w:abstractNum w:abstractNumId="40">
    <w:nsid w:val="6B50201F"/>
    <w:multiLevelType w:val="hybridMultilevel"/>
    <w:tmpl w:val="77CE9B7A"/>
    <w:lvl w:ilvl="0" w:tplc="A51251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EE101FC"/>
    <w:multiLevelType w:val="singleLevel"/>
    <w:tmpl w:val="6EE101FC"/>
    <w:lvl w:ilvl="0">
      <w:start w:val="1"/>
      <w:numFmt w:val="decimal"/>
      <w:lvlText w:val="%1．"/>
      <w:lvlJc w:val="left"/>
      <w:pPr>
        <w:tabs>
          <w:tab w:val="num" w:pos="570"/>
        </w:tabs>
        <w:ind w:left="570" w:hanging="420"/>
      </w:pPr>
      <w:rPr>
        <w:rFonts w:hint="eastAsia"/>
      </w:rPr>
    </w:lvl>
  </w:abstractNum>
  <w:abstractNum w:abstractNumId="42">
    <w:nsid w:val="6EE1703E"/>
    <w:multiLevelType w:val="hybridMultilevel"/>
    <w:tmpl w:val="483E0756"/>
    <w:lvl w:ilvl="0" w:tplc="01D46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3CD4076"/>
    <w:multiLevelType w:val="hybridMultilevel"/>
    <w:tmpl w:val="FA2E75E4"/>
    <w:lvl w:ilvl="0" w:tplc="1D5252CA">
      <w:start w:val="1"/>
      <w:numFmt w:val="decimal"/>
      <w:lvlText w:val="%1."/>
      <w:lvlJc w:val="left"/>
      <w:pPr>
        <w:ind w:left="573" w:hanging="432"/>
      </w:pPr>
      <w:rPr>
        <w:rFonts w:hint="default"/>
        <w:b w:val="0"/>
        <w:color w:val="auto"/>
        <w:sz w:val="24"/>
        <w:szCs w:val="24"/>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44">
    <w:nsid w:val="7582515A"/>
    <w:multiLevelType w:val="hybridMultilevel"/>
    <w:tmpl w:val="3AB81526"/>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5">
    <w:nsid w:val="77182A36"/>
    <w:multiLevelType w:val="hybridMultilevel"/>
    <w:tmpl w:val="00A88A9E"/>
    <w:lvl w:ilvl="0" w:tplc="6B2630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1"/>
  </w:num>
  <w:num w:numId="2">
    <w:abstractNumId w:val="36"/>
  </w:num>
  <w:num w:numId="3">
    <w:abstractNumId w:val="1"/>
  </w:num>
  <w:num w:numId="4">
    <w:abstractNumId w:val="10"/>
  </w:num>
  <w:num w:numId="5">
    <w:abstractNumId w:val="27"/>
  </w:num>
  <w:num w:numId="6">
    <w:abstractNumId w:val="21"/>
  </w:num>
  <w:num w:numId="7">
    <w:abstractNumId w:val="5"/>
  </w:num>
  <w:num w:numId="8">
    <w:abstractNumId w:val="20"/>
  </w:num>
  <w:num w:numId="9">
    <w:abstractNumId w:val="17"/>
  </w:num>
  <w:num w:numId="10">
    <w:abstractNumId w:val="8"/>
  </w:num>
  <w:num w:numId="11">
    <w:abstractNumId w:val="6"/>
  </w:num>
  <w:num w:numId="12">
    <w:abstractNumId w:val="22"/>
  </w:num>
  <w:num w:numId="13">
    <w:abstractNumId w:val="45"/>
  </w:num>
  <w:num w:numId="14">
    <w:abstractNumId w:val="43"/>
  </w:num>
  <w:num w:numId="15">
    <w:abstractNumId w:val="28"/>
  </w:num>
  <w:num w:numId="16">
    <w:abstractNumId w:val="0"/>
  </w:num>
  <w:num w:numId="17">
    <w:abstractNumId w:val="13"/>
  </w:num>
  <w:num w:numId="18">
    <w:abstractNumId w:val="34"/>
  </w:num>
  <w:num w:numId="19">
    <w:abstractNumId w:val="42"/>
  </w:num>
  <w:num w:numId="20">
    <w:abstractNumId w:val="11"/>
  </w:num>
  <w:num w:numId="21">
    <w:abstractNumId w:val="29"/>
  </w:num>
  <w:num w:numId="22">
    <w:abstractNumId w:val="30"/>
  </w:num>
  <w:num w:numId="23">
    <w:abstractNumId w:val="31"/>
  </w:num>
  <w:num w:numId="24">
    <w:abstractNumId w:val="32"/>
  </w:num>
  <w:num w:numId="25">
    <w:abstractNumId w:val="33"/>
  </w:num>
  <w:num w:numId="26">
    <w:abstractNumId w:val="14"/>
  </w:num>
  <w:num w:numId="27">
    <w:abstractNumId w:val="19"/>
  </w:num>
  <w:num w:numId="28">
    <w:abstractNumId w:val="3"/>
  </w:num>
  <w:num w:numId="29">
    <w:abstractNumId w:val="18"/>
  </w:num>
  <w:num w:numId="30">
    <w:abstractNumId w:val="24"/>
  </w:num>
  <w:num w:numId="31">
    <w:abstractNumId w:val="26"/>
  </w:num>
  <w:num w:numId="32">
    <w:abstractNumId w:val="15"/>
  </w:num>
  <w:num w:numId="33">
    <w:abstractNumId w:val="12"/>
  </w:num>
  <w:num w:numId="34">
    <w:abstractNumId w:val="44"/>
  </w:num>
  <w:num w:numId="35">
    <w:abstractNumId w:val="25"/>
  </w:num>
  <w:num w:numId="36">
    <w:abstractNumId w:val="9"/>
  </w:num>
  <w:num w:numId="37">
    <w:abstractNumId w:val="16"/>
  </w:num>
  <w:num w:numId="38">
    <w:abstractNumId w:val="38"/>
  </w:num>
  <w:num w:numId="39">
    <w:abstractNumId w:val="40"/>
  </w:num>
  <w:num w:numId="40">
    <w:abstractNumId w:val="35"/>
  </w:num>
  <w:num w:numId="41">
    <w:abstractNumId w:val="37"/>
  </w:num>
  <w:num w:numId="42">
    <w:abstractNumId w:val="7"/>
  </w:num>
  <w:num w:numId="43">
    <w:abstractNumId w:val="4"/>
  </w:num>
  <w:num w:numId="44">
    <w:abstractNumId w:val="39"/>
  </w:num>
  <w:num w:numId="45">
    <w:abstractNumId w:val="23"/>
  </w:num>
  <w:num w:numId="46">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4F2A"/>
    <w:rsid w:val="00002874"/>
    <w:rsid w:val="00040A6C"/>
    <w:rsid w:val="00077CF9"/>
    <w:rsid w:val="000B47B0"/>
    <w:rsid w:val="000D4A54"/>
    <w:rsid w:val="000D724B"/>
    <w:rsid w:val="000F0EF9"/>
    <w:rsid w:val="00113639"/>
    <w:rsid w:val="001732C9"/>
    <w:rsid w:val="00181293"/>
    <w:rsid w:val="00182BFB"/>
    <w:rsid w:val="001A4D3F"/>
    <w:rsid w:val="001B0B63"/>
    <w:rsid w:val="001F6043"/>
    <w:rsid w:val="0021550E"/>
    <w:rsid w:val="002758B2"/>
    <w:rsid w:val="002D40AC"/>
    <w:rsid w:val="003129D8"/>
    <w:rsid w:val="00332609"/>
    <w:rsid w:val="00342901"/>
    <w:rsid w:val="00363C7E"/>
    <w:rsid w:val="00394758"/>
    <w:rsid w:val="003E3FDD"/>
    <w:rsid w:val="00420115"/>
    <w:rsid w:val="00462A1A"/>
    <w:rsid w:val="004C4264"/>
    <w:rsid w:val="00503103"/>
    <w:rsid w:val="0053024F"/>
    <w:rsid w:val="00572603"/>
    <w:rsid w:val="00657E1C"/>
    <w:rsid w:val="0068739B"/>
    <w:rsid w:val="006A4A1D"/>
    <w:rsid w:val="006B4818"/>
    <w:rsid w:val="006B68C2"/>
    <w:rsid w:val="006C7A29"/>
    <w:rsid w:val="00705588"/>
    <w:rsid w:val="0073435C"/>
    <w:rsid w:val="00746DBE"/>
    <w:rsid w:val="007511AE"/>
    <w:rsid w:val="00790E20"/>
    <w:rsid w:val="007A03DD"/>
    <w:rsid w:val="007B062D"/>
    <w:rsid w:val="007B49C3"/>
    <w:rsid w:val="007D4F2A"/>
    <w:rsid w:val="00895CFA"/>
    <w:rsid w:val="008A118D"/>
    <w:rsid w:val="008E0885"/>
    <w:rsid w:val="00924789"/>
    <w:rsid w:val="0095133D"/>
    <w:rsid w:val="00970A1A"/>
    <w:rsid w:val="00990701"/>
    <w:rsid w:val="009F3868"/>
    <w:rsid w:val="00A32FFA"/>
    <w:rsid w:val="00A649E5"/>
    <w:rsid w:val="00AB4879"/>
    <w:rsid w:val="00AB5976"/>
    <w:rsid w:val="00AE348D"/>
    <w:rsid w:val="00B17A4B"/>
    <w:rsid w:val="00B33502"/>
    <w:rsid w:val="00B33F03"/>
    <w:rsid w:val="00B34EFD"/>
    <w:rsid w:val="00B50219"/>
    <w:rsid w:val="00B53E47"/>
    <w:rsid w:val="00B71677"/>
    <w:rsid w:val="00BF5099"/>
    <w:rsid w:val="00C04F66"/>
    <w:rsid w:val="00C25294"/>
    <w:rsid w:val="00C62C06"/>
    <w:rsid w:val="00C639E6"/>
    <w:rsid w:val="00C76AE3"/>
    <w:rsid w:val="00CA67D0"/>
    <w:rsid w:val="00CC2F58"/>
    <w:rsid w:val="00CF43E0"/>
    <w:rsid w:val="00D207AC"/>
    <w:rsid w:val="00D3114C"/>
    <w:rsid w:val="00D35201"/>
    <w:rsid w:val="00DA574E"/>
    <w:rsid w:val="00DB1C56"/>
    <w:rsid w:val="00DE5E02"/>
    <w:rsid w:val="00E42497"/>
    <w:rsid w:val="00E5749E"/>
    <w:rsid w:val="00E83BCD"/>
    <w:rsid w:val="00F00F23"/>
    <w:rsid w:val="00F375E5"/>
    <w:rsid w:val="00F723DE"/>
    <w:rsid w:val="00FA776E"/>
    <w:rsid w:val="00FB33FE"/>
    <w:rsid w:val="00FB4471"/>
    <w:rsid w:val="00FC27C6"/>
    <w:rsid w:val="00FF391B"/>
    <w:rsid w:val="00FF68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4F2A"/>
    <w:pPr>
      <w:widowControl w:val="0"/>
      <w:jc w:val="both"/>
    </w:pPr>
    <w:rPr>
      <w:rFonts w:ascii="Calibri" w:eastAsia="微软雅黑" w:hAnsi="Calibri" w:cs="Times New Roman"/>
      <w:szCs w:val="20"/>
    </w:rPr>
  </w:style>
  <w:style w:type="paragraph" w:styleId="1">
    <w:name w:val="heading 1"/>
    <w:basedOn w:val="a"/>
    <w:next w:val="a"/>
    <w:link w:val="1Char"/>
    <w:qFormat/>
    <w:rsid w:val="007D4F2A"/>
    <w:pPr>
      <w:keepNext/>
      <w:jc w:val="center"/>
      <w:outlineLvl w:val="0"/>
    </w:pPr>
    <w:rPr>
      <w:rFonts w:ascii="楷体_GB2312" w:eastAsia="楷体_GB2312"/>
      <w:b/>
      <w:sz w:val="28"/>
    </w:rPr>
  </w:style>
  <w:style w:type="paragraph" w:styleId="2">
    <w:name w:val="heading 2"/>
    <w:basedOn w:val="a"/>
    <w:next w:val="a"/>
    <w:link w:val="2Char"/>
    <w:qFormat/>
    <w:rsid w:val="007D4F2A"/>
    <w:pPr>
      <w:keepNext/>
      <w:jc w:val="center"/>
      <w:outlineLvl w:val="1"/>
    </w:pPr>
    <w:rPr>
      <w:rFonts w:ascii="楷体_GB2312" w:eastAsia="楷体_GB2312"/>
      <w:b/>
      <w:bCs/>
      <w:sz w:val="18"/>
    </w:rPr>
  </w:style>
  <w:style w:type="paragraph" w:styleId="3">
    <w:name w:val="heading 3"/>
    <w:basedOn w:val="a"/>
    <w:next w:val="a"/>
    <w:link w:val="3Char"/>
    <w:qFormat/>
    <w:rsid w:val="007D4F2A"/>
    <w:pPr>
      <w:keepNext/>
      <w:jc w:val="center"/>
      <w:outlineLvl w:val="2"/>
    </w:pPr>
    <w:rPr>
      <w:rFonts w:eastAsia="楷体_GB2312"/>
      <w:b/>
      <w:bCs/>
      <w:sz w:val="15"/>
    </w:rPr>
  </w:style>
  <w:style w:type="paragraph" w:styleId="4">
    <w:name w:val="heading 4"/>
    <w:basedOn w:val="a"/>
    <w:next w:val="a"/>
    <w:link w:val="4Char"/>
    <w:qFormat/>
    <w:rsid w:val="007D4F2A"/>
    <w:pPr>
      <w:keepNext/>
      <w:jc w:val="center"/>
      <w:outlineLvl w:val="3"/>
    </w:pPr>
    <w:rPr>
      <w:rFonts w:eastAsia="楷体_GB2312"/>
      <w:b/>
      <w:bCs/>
      <w:sz w:val="13"/>
    </w:rPr>
  </w:style>
  <w:style w:type="paragraph" w:styleId="5">
    <w:name w:val="heading 5"/>
    <w:basedOn w:val="a"/>
    <w:next w:val="a"/>
    <w:link w:val="5Char"/>
    <w:qFormat/>
    <w:rsid w:val="007D4F2A"/>
    <w:pPr>
      <w:keepNext/>
      <w:tabs>
        <w:tab w:val="left" w:pos="360"/>
      </w:tabs>
      <w:ind w:left="360" w:hanging="360"/>
      <w:outlineLvl w:val="4"/>
    </w:pPr>
    <w:rPr>
      <w:rFonts w:ascii="楷体_GB2312" w:eastAsia="楷体_GB2312"/>
      <w:bCs/>
      <w:sz w:val="28"/>
    </w:rPr>
  </w:style>
  <w:style w:type="paragraph" w:styleId="6">
    <w:name w:val="heading 6"/>
    <w:basedOn w:val="a"/>
    <w:next w:val="a"/>
    <w:link w:val="6Char"/>
    <w:qFormat/>
    <w:rsid w:val="007D4F2A"/>
    <w:pPr>
      <w:keepNext/>
      <w:keepLines/>
      <w:spacing w:before="240" w:after="64" w:line="320" w:lineRule="auto"/>
      <w:outlineLvl w:val="5"/>
    </w:pPr>
    <w:rPr>
      <w:rFonts w:ascii="Cambria" w:hAnsi="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7D4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7D4F2A"/>
    <w:rPr>
      <w:sz w:val="18"/>
      <w:szCs w:val="18"/>
    </w:rPr>
  </w:style>
  <w:style w:type="paragraph" w:styleId="a5">
    <w:name w:val="footer"/>
    <w:basedOn w:val="a"/>
    <w:link w:val="Char0"/>
    <w:uiPriority w:val="99"/>
    <w:unhideWhenUsed/>
    <w:qFormat/>
    <w:rsid w:val="007D4F2A"/>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7D4F2A"/>
    <w:rPr>
      <w:sz w:val="18"/>
      <w:szCs w:val="18"/>
    </w:rPr>
  </w:style>
  <w:style w:type="character" w:customStyle="1" w:styleId="1Char">
    <w:name w:val="标题 1 Char"/>
    <w:basedOn w:val="a1"/>
    <w:link w:val="1"/>
    <w:rsid w:val="007D4F2A"/>
    <w:rPr>
      <w:rFonts w:ascii="楷体_GB2312" w:eastAsia="楷体_GB2312" w:hAnsi="Calibri" w:cs="Times New Roman"/>
      <w:b/>
      <w:sz w:val="28"/>
      <w:szCs w:val="20"/>
    </w:rPr>
  </w:style>
  <w:style w:type="character" w:customStyle="1" w:styleId="2Char">
    <w:name w:val="标题 2 Char"/>
    <w:basedOn w:val="a1"/>
    <w:link w:val="2"/>
    <w:rsid w:val="007D4F2A"/>
    <w:rPr>
      <w:rFonts w:ascii="楷体_GB2312" w:eastAsia="楷体_GB2312" w:hAnsi="Calibri" w:cs="Times New Roman"/>
      <w:b/>
      <w:bCs/>
      <w:sz w:val="18"/>
      <w:szCs w:val="20"/>
    </w:rPr>
  </w:style>
  <w:style w:type="character" w:customStyle="1" w:styleId="3Char">
    <w:name w:val="标题 3 Char"/>
    <w:basedOn w:val="a1"/>
    <w:link w:val="3"/>
    <w:rsid w:val="007D4F2A"/>
    <w:rPr>
      <w:rFonts w:ascii="Calibri" w:eastAsia="楷体_GB2312" w:hAnsi="Calibri" w:cs="Times New Roman"/>
      <w:b/>
      <w:bCs/>
      <w:sz w:val="15"/>
      <w:szCs w:val="20"/>
    </w:rPr>
  </w:style>
  <w:style w:type="character" w:customStyle="1" w:styleId="4Char">
    <w:name w:val="标题 4 Char"/>
    <w:basedOn w:val="a1"/>
    <w:link w:val="4"/>
    <w:rsid w:val="007D4F2A"/>
    <w:rPr>
      <w:rFonts w:ascii="Calibri" w:eastAsia="楷体_GB2312" w:hAnsi="Calibri" w:cs="Times New Roman"/>
      <w:b/>
      <w:bCs/>
      <w:sz w:val="13"/>
      <w:szCs w:val="20"/>
    </w:rPr>
  </w:style>
  <w:style w:type="character" w:customStyle="1" w:styleId="5Char">
    <w:name w:val="标题 5 Char"/>
    <w:basedOn w:val="a1"/>
    <w:link w:val="5"/>
    <w:rsid w:val="007D4F2A"/>
    <w:rPr>
      <w:rFonts w:ascii="楷体_GB2312" w:eastAsia="楷体_GB2312" w:hAnsi="Calibri" w:cs="Times New Roman"/>
      <w:bCs/>
      <w:sz w:val="28"/>
      <w:szCs w:val="20"/>
    </w:rPr>
  </w:style>
  <w:style w:type="character" w:customStyle="1" w:styleId="6Char">
    <w:name w:val="标题 6 Char"/>
    <w:basedOn w:val="a1"/>
    <w:link w:val="6"/>
    <w:rsid w:val="007D4F2A"/>
    <w:rPr>
      <w:rFonts w:ascii="Cambria" w:eastAsia="微软雅黑" w:hAnsi="Cambria" w:cs="Times New Roman"/>
      <w:b/>
      <w:bCs/>
      <w:sz w:val="24"/>
      <w:szCs w:val="24"/>
    </w:rPr>
  </w:style>
  <w:style w:type="character" w:styleId="a6">
    <w:name w:val="Strong"/>
    <w:uiPriority w:val="22"/>
    <w:qFormat/>
    <w:rsid w:val="007D4F2A"/>
    <w:rPr>
      <w:b/>
      <w:bCs/>
    </w:rPr>
  </w:style>
  <w:style w:type="character" w:styleId="a7">
    <w:name w:val="Hyperlink"/>
    <w:rsid w:val="007D4F2A"/>
    <w:rPr>
      <w:color w:val="auto"/>
      <w:u w:val="none"/>
    </w:rPr>
  </w:style>
  <w:style w:type="character" w:styleId="a8">
    <w:name w:val="page number"/>
    <w:basedOn w:val="a1"/>
    <w:qFormat/>
    <w:rsid w:val="007D4F2A"/>
  </w:style>
  <w:style w:type="character" w:styleId="a9">
    <w:name w:val="FollowedHyperlink"/>
    <w:rsid w:val="007D4F2A"/>
    <w:rPr>
      <w:color w:val="auto"/>
      <w:u w:val="none"/>
    </w:rPr>
  </w:style>
  <w:style w:type="character" w:styleId="HTML">
    <w:name w:val="HTML Typewriter"/>
    <w:rsid w:val="007D4F2A"/>
    <w:rPr>
      <w:rFonts w:ascii="宋体" w:eastAsia="宋体" w:hAnsi="宋体" w:cs="宋体"/>
      <w:sz w:val="24"/>
      <w:szCs w:val="24"/>
    </w:r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rsid w:val="007D4F2A"/>
    <w:rPr>
      <w:rFonts w:ascii="宋体" w:eastAsia="宋体" w:hAnsi="Courier New"/>
      <w:kern w:val="2"/>
      <w:sz w:val="21"/>
      <w:lang w:val="en-US" w:eastAsia="zh-CN" w:bidi="ar-SA"/>
    </w:rPr>
  </w:style>
  <w:style w:type="character" w:customStyle="1" w:styleId="GW-Char">
    <w:name w:val="GW-正文 Char"/>
    <w:link w:val="GW-"/>
    <w:rsid w:val="007D4F2A"/>
    <w:rPr>
      <w:rFonts w:eastAsia="仿宋_GB2312"/>
      <w:sz w:val="24"/>
      <w:szCs w:val="24"/>
    </w:rPr>
  </w:style>
  <w:style w:type="character" w:customStyle="1" w:styleId="font81">
    <w:name w:val="font81"/>
    <w:basedOn w:val="a1"/>
    <w:rsid w:val="007D4F2A"/>
    <w:rPr>
      <w:rFonts w:ascii="仿宋_GB2312" w:eastAsia="仿宋_GB2312" w:cs="仿宋_GB2312" w:hint="default"/>
      <w:i w:val="0"/>
      <w:color w:val="000000"/>
      <w:sz w:val="21"/>
      <w:szCs w:val="21"/>
      <w:u w:val="none"/>
      <w:vertAlign w:val="superscript"/>
    </w:rPr>
  </w:style>
  <w:style w:type="character" w:customStyle="1" w:styleId="GW-2Char">
    <w:name w:val="GW-标题2 Char"/>
    <w:link w:val="GW-2"/>
    <w:rsid w:val="007D4F2A"/>
    <w:rPr>
      <w:rFonts w:ascii="仿宋_GB2312" w:eastAsia="仿宋_GB2312" w:hAnsi="Calibri"/>
      <w:smallCaps/>
      <w:spacing w:val="5"/>
      <w:sz w:val="36"/>
      <w:szCs w:val="36"/>
    </w:rPr>
  </w:style>
  <w:style w:type="character" w:customStyle="1" w:styleId="case31">
    <w:name w:val="case31"/>
    <w:rsid w:val="007D4F2A"/>
    <w:rPr>
      <w:rFonts w:hint="default"/>
      <w:sz w:val="21"/>
      <w:szCs w:val="21"/>
    </w:rPr>
  </w:style>
  <w:style w:type="character" w:customStyle="1" w:styleId="Char2">
    <w:name w:val="正文文本缩进 Char"/>
    <w:basedOn w:val="a1"/>
    <w:rsid w:val="007D4F2A"/>
    <w:rPr>
      <w:b/>
      <w:kern w:val="2"/>
      <w:sz w:val="30"/>
    </w:rPr>
  </w:style>
  <w:style w:type="character" w:customStyle="1" w:styleId="Char3">
    <w:name w:val="标题 Char"/>
    <w:link w:val="aa"/>
    <w:rsid w:val="007D4F2A"/>
    <w:rPr>
      <w:rFonts w:ascii="Cambria" w:eastAsia="宋体" w:hAnsi="Cambria"/>
      <w:b/>
      <w:bCs/>
      <w:sz w:val="32"/>
      <w:szCs w:val="32"/>
    </w:rPr>
  </w:style>
  <w:style w:type="character" w:customStyle="1" w:styleId="zi01a1">
    <w:name w:val="zi_01a1"/>
    <w:rsid w:val="007D4F2A"/>
    <w:rPr>
      <w:rFonts w:ascii="宋体" w:eastAsia="宋体" w:hAnsi="宋体" w:hint="eastAsia"/>
      <w:b w:val="0"/>
      <w:bCs w:val="0"/>
      <w:i w:val="0"/>
      <w:iCs w:val="0"/>
      <w:strike w:val="0"/>
      <w:dstrike w:val="0"/>
      <w:color w:val="4D5865"/>
      <w:sz w:val="18"/>
      <w:szCs w:val="18"/>
      <w:u w:val="none"/>
    </w:rPr>
  </w:style>
  <w:style w:type="character" w:customStyle="1" w:styleId="2Char0">
    <w:name w:val="正文首行缩进 2 Char"/>
    <w:basedOn w:val="Char2"/>
    <w:link w:val="20"/>
    <w:rsid w:val="007D4F2A"/>
    <w:rPr>
      <w:b/>
    </w:rPr>
  </w:style>
  <w:style w:type="character" w:customStyle="1" w:styleId="Char4">
    <w:name w:val="纯文本 Char"/>
    <w:link w:val="ab"/>
    <w:qFormat/>
    <w:rsid w:val="007D4F2A"/>
    <w:rPr>
      <w:rFonts w:ascii="宋体" w:eastAsia="宋体" w:hAnsi="Courier New"/>
    </w:rPr>
  </w:style>
  <w:style w:type="character" w:customStyle="1" w:styleId="GW-4Char">
    <w:name w:val="GW-标题4 Char"/>
    <w:link w:val="GW-4"/>
    <w:rsid w:val="007D4F2A"/>
    <w:rPr>
      <w:rFonts w:ascii="仿宋_GB2312" w:eastAsia="仿宋_GB2312" w:hAnsi="Calibri"/>
      <w:smallCaps/>
      <w:spacing w:val="5"/>
      <w:sz w:val="30"/>
      <w:szCs w:val="24"/>
    </w:rPr>
  </w:style>
  <w:style w:type="character" w:customStyle="1" w:styleId="Char5">
    <w:name w:val="批注框文本 Char"/>
    <w:link w:val="ac"/>
    <w:rsid w:val="007D4F2A"/>
    <w:rPr>
      <w:sz w:val="18"/>
      <w:szCs w:val="18"/>
    </w:rPr>
  </w:style>
  <w:style w:type="paragraph" w:customStyle="1" w:styleId="xl26">
    <w:name w:val="xl26"/>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styleId="30">
    <w:name w:val="Body Text Indent 3"/>
    <w:basedOn w:val="a"/>
    <w:link w:val="3Char0"/>
    <w:rsid w:val="007D4F2A"/>
    <w:pPr>
      <w:ind w:leftChars="171" w:left="359" w:firstLineChars="171" w:firstLine="359"/>
    </w:pPr>
  </w:style>
  <w:style w:type="character" w:customStyle="1" w:styleId="3Char0">
    <w:name w:val="正文文本缩进 3 Char"/>
    <w:basedOn w:val="a1"/>
    <w:link w:val="30"/>
    <w:rsid w:val="007D4F2A"/>
    <w:rPr>
      <w:rFonts w:ascii="Calibri" w:eastAsia="微软雅黑" w:hAnsi="Calibri" w:cs="Times New Roman"/>
      <w:szCs w:val="20"/>
    </w:rPr>
  </w:style>
  <w:style w:type="paragraph" w:styleId="ab">
    <w:name w:val="Plain Text"/>
    <w:basedOn w:val="a"/>
    <w:link w:val="Char4"/>
    <w:rsid w:val="007D4F2A"/>
    <w:rPr>
      <w:rFonts w:ascii="宋体" w:eastAsia="宋体" w:hAnsi="Courier New" w:cstheme="minorBidi"/>
      <w:szCs w:val="22"/>
    </w:rPr>
  </w:style>
  <w:style w:type="character" w:customStyle="1" w:styleId="Char20">
    <w:name w:val="纯文本 Char2"/>
    <w:basedOn w:val="a1"/>
    <w:link w:val="ab"/>
    <w:uiPriority w:val="99"/>
    <w:semiHidden/>
    <w:rsid w:val="007D4F2A"/>
    <w:rPr>
      <w:rFonts w:ascii="宋体" w:eastAsia="宋体" w:hAnsi="Courier New" w:cs="Courier New"/>
      <w:szCs w:val="21"/>
    </w:rPr>
  </w:style>
  <w:style w:type="paragraph" w:styleId="ad">
    <w:name w:val="Normal Indent"/>
    <w:basedOn w:val="a"/>
    <w:link w:val="Char6"/>
    <w:qFormat/>
    <w:rsid w:val="007D4F2A"/>
    <w:pPr>
      <w:ind w:firstLine="420"/>
    </w:pPr>
  </w:style>
  <w:style w:type="paragraph" w:customStyle="1" w:styleId="ParaCharCharCharCharCharCharCharCharChar1CharCharCharCharCharCharChar">
    <w:name w:val="默认段落字体 Para Char Char Char Char Char Char Char Char Char1 Char Char Char Char Char Char Char"/>
    <w:basedOn w:val="ae"/>
    <w:rsid w:val="007D4F2A"/>
    <w:rPr>
      <w:rFonts w:ascii="Tahoma" w:hAnsi="Tahoma"/>
      <w:sz w:val="24"/>
      <w:szCs w:val="24"/>
    </w:rPr>
  </w:style>
  <w:style w:type="paragraph" w:styleId="af">
    <w:name w:val="Normal (Web)"/>
    <w:basedOn w:val="a"/>
    <w:uiPriority w:val="99"/>
    <w:unhideWhenUsed/>
    <w:qFormat/>
    <w:rsid w:val="007D4F2A"/>
    <w:pPr>
      <w:widowControl/>
      <w:jc w:val="left"/>
    </w:pPr>
    <w:rPr>
      <w:rFonts w:ascii="宋体" w:hAnsi="宋体" w:cs="宋体"/>
      <w:kern w:val="0"/>
      <w:sz w:val="24"/>
      <w:szCs w:val="24"/>
    </w:rPr>
  </w:style>
  <w:style w:type="paragraph" w:customStyle="1" w:styleId="10">
    <w:name w:val="列出段落1"/>
    <w:basedOn w:val="a"/>
    <w:uiPriority w:val="34"/>
    <w:qFormat/>
    <w:rsid w:val="007D4F2A"/>
    <w:pPr>
      <w:ind w:firstLineChars="200" w:firstLine="420"/>
    </w:pPr>
    <w:rPr>
      <w:szCs w:val="24"/>
    </w:rPr>
  </w:style>
  <w:style w:type="paragraph" w:customStyle="1" w:styleId="GW-0">
    <w:name w:val="GW-列表样式"/>
    <w:basedOn w:val="GW-"/>
    <w:qFormat/>
    <w:rsid w:val="007D4F2A"/>
    <w:pPr>
      <w:widowControl/>
      <w:spacing w:line="300" w:lineRule="auto"/>
      <w:ind w:firstLineChars="0" w:firstLine="0"/>
      <w:jc w:val="left"/>
    </w:pPr>
    <w:rPr>
      <w:rFonts w:ascii="仿宋_GB2312" w:hAnsi="宋体"/>
      <w:kern w:val="0"/>
      <w:sz w:val="21"/>
    </w:rPr>
  </w:style>
  <w:style w:type="paragraph" w:styleId="af0">
    <w:name w:val="Body Text Indent"/>
    <w:basedOn w:val="a"/>
    <w:link w:val="Char10"/>
    <w:unhideWhenUsed/>
    <w:rsid w:val="007D4F2A"/>
    <w:pPr>
      <w:spacing w:after="120"/>
      <w:ind w:leftChars="200" w:left="420"/>
    </w:pPr>
  </w:style>
  <w:style w:type="character" w:customStyle="1" w:styleId="Char10">
    <w:name w:val="正文文本缩进 Char1"/>
    <w:basedOn w:val="a1"/>
    <w:link w:val="af0"/>
    <w:uiPriority w:val="99"/>
    <w:semiHidden/>
    <w:rsid w:val="007D4F2A"/>
    <w:rPr>
      <w:rFonts w:ascii="Calibri" w:eastAsia="微软雅黑" w:hAnsi="Calibri" w:cs="Times New Roman"/>
      <w:szCs w:val="20"/>
    </w:rPr>
  </w:style>
  <w:style w:type="paragraph" w:styleId="20">
    <w:name w:val="Body Text First Indent 2"/>
    <w:basedOn w:val="af0"/>
    <w:link w:val="2Char0"/>
    <w:rsid w:val="007D4F2A"/>
    <w:pPr>
      <w:ind w:firstLineChars="200" w:firstLine="420"/>
    </w:pPr>
    <w:rPr>
      <w:rFonts w:asciiTheme="minorHAnsi" w:eastAsiaTheme="minorEastAsia" w:hAnsiTheme="minorHAnsi" w:cstheme="minorBidi"/>
      <w:b/>
      <w:sz w:val="30"/>
      <w:szCs w:val="22"/>
    </w:rPr>
  </w:style>
  <w:style w:type="character" w:customStyle="1" w:styleId="2Char1">
    <w:name w:val="正文首行缩进 2 Char1"/>
    <w:basedOn w:val="Char10"/>
    <w:link w:val="20"/>
    <w:uiPriority w:val="99"/>
    <w:semiHidden/>
    <w:rsid w:val="007D4F2A"/>
  </w:style>
  <w:style w:type="paragraph" w:customStyle="1" w:styleId="xl53">
    <w:name w:val="xl53"/>
    <w:basedOn w:val="a"/>
    <w:rsid w:val="007D4F2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46">
    <w:name w:val="xl46"/>
    <w:basedOn w:val="a"/>
    <w:rsid w:val="007D4F2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styleId="ac">
    <w:name w:val="Balloon Text"/>
    <w:basedOn w:val="a"/>
    <w:link w:val="Char5"/>
    <w:rsid w:val="007D4F2A"/>
    <w:rPr>
      <w:rFonts w:asciiTheme="minorHAnsi" w:eastAsiaTheme="minorEastAsia" w:hAnsiTheme="minorHAnsi" w:cstheme="minorBidi"/>
      <w:sz w:val="18"/>
      <w:szCs w:val="18"/>
    </w:rPr>
  </w:style>
  <w:style w:type="character" w:customStyle="1" w:styleId="Char11">
    <w:name w:val="批注框文本 Char1"/>
    <w:basedOn w:val="a1"/>
    <w:link w:val="ac"/>
    <w:uiPriority w:val="99"/>
    <w:semiHidden/>
    <w:rsid w:val="007D4F2A"/>
    <w:rPr>
      <w:rFonts w:ascii="Calibri" w:eastAsia="微软雅黑" w:hAnsi="Calibri" w:cs="Times New Roman"/>
      <w:sz w:val="18"/>
      <w:szCs w:val="18"/>
    </w:rPr>
  </w:style>
  <w:style w:type="paragraph" w:customStyle="1" w:styleId="xl63">
    <w:name w:val="xl63"/>
    <w:basedOn w:val="a"/>
    <w:rsid w:val="007D4F2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styleId="aa">
    <w:name w:val="Title"/>
    <w:basedOn w:val="a"/>
    <w:next w:val="a"/>
    <w:link w:val="Char3"/>
    <w:qFormat/>
    <w:rsid w:val="007D4F2A"/>
    <w:pPr>
      <w:spacing w:before="240" w:after="60"/>
      <w:jc w:val="center"/>
      <w:outlineLvl w:val="0"/>
    </w:pPr>
    <w:rPr>
      <w:rFonts w:ascii="Cambria" w:eastAsia="宋体" w:hAnsi="Cambria" w:cstheme="minorBidi"/>
      <w:b/>
      <w:bCs/>
      <w:sz w:val="32"/>
      <w:szCs w:val="32"/>
    </w:rPr>
  </w:style>
  <w:style w:type="character" w:customStyle="1" w:styleId="Char12">
    <w:name w:val="标题 Char1"/>
    <w:basedOn w:val="a1"/>
    <w:link w:val="aa"/>
    <w:uiPriority w:val="10"/>
    <w:rsid w:val="007D4F2A"/>
    <w:rPr>
      <w:rFonts w:asciiTheme="majorHAnsi" w:eastAsia="宋体" w:hAnsiTheme="majorHAnsi" w:cstheme="majorBidi"/>
      <w:b/>
      <w:bCs/>
      <w:sz w:val="32"/>
      <w:szCs w:val="32"/>
    </w:rPr>
  </w:style>
  <w:style w:type="paragraph" w:customStyle="1" w:styleId="xl42">
    <w:name w:val="xl42"/>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36">
    <w:name w:val="xl36"/>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styleId="21">
    <w:name w:val="Body Text 2"/>
    <w:basedOn w:val="a"/>
    <w:link w:val="2Char2"/>
    <w:rsid w:val="007D4F2A"/>
    <w:pPr>
      <w:spacing w:after="120" w:line="480" w:lineRule="auto"/>
    </w:pPr>
  </w:style>
  <w:style w:type="character" w:customStyle="1" w:styleId="2Char2">
    <w:name w:val="正文文本 2 Char"/>
    <w:basedOn w:val="a1"/>
    <w:link w:val="21"/>
    <w:rsid w:val="007D4F2A"/>
    <w:rPr>
      <w:rFonts w:ascii="Calibri" w:eastAsia="微软雅黑" w:hAnsi="Calibri" w:cs="Times New Roman"/>
      <w:szCs w:val="20"/>
    </w:rPr>
  </w:style>
  <w:style w:type="paragraph" w:styleId="11">
    <w:name w:val="toc 1"/>
    <w:basedOn w:val="a"/>
    <w:next w:val="a"/>
    <w:semiHidden/>
    <w:rsid w:val="007D4F2A"/>
  </w:style>
  <w:style w:type="paragraph" w:styleId="22">
    <w:name w:val="Body Text Indent 2"/>
    <w:basedOn w:val="a"/>
    <w:link w:val="2Char3"/>
    <w:rsid w:val="007D4F2A"/>
    <w:pPr>
      <w:ind w:left="900"/>
    </w:pPr>
    <w:rPr>
      <w:rFonts w:ascii="楷体_GB2312" w:eastAsia="楷体_GB2312"/>
      <w:b/>
      <w:sz w:val="28"/>
    </w:rPr>
  </w:style>
  <w:style w:type="character" w:customStyle="1" w:styleId="2Char3">
    <w:name w:val="正文文本缩进 2 Char"/>
    <w:basedOn w:val="a1"/>
    <w:link w:val="22"/>
    <w:rsid w:val="007D4F2A"/>
    <w:rPr>
      <w:rFonts w:ascii="楷体_GB2312" w:eastAsia="楷体_GB2312" w:hAnsi="Calibri" w:cs="Times New Roman"/>
      <w:b/>
      <w:sz w:val="28"/>
      <w:szCs w:val="20"/>
    </w:rPr>
  </w:style>
  <w:style w:type="paragraph" w:styleId="af1">
    <w:name w:val="Date"/>
    <w:basedOn w:val="a"/>
    <w:next w:val="a"/>
    <w:link w:val="Char7"/>
    <w:rsid w:val="007D4F2A"/>
    <w:rPr>
      <w:rFonts w:eastAsia="黑体"/>
      <w:b/>
      <w:sz w:val="36"/>
    </w:rPr>
  </w:style>
  <w:style w:type="character" w:customStyle="1" w:styleId="Char7">
    <w:name w:val="日期 Char"/>
    <w:basedOn w:val="a1"/>
    <w:link w:val="af1"/>
    <w:rsid w:val="007D4F2A"/>
    <w:rPr>
      <w:rFonts w:ascii="Calibri" w:eastAsia="黑体" w:hAnsi="Calibri" w:cs="Times New Roman"/>
      <w:b/>
      <w:sz w:val="36"/>
      <w:szCs w:val="20"/>
    </w:rPr>
  </w:style>
  <w:style w:type="paragraph" w:styleId="ae">
    <w:name w:val="Document Map"/>
    <w:basedOn w:val="a"/>
    <w:link w:val="Char8"/>
    <w:semiHidden/>
    <w:rsid w:val="007D4F2A"/>
    <w:pPr>
      <w:shd w:val="clear" w:color="auto" w:fill="000080"/>
    </w:pPr>
  </w:style>
  <w:style w:type="character" w:customStyle="1" w:styleId="Char8">
    <w:name w:val="文档结构图 Char"/>
    <w:basedOn w:val="a1"/>
    <w:link w:val="ae"/>
    <w:semiHidden/>
    <w:rsid w:val="007D4F2A"/>
    <w:rPr>
      <w:rFonts w:ascii="Calibri" w:eastAsia="微软雅黑" w:hAnsi="Calibri" w:cs="Times New Roman"/>
      <w:szCs w:val="20"/>
      <w:shd w:val="clear" w:color="auto" w:fill="000080"/>
    </w:rPr>
  </w:style>
  <w:style w:type="paragraph" w:styleId="a0">
    <w:name w:val="Body Text"/>
    <w:basedOn w:val="a"/>
    <w:link w:val="Char9"/>
    <w:rsid w:val="007D4F2A"/>
    <w:rPr>
      <w:rFonts w:ascii="华文中宋" w:eastAsia="华文中宋"/>
      <w:bCs/>
      <w:sz w:val="28"/>
    </w:rPr>
  </w:style>
  <w:style w:type="character" w:customStyle="1" w:styleId="Char9">
    <w:name w:val="正文文本 Char"/>
    <w:basedOn w:val="a1"/>
    <w:link w:val="a0"/>
    <w:rsid w:val="007D4F2A"/>
    <w:rPr>
      <w:rFonts w:ascii="华文中宋" w:eastAsia="华文中宋" w:hAnsi="Calibri" w:cs="Times New Roman"/>
      <w:bCs/>
      <w:sz w:val="28"/>
      <w:szCs w:val="20"/>
    </w:rPr>
  </w:style>
  <w:style w:type="paragraph" w:customStyle="1" w:styleId="Header">
    <w:name w:val="Header"/>
    <w:rsid w:val="007D4F2A"/>
    <w:pPr>
      <w:snapToGrid w:val="0"/>
      <w:spacing w:before="120" w:after="120"/>
      <w:ind w:left="1304" w:hanging="1304"/>
    </w:pPr>
    <w:rPr>
      <w:rFonts w:ascii="Calibri" w:eastAsia="PMingLiU" w:hAnsi="Calibri" w:cs="Times New Roman"/>
      <w:kern w:val="0"/>
      <w:sz w:val="28"/>
      <w:szCs w:val="20"/>
      <w:lang w:eastAsia="zh-TW"/>
    </w:rPr>
  </w:style>
  <w:style w:type="paragraph" w:customStyle="1" w:styleId="Char1CharCharChar">
    <w:name w:val="Char1 Char Char Char"/>
    <w:basedOn w:val="a"/>
    <w:rsid w:val="007D4F2A"/>
    <w:rPr>
      <w:rFonts w:ascii="Tahoma" w:hAnsi="Tahoma"/>
      <w:sz w:val="24"/>
    </w:rPr>
  </w:style>
  <w:style w:type="paragraph" w:customStyle="1" w:styleId="xl39">
    <w:name w:val="xl39"/>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styleId="23">
    <w:name w:val="toc 2"/>
    <w:basedOn w:val="a"/>
    <w:next w:val="a"/>
    <w:semiHidden/>
    <w:rsid w:val="007D4F2A"/>
    <w:pPr>
      <w:ind w:leftChars="200" w:left="420"/>
    </w:pPr>
  </w:style>
  <w:style w:type="paragraph" w:customStyle="1" w:styleId="GW-">
    <w:name w:val="GW-正文"/>
    <w:basedOn w:val="a"/>
    <w:link w:val="GW-Char"/>
    <w:qFormat/>
    <w:rsid w:val="007D4F2A"/>
    <w:pPr>
      <w:spacing w:line="360" w:lineRule="auto"/>
      <w:ind w:firstLineChars="200" w:firstLine="200"/>
      <w:contextualSpacing/>
    </w:pPr>
    <w:rPr>
      <w:rFonts w:asciiTheme="minorHAnsi" w:eastAsia="仿宋_GB2312" w:hAnsiTheme="minorHAnsi" w:cstheme="minorBidi"/>
      <w:sz w:val="24"/>
      <w:szCs w:val="24"/>
    </w:rPr>
  </w:style>
  <w:style w:type="paragraph" w:customStyle="1" w:styleId="xl40">
    <w:name w:val="xl40"/>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55">
    <w:name w:val="xl55"/>
    <w:basedOn w:val="a"/>
    <w:rsid w:val="007D4F2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font7">
    <w:name w:val="font7"/>
    <w:basedOn w:val="a"/>
    <w:rsid w:val="007D4F2A"/>
    <w:pPr>
      <w:widowControl/>
      <w:spacing w:before="100" w:beforeAutospacing="1" w:after="100" w:afterAutospacing="1"/>
      <w:jc w:val="left"/>
    </w:pPr>
    <w:rPr>
      <w:b/>
      <w:bCs/>
      <w:i/>
      <w:iCs/>
      <w:kern w:val="0"/>
      <w:sz w:val="20"/>
    </w:rPr>
  </w:style>
  <w:style w:type="paragraph" w:customStyle="1" w:styleId="xl61">
    <w:name w:val="xl61"/>
    <w:basedOn w:val="a"/>
    <w:rsid w:val="007D4F2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2">
    <w:name w:val="xl62"/>
    <w:basedOn w:val="a"/>
    <w:rsid w:val="007D4F2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32">
    <w:name w:val="xl32"/>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4">
    <w:name w:val="xl34"/>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0">
    <w:name w:val="xl30"/>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CharCharCharCharCharCharCharCharCharCharChar">
    <w:name w:val="Char Char Char Char Char Char Char Char Char Char Char Char Char"/>
    <w:basedOn w:val="a"/>
    <w:rsid w:val="007D4F2A"/>
    <w:pPr>
      <w:widowControl/>
      <w:spacing w:after="160" w:line="240" w:lineRule="exact"/>
      <w:jc w:val="left"/>
    </w:pPr>
    <w:rPr>
      <w:rFonts w:ascii="Verdana" w:hAnsi="Verdana"/>
      <w:kern w:val="0"/>
      <w:sz w:val="20"/>
      <w:lang w:eastAsia="en-US"/>
    </w:rPr>
  </w:style>
  <w:style w:type="paragraph" w:customStyle="1" w:styleId="font9">
    <w:name w:val="font9"/>
    <w:basedOn w:val="a"/>
    <w:rsid w:val="007D4F2A"/>
    <w:pPr>
      <w:widowControl/>
      <w:spacing w:before="100" w:beforeAutospacing="1" w:after="100" w:afterAutospacing="1"/>
      <w:jc w:val="left"/>
    </w:pPr>
    <w:rPr>
      <w:b/>
      <w:bCs/>
      <w:kern w:val="0"/>
      <w:sz w:val="20"/>
    </w:rPr>
  </w:style>
  <w:style w:type="paragraph" w:customStyle="1" w:styleId="font13">
    <w:name w:val="font13"/>
    <w:basedOn w:val="a"/>
    <w:rsid w:val="007D4F2A"/>
    <w:pPr>
      <w:widowControl/>
      <w:spacing w:before="100" w:beforeAutospacing="1" w:after="100" w:afterAutospacing="1"/>
      <w:jc w:val="left"/>
    </w:pPr>
    <w:rPr>
      <w:i/>
      <w:iCs/>
      <w:kern w:val="0"/>
      <w:sz w:val="36"/>
      <w:szCs w:val="36"/>
    </w:rPr>
  </w:style>
  <w:style w:type="paragraph" w:customStyle="1" w:styleId="font8">
    <w:name w:val="font8"/>
    <w:basedOn w:val="a"/>
    <w:rsid w:val="007D4F2A"/>
    <w:pPr>
      <w:widowControl/>
      <w:spacing w:before="100" w:beforeAutospacing="1" w:after="100" w:afterAutospacing="1"/>
      <w:jc w:val="left"/>
    </w:pPr>
    <w:rPr>
      <w:rFonts w:ascii="宋体" w:hAnsi="宋体" w:hint="eastAsia"/>
      <w:b/>
      <w:bCs/>
      <w:i/>
      <w:iCs/>
      <w:kern w:val="0"/>
      <w:sz w:val="20"/>
    </w:rPr>
  </w:style>
  <w:style w:type="paragraph" w:customStyle="1" w:styleId="xl44">
    <w:name w:val="xl44"/>
    <w:basedOn w:val="a"/>
    <w:rsid w:val="007D4F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6">
    <w:name w:val="xl56"/>
    <w:basedOn w:val="a"/>
    <w:rsid w:val="007D4F2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43">
    <w:name w:val="xl43"/>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title1">
    <w:name w:val="title1"/>
    <w:basedOn w:val="a"/>
    <w:rsid w:val="007D4F2A"/>
    <w:pPr>
      <w:jc w:val="left"/>
      <w:outlineLvl w:val="0"/>
    </w:pPr>
    <w:rPr>
      <w:rFonts w:ascii="宋体" w:hAnsi="宋体" w:cs="Arial"/>
      <w:b/>
      <w:bCs/>
      <w:kern w:val="0"/>
      <w:sz w:val="18"/>
      <w:szCs w:val="32"/>
    </w:rPr>
  </w:style>
  <w:style w:type="paragraph" w:customStyle="1" w:styleId="Char2CharChar">
    <w:name w:val="Char2 Char Char"/>
    <w:basedOn w:val="ae"/>
    <w:rsid w:val="007D4F2A"/>
    <w:rPr>
      <w:rFonts w:ascii="Tahoma" w:hAnsi="Tahoma"/>
      <w:sz w:val="24"/>
      <w:szCs w:val="24"/>
    </w:rPr>
  </w:style>
  <w:style w:type="paragraph" w:customStyle="1" w:styleId="xl45">
    <w:name w:val="xl45"/>
    <w:basedOn w:val="a"/>
    <w:rsid w:val="007D4F2A"/>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font10">
    <w:name w:val="font10"/>
    <w:basedOn w:val="a"/>
    <w:rsid w:val="007D4F2A"/>
    <w:pPr>
      <w:widowControl/>
      <w:spacing w:before="100" w:beforeAutospacing="1" w:after="100" w:afterAutospacing="1"/>
      <w:jc w:val="left"/>
    </w:pPr>
    <w:rPr>
      <w:rFonts w:ascii="楷体_GB2312" w:eastAsia="楷体_GB2312" w:hAnsi="宋体" w:hint="eastAsia"/>
      <w:b/>
      <w:bCs/>
      <w:kern w:val="0"/>
      <w:sz w:val="18"/>
      <w:szCs w:val="18"/>
    </w:rPr>
  </w:style>
  <w:style w:type="paragraph" w:styleId="af2">
    <w:name w:val="List Paragraph"/>
    <w:basedOn w:val="a"/>
    <w:uiPriority w:val="99"/>
    <w:qFormat/>
    <w:rsid w:val="007D4F2A"/>
    <w:pPr>
      <w:ind w:firstLineChars="200" w:firstLine="420"/>
    </w:pPr>
    <w:rPr>
      <w:szCs w:val="24"/>
    </w:rPr>
  </w:style>
  <w:style w:type="paragraph" w:customStyle="1" w:styleId="font12">
    <w:name w:val="font12"/>
    <w:basedOn w:val="a"/>
    <w:rsid w:val="007D4F2A"/>
    <w:pPr>
      <w:widowControl/>
      <w:spacing w:before="100" w:beforeAutospacing="1" w:after="100" w:afterAutospacing="1"/>
      <w:jc w:val="left"/>
    </w:pPr>
    <w:rPr>
      <w:rFonts w:ascii="宋体" w:hAnsi="宋体" w:hint="eastAsia"/>
      <w:kern w:val="0"/>
      <w:sz w:val="36"/>
      <w:szCs w:val="36"/>
    </w:rPr>
  </w:style>
  <w:style w:type="paragraph" w:customStyle="1" w:styleId="xl52">
    <w:name w:val="xl52"/>
    <w:basedOn w:val="a"/>
    <w:rsid w:val="007D4F2A"/>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35">
    <w:name w:val="xl35"/>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styleId="af3">
    <w:name w:val="No Spacing"/>
    <w:uiPriority w:val="1"/>
    <w:qFormat/>
    <w:rsid w:val="007D4F2A"/>
    <w:pPr>
      <w:widowControl w:val="0"/>
      <w:jc w:val="both"/>
    </w:pPr>
    <w:rPr>
      <w:rFonts w:ascii="Calibri" w:eastAsia="微软雅黑" w:hAnsi="Calibri" w:cs="Times New Roman"/>
      <w:szCs w:val="24"/>
    </w:rPr>
  </w:style>
  <w:style w:type="paragraph" w:customStyle="1" w:styleId="xl49">
    <w:name w:val="xl49"/>
    <w:basedOn w:val="a"/>
    <w:rsid w:val="007D4F2A"/>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110">
    <w:name w:val="列出段落11"/>
    <w:basedOn w:val="a"/>
    <w:qFormat/>
    <w:rsid w:val="007D4F2A"/>
    <w:pPr>
      <w:ind w:firstLineChars="200" w:firstLine="420"/>
    </w:pPr>
    <w:rPr>
      <w:szCs w:val="24"/>
    </w:rPr>
  </w:style>
  <w:style w:type="paragraph" w:customStyle="1" w:styleId="xl31">
    <w:name w:val="xl31"/>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b/>
      <w:bCs/>
      <w:kern w:val="0"/>
      <w:sz w:val="24"/>
      <w:szCs w:val="24"/>
    </w:rPr>
  </w:style>
  <w:style w:type="paragraph" w:customStyle="1" w:styleId="xl28">
    <w:name w:val="xl28"/>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8">
    <w:name w:val="xl38"/>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7">
    <w:name w:val="xl37"/>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58">
    <w:name w:val="xl58"/>
    <w:basedOn w:val="a"/>
    <w:rsid w:val="007D4F2A"/>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Style2">
    <w:name w:val="_Style 2"/>
    <w:basedOn w:val="a"/>
    <w:qFormat/>
    <w:rsid w:val="007D4F2A"/>
    <w:pPr>
      <w:ind w:firstLineChars="200" w:firstLine="420"/>
    </w:pPr>
    <w:rPr>
      <w:rFonts w:eastAsia="宋体"/>
      <w:szCs w:val="22"/>
    </w:rPr>
  </w:style>
  <w:style w:type="paragraph" w:customStyle="1" w:styleId="xl59">
    <w:name w:val="xl59"/>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57">
    <w:name w:val="xl57"/>
    <w:basedOn w:val="a"/>
    <w:rsid w:val="007D4F2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25">
    <w:name w:val="xl25"/>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60">
    <w:name w:val="xl60"/>
    <w:basedOn w:val="a"/>
    <w:rsid w:val="007D4F2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33">
    <w:name w:val="xl33"/>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GW-4">
    <w:name w:val="GW-标题4"/>
    <w:basedOn w:val="a"/>
    <w:link w:val="GW-4Char"/>
    <w:rsid w:val="007D4F2A"/>
    <w:pPr>
      <w:widowControl/>
      <w:spacing w:beforeLines="50" w:afterLines="50" w:line="360" w:lineRule="auto"/>
      <w:ind w:rightChars="100" w:right="210"/>
      <w:contextualSpacing/>
      <w:jc w:val="left"/>
      <w:outlineLvl w:val="3"/>
    </w:pPr>
    <w:rPr>
      <w:rFonts w:ascii="仿宋_GB2312" w:eastAsia="仿宋_GB2312" w:cstheme="minorBidi"/>
      <w:smallCaps/>
      <w:spacing w:val="5"/>
      <w:sz w:val="30"/>
      <w:szCs w:val="24"/>
    </w:rPr>
  </w:style>
  <w:style w:type="paragraph" w:customStyle="1" w:styleId="xl54">
    <w:name w:val="xl54"/>
    <w:basedOn w:val="a"/>
    <w:rsid w:val="007D4F2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51">
    <w:name w:val="xl51"/>
    <w:basedOn w:val="a"/>
    <w:rsid w:val="007D4F2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font5">
    <w:name w:val="font5"/>
    <w:basedOn w:val="a"/>
    <w:rsid w:val="007D4F2A"/>
    <w:pPr>
      <w:widowControl/>
      <w:spacing w:before="100" w:beforeAutospacing="1" w:after="100" w:afterAutospacing="1"/>
      <w:jc w:val="left"/>
    </w:pPr>
    <w:rPr>
      <w:rFonts w:ascii="宋体" w:hAnsi="宋体" w:hint="eastAsia"/>
      <w:kern w:val="0"/>
      <w:sz w:val="18"/>
      <w:szCs w:val="18"/>
    </w:rPr>
  </w:style>
  <w:style w:type="paragraph" w:customStyle="1" w:styleId="font11">
    <w:name w:val="font11"/>
    <w:basedOn w:val="a"/>
    <w:rsid w:val="007D4F2A"/>
    <w:pPr>
      <w:widowControl/>
      <w:spacing w:before="100" w:beforeAutospacing="1" w:after="100" w:afterAutospacing="1"/>
      <w:jc w:val="left"/>
    </w:pPr>
    <w:rPr>
      <w:b/>
      <w:bCs/>
      <w:kern w:val="0"/>
      <w:sz w:val="18"/>
      <w:szCs w:val="18"/>
    </w:rPr>
  </w:style>
  <w:style w:type="paragraph" w:customStyle="1" w:styleId="CharChar2Char">
    <w:name w:val="Char Char2 Char"/>
    <w:basedOn w:val="a"/>
    <w:rsid w:val="007D4F2A"/>
    <w:pPr>
      <w:keepNext/>
      <w:keepLines/>
      <w:pageBreakBefore/>
      <w:tabs>
        <w:tab w:val="left" w:pos="390"/>
      </w:tabs>
      <w:ind w:left="390" w:hanging="390"/>
    </w:pPr>
    <w:rPr>
      <w:rFonts w:ascii="Tahoma" w:hAnsi="Tahoma"/>
      <w:sz w:val="24"/>
    </w:rPr>
  </w:style>
  <w:style w:type="paragraph" w:customStyle="1" w:styleId="24">
    <w:name w:val="样式 首行缩进:  2 字符"/>
    <w:basedOn w:val="a"/>
    <w:rsid w:val="007D4F2A"/>
    <w:pPr>
      <w:spacing w:line="400" w:lineRule="exact"/>
      <w:ind w:firstLineChars="200" w:firstLine="200"/>
    </w:pPr>
    <w:rPr>
      <w:rFonts w:cs="宋体"/>
      <w:sz w:val="24"/>
      <w:szCs w:val="24"/>
    </w:rPr>
  </w:style>
  <w:style w:type="paragraph" w:customStyle="1" w:styleId="CharCharCharCharCharChar">
    <w:name w:val="Char Char Char Char Char Char"/>
    <w:basedOn w:val="a"/>
    <w:rsid w:val="007D4F2A"/>
    <w:pPr>
      <w:widowControl/>
      <w:spacing w:after="160" w:line="240" w:lineRule="exact"/>
      <w:jc w:val="left"/>
    </w:pPr>
    <w:rPr>
      <w:rFonts w:ascii="黑体" w:eastAsia="黑体" w:hAnsi="Verdana"/>
      <w:kern w:val="0"/>
      <w:sz w:val="32"/>
      <w:szCs w:val="32"/>
    </w:rPr>
  </w:style>
  <w:style w:type="paragraph" w:customStyle="1" w:styleId="GW-2">
    <w:name w:val="GW-标题2"/>
    <w:basedOn w:val="a"/>
    <w:link w:val="GW-2Char"/>
    <w:qFormat/>
    <w:rsid w:val="007D4F2A"/>
    <w:pPr>
      <w:widowControl/>
      <w:spacing w:beforeLines="100" w:afterLines="100" w:line="360" w:lineRule="auto"/>
      <w:ind w:rightChars="100" w:right="210"/>
      <w:contextualSpacing/>
      <w:jc w:val="left"/>
      <w:outlineLvl w:val="1"/>
    </w:pPr>
    <w:rPr>
      <w:rFonts w:ascii="仿宋_GB2312" w:eastAsia="仿宋_GB2312" w:cstheme="minorBidi"/>
      <w:smallCaps/>
      <w:spacing w:val="5"/>
      <w:sz w:val="36"/>
      <w:szCs w:val="36"/>
    </w:rPr>
  </w:style>
  <w:style w:type="paragraph" w:customStyle="1" w:styleId="af4">
    <w:name w:val="样式"/>
    <w:rsid w:val="007D4F2A"/>
    <w:pPr>
      <w:widowControl w:val="0"/>
      <w:autoSpaceDE w:val="0"/>
      <w:autoSpaceDN w:val="0"/>
      <w:adjustRightInd w:val="0"/>
    </w:pPr>
    <w:rPr>
      <w:rFonts w:ascii="宋体" w:eastAsia="微软雅黑" w:hAnsi="宋体" w:cs="Times New Roman"/>
      <w:kern w:val="0"/>
      <w:sz w:val="24"/>
      <w:szCs w:val="20"/>
    </w:rPr>
  </w:style>
  <w:style w:type="paragraph" w:customStyle="1" w:styleId="xl24">
    <w:name w:val="xl24"/>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1">
    <w:name w:val="xl41"/>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af5">
    <w:name w:val="正文首行缩进两字符"/>
    <w:basedOn w:val="a"/>
    <w:rsid w:val="007D4F2A"/>
    <w:pPr>
      <w:spacing w:line="360" w:lineRule="auto"/>
      <w:ind w:firstLineChars="200" w:firstLine="200"/>
    </w:pPr>
  </w:style>
  <w:style w:type="paragraph" w:customStyle="1" w:styleId="font14">
    <w:name w:val="font14"/>
    <w:basedOn w:val="a"/>
    <w:rsid w:val="007D4F2A"/>
    <w:pPr>
      <w:widowControl/>
      <w:spacing w:before="100" w:beforeAutospacing="1" w:after="100" w:afterAutospacing="1"/>
      <w:jc w:val="left"/>
    </w:pPr>
    <w:rPr>
      <w:kern w:val="0"/>
      <w:sz w:val="36"/>
      <w:szCs w:val="36"/>
    </w:rPr>
  </w:style>
  <w:style w:type="paragraph" w:customStyle="1" w:styleId="xl48">
    <w:name w:val="xl48"/>
    <w:basedOn w:val="a"/>
    <w:rsid w:val="007D4F2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CharCharCharChar">
    <w:name w:val="Char Char Char Char"/>
    <w:basedOn w:val="ae"/>
    <w:rsid w:val="007D4F2A"/>
    <w:pPr>
      <w:adjustRightInd w:val="0"/>
      <w:snapToGrid w:val="0"/>
      <w:spacing w:line="360" w:lineRule="auto"/>
    </w:pPr>
    <w:rPr>
      <w:rFonts w:ascii="Tahoma" w:hAnsi="Tahoma"/>
      <w:sz w:val="24"/>
      <w:szCs w:val="24"/>
    </w:rPr>
  </w:style>
  <w:style w:type="paragraph" w:customStyle="1" w:styleId="xl29">
    <w:name w:val="xl29"/>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af6">
    <w:name w:val="普通文字"/>
    <w:basedOn w:val="a"/>
    <w:next w:val="a"/>
    <w:rsid w:val="007D4F2A"/>
    <w:rPr>
      <w:rFonts w:ascii="宋体"/>
      <w:kern w:val="0"/>
      <w:sz w:val="24"/>
      <w:u w:color="000000"/>
    </w:rPr>
  </w:style>
  <w:style w:type="paragraph" w:customStyle="1" w:styleId="ParaChar">
    <w:name w:val="默认段落字体 Para Char"/>
    <w:basedOn w:val="a"/>
    <w:rsid w:val="007D4F2A"/>
    <w:pPr>
      <w:tabs>
        <w:tab w:val="left" w:pos="1050"/>
      </w:tabs>
      <w:ind w:left="1050" w:hanging="420"/>
    </w:pPr>
    <w:rPr>
      <w:sz w:val="24"/>
      <w:szCs w:val="24"/>
    </w:rPr>
  </w:style>
  <w:style w:type="paragraph" w:customStyle="1" w:styleId="font6">
    <w:name w:val="font6"/>
    <w:basedOn w:val="a"/>
    <w:rsid w:val="007D4F2A"/>
    <w:pPr>
      <w:widowControl/>
      <w:spacing w:before="100" w:beforeAutospacing="1" w:after="100" w:afterAutospacing="1"/>
      <w:jc w:val="left"/>
    </w:pPr>
    <w:rPr>
      <w:rFonts w:ascii="宋体" w:hAnsi="宋体" w:hint="eastAsia"/>
      <w:b/>
      <w:bCs/>
      <w:kern w:val="0"/>
      <w:sz w:val="20"/>
    </w:rPr>
  </w:style>
  <w:style w:type="paragraph" w:customStyle="1" w:styleId="xl50">
    <w:name w:val="xl50"/>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27">
    <w:name w:val="xl27"/>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7">
    <w:name w:val="xl47"/>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111">
    <w:name w:val="11"/>
    <w:basedOn w:val="a"/>
    <w:rsid w:val="007D4F2A"/>
    <w:pPr>
      <w:widowControl/>
      <w:adjustRightInd w:val="0"/>
      <w:spacing w:line="360" w:lineRule="auto"/>
      <w:ind w:firstLineChars="200" w:firstLine="420"/>
      <w:jc w:val="left"/>
      <w:textAlignment w:val="baseline"/>
    </w:pPr>
    <w:rPr>
      <w:rFonts w:ascii="Arial" w:hAnsi="Arial" w:cs="宋体"/>
      <w:color w:val="000000"/>
      <w:kern w:val="0"/>
    </w:rPr>
  </w:style>
  <w:style w:type="paragraph" w:customStyle="1" w:styleId="-2">
    <w:name w:val="张世超样式-正文文本2"/>
    <w:basedOn w:val="a"/>
    <w:rsid w:val="007D4F2A"/>
    <w:pPr>
      <w:ind w:left="2"/>
      <w:jc w:val="center"/>
    </w:pPr>
    <w:rPr>
      <w:b/>
      <w:color w:val="FF0000"/>
      <w:sz w:val="24"/>
      <w:szCs w:val="24"/>
    </w:rPr>
  </w:style>
  <w:style w:type="paragraph" w:customStyle="1" w:styleId="CharChar1CharCharCharCharCharChar">
    <w:name w:val="Char Char1 Char Char Char Char Char Char"/>
    <w:basedOn w:val="a"/>
    <w:rsid w:val="007D4F2A"/>
    <w:pPr>
      <w:widowControl/>
      <w:spacing w:after="160" w:line="240" w:lineRule="exact"/>
      <w:jc w:val="left"/>
    </w:pPr>
    <w:rPr>
      <w:rFonts w:ascii="Verdana" w:eastAsia="仿宋_GB2312" w:hAnsi="Verdana"/>
      <w:kern w:val="0"/>
      <w:sz w:val="24"/>
      <w:lang w:eastAsia="en-US"/>
    </w:rPr>
  </w:style>
  <w:style w:type="table" w:styleId="af7">
    <w:name w:val="Table Grid"/>
    <w:basedOn w:val="a2"/>
    <w:rsid w:val="007D4F2A"/>
    <w:pPr>
      <w:widowControl w:val="0"/>
      <w:jc w:val="both"/>
    </w:pPr>
    <w:rPr>
      <w:rFonts w:ascii="Calibri" w:eastAsia="微软雅黑"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正文缩进 Char"/>
    <w:link w:val="ad"/>
    <w:qFormat/>
    <w:rsid w:val="00FB33FE"/>
    <w:rPr>
      <w:rFonts w:ascii="Calibri" w:eastAsia="微软雅黑" w:hAnsi="Calibri" w:cs="Times New Roman"/>
      <w:szCs w:val="20"/>
    </w:rPr>
  </w:style>
  <w:style w:type="paragraph" w:customStyle="1" w:styleId="af8">
    <w:name w:val="_正文段落"/>
    <w:basedOn w:val="a"/>
    <w:qFormat/>
    <w:rsid w:val="00FB33FE"/>
    <w:pPr>
      <w:spacing w:beforeLines="15" w:afterLines="15" w:line="360" w:lineRule="auto"/>
      <w:ind w:firstLineChars="200" w:firstLine="200"/>
    </w:pPr>
    <w:rPr>
      <w:rFonts w:ascii="宋体" w:eastAsia="仿宋_GB2312"/>
      <w:kern w:val="0"/>
      <w:sz w:val="28"/>
      <w:szCs w:val="24"/>
    </w:rPr>
  </w:style>
  <w:style w:type="paragraph" w:customStyle="1" w:styleId="af9">
    <w:name w:val="表格"/>
    <w:basedOn w:val="a"/>
    <w:qFormat/>
    <w:rsid w:val="00FB33FE"/>
    <w:pPr>
      <w:spacing w:line="400" w:lineRule="exact"/>
    </w:pPr>
    <w:rPr>
      <w:rFonts w:eastAsia="宋体"/>
      <w:sz w:val="24"/>
      <w:szCs w:val="24"/>
    </w:rPr>
  </w:style>
  <w:style w:type="paragraph" w:customStyle="1" w:styleId="Default">
    <w:name w:val="Default"/>
    <w:uiPriority w:val="99"/>
    <w:unhideWhenUsed/>
    <w:qFormat/>
    <w:rsid w:val="001B0B63"/>
    <w:pPr>
      <w:widowControl w:val="0"/>
      <w:autoSpaceDE w:val="0"/>
      <w:autoSpaceDN w:val="0"/>
      <w:adjustRightInd w:val="0"/>
    </w:pPr>
    <w:rPr>
      <w:rFonts w:ascii="宋体" w:eastAsia="宋体" w:hAnsi="宋体" w:cs="Times New Roman" w:hint="eastAsia"/>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jkw.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B4EC-8BCC-4223-BCD0-432E3BB2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1662</Words>
  <Characters>9474</Characters>
  <Application>Microsoft Office Word</Application>
  <DocSecurity>0</DocSecurity>
  <Lines>78</Lines>
  <Paragraphs>22</Paragraphs>
  <ScaleCrop>false</ScaleCrop>
  <Company>Lenovo</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60</cp:revision>
  <dcterms:created xsi:type="dcterms:W3CDTF">2019-09-06T00:53:00Z</dcterms:created>
  <dcterms:modified xsi:type="dcterms:W3CDTF">2020-05-19T02:51:00Z</dcterms:modified>
</cp:coreProperties>
</file>