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9D" w:rsidRDefault="00B9699D" w:rsidP="00B9699D">
      <w:pPr>
        <w:widowControl/>
        <w:spacing w:after="135" w:line="240" w:lineRule="auto"/>
        <w:ind w:firstLine="540"/>
        <w:jc w:val="left"/>
        <w:rPr>
          <w:rFonts w:ascii="Microsoft YaHei UI" w:eastAsia="Microsoft YaHei UI" w:hAnsi="Microsoft YaHei UI" w:cs="宋体"/>
          <w:kern w:val="0"/>
          <w:sz w:val="29"/>
          <w:szCs w:val="29"/>
        </w:rPr>
      </w:pPr>
      <w:r w:rsidRPr="00D64CF0">
        <w:rPr>
          <w:rFonts w:ascii="Microsoft YaHei UI" w:eastAsia="Microsoft YaHei UI" w:hAnsi="Microsoft YaHei UI" w:cs="宋体" w:hint="eastAsia"/>
          <w:kern w:val="0"/>
          <w:sz w:val="29"/>
          <w:szCs w:val="29"/>
        </w:rPr>
        <w:t>附件</w:t>
      </w:r>
      <w:r>
        <w:rPr>
          <w:rFonts w:ascii="Microsoft YaHei UI" w:eastAsia="Microsoft YaHei UI" w:hAnsi="Microsoft YaHei UI" w:cs="宋体" w:hint="eastAsia"/>
          <w:kern w:val="0"/>
          <w:sz w:val="29"/>
          <w:szCs w:val="29"/>
        </w:rPr>
        <w:t>1</w:t>
      </w:r>
      <w:r w:rsidRPr="00D64CF0">
        <w:rPr>
          <w:rFonts w:ascii="Microsoft YaHei UI" w:eastAsia="Microsoft YaHei UI" w:hAnsi="Microsoft YaHei UI" w:cs="宋体" w:hint="eastAsia"/>
          <w:kern w:val="0"/>
          <w:sz w:val="29"/>
          <w:szCs w:val="29"/>
        </w:rPr>
        <w:t>：</w:t>
      </w:r>
    </w:p>
    <w:p w:rsidR="00B9699D" w:rsidRPr="00D64CF0" w:rsidRDefault="00B9699D" w:rsidP="00B9699D">
      <w:pPr>
        <w:widowControl/>
        <w:spacing w:after="135" w:line="240" w:lineRule="auto"/>
        <w:ind w:firstLine="540"/>
        <w:jc w:val="center"/>
        <w:rPr>
          <w:rFonts w:ascii="宋体" w:eastAsia="宋体" w:hAnsi="宋体" w:cs="宋体"/>
          <w:kern w:val="0"/>
          <w:sz w:val="23"/>
          <w:szCs w:val="23"/>
        </w:rPr>
      </w:pPr>
      <w:bookmarkStart w:id="0" w:name="_GoBack"/>
      <w:r>
        <w:rPr>
          <w:rFonts w:ascii="宋体" w:eastAsia="宋体" w:hAnsi="宋体" w:cs="宋体" w:hint="eastAsia"/>
          <w:kern w:val="0"/>
          <w:sz w:val="29"/>
          <w:szCs w:val="29"/>
        </w:rPr>
        <w:t>绵阳市中医医院拟购设备清单</w:t>
      </w:r>
      <w:bookmarkEnd w:id="0"/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25"/>
        <w:gridCol w:w="425"/>
        <w:gridCol w:w="964"/>
        <w:gridCol w:w="560"/>
        <w:gridCol w:w="1257"/>
        <w:gridCol w:w="2149"/>
        <w:gridCol w:w="2685"/>
        <w:gridCol w:w="145"/>
        <w:gridCol w:w="1313"/>
      </w:tblGrid>
      <w:tr w:rsidR="00B9699D" w:rsidRPr="004337CF" w:rsidTr="00FB7854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预算单价（单位：元）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主要要求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备注（参考图片）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9699D" w:rsidRPr="004337CF" w:rsidTr="00FB7854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9D" w:rsidRPr="00A439FC" w:rsidRDefault="00B9699D" w:rsidP="00FB7854">
            <w:pPr>
              <w:pStyle w:val="a3"/>
              <w:widowControl/>
              <w:spacing w:line="240" w:lineRule="auto"/>
              <w:ind w:left="420"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E5160E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平行杆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3200.00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用途：用于步态练习，矫正不良步态。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规格:1、整体尺寸：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100mm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50mm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*（78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mm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2、扶手高度可调：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（78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mm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3、扶手宽度调节范围：350~650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mm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3、扶手直径：35</w:t>
            </w:r>
            <w:r w:rsidRPr="00852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5mm</w:t>
            </w:r>
          </w:p>
          <w:p w:rsidR="00B9699D" w:rsidRPr="009836F6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4、材质：钢结构，配防滑垫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4D78"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 wp14:anchorId="20528A00" wp14:editId="1984EAE8">
                  <wp:extent cx="1640840" cy="1094105"/>
                  <wp:effectExtent l="19050" t="0" r="0" b="0"/>
                  <wp:docPr id="3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84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第二次挂网</w:t>
            </w:r>
          </w:p>
        </w:tc>
      </w:tr>
      <w:tr w:rsidR="00B9699D" w:rsidRPr="004337CF" w:rsidTr="00FB7854">
        <w:trPr>
          <w:trHeight w:val="49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99D" w:rsidRPr="00A439FC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2D6F7C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6F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双向训练阶梯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00.00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用途：用于患者恢复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日常上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下楼功能及行走能力的训练</w:t>
            </w:r>
          </w:p>
          <w:p w:rsidR="00B9699D" w:rsidRPr="00852E69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规格：1、</w:t>
            </w:r>
            <w:r w:rsidRPr="00852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整体尺寸：</w:t>
            </w:r>
            <w:r w:rsidRPr="00852E6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  <w:r w:rsidRPr="00852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±100mm</w:t>
            </w:r>
            <w:r w:rsidRPr="00852E69">
              <w:rPr>
                <w:rFonts w:ascii="宋体" w:eastAsia="宋体" w:hAnsi="宋体" w:cs="宋体"/>
                <w:kern w:val="0"/>
                <w:sz w:val="20"/>
                <w:szCs w:val="20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  <w:r w:rsidRPr="00852E69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Pr="00852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±50mm</w:t>
            </w:r>
            <w:r w:rsidRPr="00852E6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*</w:t>
            </w:r>
            <w:r w:rsidRPr="00852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852E69">
              <w:rPr>
                <w:rFonts w:ascii="宋体" w:eastAsia="宋体" w:hAnsi="宋体" w:cs="宋体"/>
                <w:kern w:val="0"/>
                <w:sz w:val="20"/>
                <w:szCs w:val="20"/>
              </w:rPr>
              <w:t>130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852E69">
              <w:rPr>
                <w:rFonts w:ascii="宋体" w:eastAsia="宋体" w:hAnsi="宋体" w:cs="宋体"/>
                <w:kern w:val="0"/>
                <w:sz w:val="20"/>
                <w:szCs w:val="20"/>
              </w:rPr>
              <w:t>-160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852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）±100mm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2、扶手高度可调：</w:t>
            </w:r>
            <w:r w:rsidRPr="00852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852E69">
              <w:rPr>
                <w:rFonts w:ascii="宋体" w:eastAsia="宋体" w:hAnsi="宋体" w:cs="宋体"/>
                <w:kern w:val="0"/>
                <w:sz w:val="20"/>
                <w:szCs w:val="20"/>
              </w:rPr>
              <w:t>130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852E69">
              <w:rPr>
                <w:rFonts w:ascii="宋体" w:eastAsia="宋体" w:hAnsi="宋体" w:cs="宋体"/>
                <w:kern w:val="0"/>
                <w:sz w:val="20"/>
                <w:szCs w:val="20"/>
              </w:rPr>
              <w:t>-160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852E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）±100mm</w:t>
            </w:r>
          </w:p>
          <w:p w:rsidR="00B9699D" w:rsidRPr="00852E69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3、材质：钢结构，配防滑垫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4BF1"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 wp14:anchorId="1B349602" wp14:editId="4B6B8864">
                  <wp:extent cx="1345565" cy="1046480"/>
                  <wp:effectExtent l="19050" t="0" r="6985" b="0"/>
                  <wp:docPr id="6" name="图片 1" descr="RL-BX-03;训练用扶梯（双向）-旧款 渲染图-125° （2021-12-21）.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 descr="RL-BX-03;训练用扶梯（双向）-旧款 渲染图-125° （2021-12-21）.2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第二次挂网</w:t>
            </w:r>
          </w:p>
        </w:tc>
      </w:tr>
      <w:tr w:rsidR="00B9699D" w:rsidRPr="004337CF" w:rsidTr="00FB7854">
        <w:trPr>
          <w:trHeight w:val="49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99D" w:rsidRPr="00A439FC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E5160E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手功能训练仪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00.00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用途：用于各种功能性手指动作训练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规格：1、整体尺寸：350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50mm*250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50mm*300</w:t>
            </w:r>
            <w:r w:rsidRPr="002909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50mm</w:t>
            </w:r>
          </w:p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2、材质：木质，使用环保无毒油漆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4D78"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 wp14:anchorId="775C50F9" wp14:editId="2B9B48D5">
                  <wp:extent cx="1189355" cy="1287145"/>
                  <wp:effectExtent l="19050" t="0" r="0" b="0"/>
                  <wp:docPr id="7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6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第二次挂网</w:t>
            </w:r>
          </w:p>
        </w:tc>
      </w:tr>
      <w:tr w:rsidR="00B9699D" w:rsidRPr="004337CF" w:rsidTr="00FB7854">
        <w:trPr>
          <w:trHeight w:val="22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F60F48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2D6F7C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6F7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可调式沙磨板及附件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D6600A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500.00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用途：用于上肢肌力协调活动能力和关节活动度的训练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规格：1、整体尺寸：</w:t>
            </w:r>
            <w:r w:rsidRPr="0077553D"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  <w:r w:rsidRPr="00775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100mm</w:t>
            </w:r>
            <w:r w:rsidRPr="0077553D">
              <w:rPr>
                <w:rFonts w:ascii="宋体" w:eastAsia="宋体" w:hAnsi="宋体" w:cs="宋体"/>
                <w:kern w:val="0"/>
                <w:sz w:val="20"/>
                <w:szCs w:val="20"/>
              </w:rPr>
              <w:t>*8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77553D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Pr="00775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100mm</w:t>
            </w:r>
            <w:r w:rsidRPr="0077553D">
              <w:rPr>
                <w:rFonts w:ascii="宋体" w:eastAsia="宋体" w:hAnsi="宋体" w:cs="宋体"/>
                <w:kern w:val="0"/>
                <w:sz w:val="20"/>
                <w:szCs w:val="20"/>
              </w:rPr>
              <w:t>*8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  <w:r w:rsidRPr="007755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100mm</w:t>
            </w:r>
          </w:p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2、面板角度可调（0</w:t>
            </w:r>
            <w:r w:rsidRPr="00312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-30</w:t>
            </w:r>
            <w:r w:rsidRPr="00312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4D78"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 wp14:anchorId="7F45EE43" wp14:editId="38D28D35">
                  <wp:extent cx="1427480" cy="1282065"/>
                  <wp:effectExtent l="19050" t="0" r="1270" b="0"/>
                  <wp:docPr id="8" name="图片 3" descr="RL-ZY-06可调式沙磨板及附件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57" descr="RL-ZY-06可调式沙磨板及附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第二次挂网</w:t>
            </w:r>
          </w:p>
        </w:tc>
      </w:tr>
      <w:tr w:rsidR="00B9699D" w:rsidRPr="004337CF" w:rsidTr="00FB7854">
        <w:trPr>
          <w:trHeight w:val="2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99D" w:rsidRPr="00A439FC" w:rsidRDefault="00B9699D" w:rsidP="00FB7854">
            <w:pPr>
              <w:pStyle w:val="a3"/>
              <w:widowControl/>
              <w:spacing w:line="240" w:lineRule="auto"/>
              <w:ind w:left="420" w:firstLineChars="0" w:firstLine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E5160E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上肢滑轮吊环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用途：用于肩关节牵引，肌力训练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规格：1、整体尺寸700</w:t>
            </w:r>
            <w:r w:rsidRPr="00312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50mm*15</w:t>
            </w:r>
            <w:r w:rsidRPr="00312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5mm*1400</w:t>
            </w:r>
            <w:r w:rsidRPr="00312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100mm</w:t>
            </w:r>
          </w:p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2、高度调节范围500</w:t>
            </w:r>
            <w:r w:rsidRPr="00312F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50mm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9A0851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4D78"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 wp14:anchorId="007FF051" wp14:editId="47330088">
                  <wp:extent cx="831215" cy="1413510"/>
                  <wp:effectExtent l="19050" t="0" r="6985" b="0"/>
                  <wp:docPr id="9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57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9A0851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第二次挂网</w:t>
            </w:r>
          </w:p>
        </w:tc>
      </w:tr>
      <w:tr w:rsidR="00B9699D" w:rsidRPr="004337CF" w:rsidTr="00FB7854">
        <w:trPr>
          <w:trHeight w:val="40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A439FC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E5160E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助行器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300.0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用途：用于行动不便者</w:t>
            </w:r>
            <w:r w:rsidRPr="007B30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作为助行辅助用具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规格：1、整体尺寸：长55</w:t>
            </w:r>
            <w:r w:rsidRPr="00EB4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5cm，宽45</w:t>
            </w:r>
            <w:r w:rsidRPr="00EB4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5cm，高度可调（75-95）</w:t>
            </w:r>
            <w:r w:rsidRPr="00EB4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5cm，可折叠</w:t>
            </w:r>
          </w:p>
          <w:p w:rsidR="00B9699D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2、最大承重</w:t>
            </w:r>
            <w:r w:rsidRPr="00EB47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100kg</w:t>
            </w:r>
          </w:p>
          <w:p w:rsidR="00B9699D" w:rsidRPr="004337CF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3、性能：可固定框式或差动式移动，两种功能可相互转换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D6600A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84D78">
              <w:rPr>
                <w:rFonts w:ascii="宋体" w:eastAsia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 wp14:anchorId="0AA84896" wp14:editId="74F56600">
                  <wp:extent cx="1268730" cy="1459865"/>
                  <wp:effectExtent l="19050" t="0" r="7620" b="0"/>
                  <wp:docPr id="10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9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9D" w:rsidRPr="00D6600A" w:rsidRDefault="00B9699D" w:rsidP="00FB785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第二次挂网</w:t>
            </w:r>
          </w:p>
        </w:tc>
      </w:tr>
    </w:tbl>
    <w:p w:rsidR="00B9699D" w:rsidRDefault="00B9699D" w:rsidP="00B9699D"/>
    <w:p w:rsidR="00B9699D" w:rsidRDefault="00B9699D" w:rsidP="00B9699D"/>
    <w:p w:rsidR="00B9699D" w:rsidRDefault="00B9699D" w:rsidP="00B9699D"/>
    <w:p w:rsidR="00B9699D" w:rsidRDefault="00B9699D" w:rsidP="00B9699D"/>
    <w:p w:rsidR="00B9699D" w:rsidRDefault="00B9699D" w:rsidP="00B9699D"/>
    <w:p w:rsidR="00B9699D" w:rsidRDefault="00B9699D" w:rsidP="00B9699D"/>
    <w:p w:rsidR="00B9699D" w:rsidRDefault="00B9699D" w:rsidP="00B9699D"/>
    <w:p w:rsidR="008D595B" w:rsidRPr="00B9699D" w:rsidRDefault="008D595B"/>
    <w:sectPr w:rsidR="008D595B" w:rsidRPr="00B96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50"/>
    <w:rsid w:val="008D595B"/>
    <w:rsid w:val="00AE7F50"/>
    <w:rsid w:val="00B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3EFD3-87A2-4E55-8FB2-A9121284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9D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9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xxzx</cp:lastModifiedBy>
  <cp:revision>2</cp:revision>
  <dcterms:created xsi:type="dcterms:W3CDTF">2024-03-07T06:21:00Z</dcterms:created>
  <dcterms:modified xsi:type="dcterms:W3CDTF">2024-03-07T06:22:00Z</dcterms:modified>
</cp:coreProperties>
</file>