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C059E">
      <w:pPr>
        <w:spacing w:line="360" w:lineRule="auto"/>
        <w:jc w:val="left"/>
        <w:rPr>
          <w:rFonts w:hint="eastAsia" w:ascii="Times New Roman" w:hAnsi="Times New Roman" w:eastAsia="宋体" w:cs="Times New Roman"/>
          <w:b/>
          <w:bCs/>
          <w:sz w:val="52"/>
          <w:szCs w:val="52"/>
          <w:u w:val="none"/>
          <w:lang w:val="en-US" w:eastAsia="zh-CN"/>
        </w:rPr>
      </w:pPr>
      <w:r>
        <w:rPr>
          <w:rFonts w:hint="eastAsia" w:ascii="Times New Roman" w:hAnsi="Times New Roman" w:eastAsia="宋体" w:cs="Times New Roman"/>
          <w:b/>
          <w:bCs/>
          <w:sz w:val="52"/>
          <w:szCs w:val="52"/>
          <w:u w:val="none"/>
          <w:lang w:val="en-US" w:eastAsia="zh-CN"/>
        </w:rPr>
        <w:t xml:space="preserve"> </w:t>
      </w:r>
    </w:p>
    <w:p w14:paraId="6649F072">
      <w:pPr>
        <w:spacing w:line="360" w:lineRule="auto"/>
        <w:jc w:val="center"/>
        <w:rPr>
          <w:rFonts w:hint="eastAsia" w:ascii="仿宋" w:hAnsi="仿宋" w:eastAsia="仿宋" w:cs="仿宋"/>
          <w:sz w:val="84"/>
          <w:szCs w:val="84"/>
          <w:u w:val="none"/>
        </w:rPr>
      </w:pPr>
    </w:p>
    <w:p w14:paraId="71ADAA2D">
      <w:pPr>
        <w:spacing w:line="360" w:lineRule="auto"/>
        <w:jc w:val="center"/>
        <w:rPr>
          <w:rFonts w:hint="eastAsia" w:ascii="仿宋" w:hAnsi="仿宋" w:eastAsia="仿宋" w:cs="仿宋"/>
          <w:sz w:val="84"/>
          <w:szCs w:val="84"/>
          <w:u w:val="none"/>
        </w:rPr>
      </w:pPr>
    </w:p>
    <w:p w14:paraId="2BF19A59">
      <w:pPr>
        <w:spacing w:line="360" w:lineRule="auto"/>
        <w:jc w:val="center"/>
        <w:rPr>
          <w:rFonts w:hint="eastAsia" w:ascii="仿宋" w:hAnsi="仿宋" w:eastAsia="仿宋" w:cs="仿宋"/>
          <w:b/>
          <w:spacing w:val="-30"/>
          <w:sz w:val="112"/>
          <w:szCs w:val="112"/>
          <w:u w:val="none"/>
        </w:rPr>
      </w:pPr>
      <w:r>
        <w:rPr>
          <w:rFonts w:hint="eastAsia" w:ascii="仿宋" w:hAnsi="仿宋" w:eastAsia="仿宋" w:cs="仿宋"/>
          <w:sz w:val="112"/>
          <w:szCs w:val="112"/>
          <w:u w:val="none"/>
        </w:rPr>
        <w:t>绵阳市中医医院</w:t>
      </w:r>
    </w:p>
    <w:p w14:paraId="472CD0D4">
      <w:pPr>
        <w:spacing w:line="360" w:lineRule="auto"/>
        <w:jc w:val="center"/>
        <w:rPr>
          <w:rFonts w:hint="eastAsia" w:ascii="仿宋" w:hAnsi="仿宋" w:eastAsia="仿宋" w:cs="仿宋"/>
          <w:b/>
          <w:sz w:val="112"/>
          <w:szCs w:val="112"/>
          <w:u w:val="none"/>
        </w:rPr>
      </w:pPr>
    </w:p>
    <w:p w14:paraId="4379A8B0">
      <w:pPr>
        <w:spacing w:line="360" w:lineRule="auto"/>
        <w:jc w:val="center"/>
        <w:rPr>
          <w:rFonts w:hint="eastAsia" w:ascii="仿宋" w:hAnsi="仿宋" w:eastAsia="仿宋" w:cs="仿宋"/>
          <w:b/>
          <w:sz w:val="84"/>
          <w:szCs w:val="84"/>
          <w:u w:val="none"/>
        </w:rPr>
      </w:pPr>
      <w:r>
        <w:rPr>
          <w:rFonts w:hint="eastAsia" w:ascii="仿宋" w:hAnsi="仿宋" w:eastAsia="仿宋" w:cs="仿宋"/>
          <w:b/>
          <w:sz w:val="112"/>
          <w:szCs w:val="112"/>
          <w:u w:val="none"/>
        </w:rPr>
        <w:t>竞争性</w:t>
      </w:r>
      <w:r>
        <w:rPr>
          <w:rFonts w:hint="eastAsia" w:ascii="仿宋" w:hAnsi="仿宋" w:eastAsia="仿宋" w:cs="仿宋"/>
          <w:b/>
          <w:sz w:val="112"/>
          <w:szCs w:val="112"/>
          <w:u w:val="none"/>
          <w:lang w:eastAsia="zh-CN"/>
        </w:rPr>
        <w:t>磋商</w:t>
      </w:r>
      <w:r>
        <w:rPr>
          <w:rFonts w:hint="eastAsia" w:ascii="仿宋" w:hAnsi="仿宋" w:eastAsia="仿宋" w:cs="仿宋"/>
          <w:b/>
          <w:spacing w:val="-30"/>
          <w:sz w:val="112"/>
          <w:szCs w:val="112"/>
          <w:u w:val="none"/>
        </w:rPr>
        <w:t>文件</w:t>
      </w:r>
    </w:p>
    <w:p w14:paraId="19BF7433">
      <w:pPr>
        <w:spacing w:line="360" w:lineRule="auto"/>
        <w:rPr>
          <w:rFonts w:ascii="宋体" w:hAnsi="宋体" w:eastAsia="宋体" w:cs="Times New Roman"/>
          <w:b/>
          <w:sz w:val="32"/>
          <w:szCs w:val="32"/>
          <w:u w:val="none"/>
        </w:rPr>
      </w:pPr>
    </w:p>
    <w:p w14:paraId="4CABDB8E">
      <w:pPr>
        <w:spacing w:line="360" w:lineRule="auto"/>
        <w:rPr>
          <w:rFonts w:ascii="宋体" w:hAnsi="宋体" w:eastAsia="宋体" w:cs="宋体"/>
          <w:b/>
          <w:sz w:val="24"/>
          <w:szCs w:val="20"/>
          <w:u w:val="none"/>
        </w:rPr>
      </w:pPr>
    </w:p>
    <w:p w14:paraId="2438260C">
      <w:pPr>
        <w:tabs>
          <w:tab w:val="left" w:pos="5433"/>
        </w:tabs>
        <w:spacing w:line="360" w:lineRule="auto"/>
        <w:ind w:firstLine="1807" w:firstLineChars="500"/>
        <w:jc w:val="both"/>
        <w:rPr>
          <w:rFonts w:hint="eastAsia" w:ascii="仿宋" w:hAnsi="仿宋" w:eastAsia="仿宋" w:cs="仿宋"/>
          <w:strike w:val="0"/>
          <w:dstrike w:val="0"/>
          <w:sz w:val="36"/>
          <w:szCs w:val="36"/>
          <w:u w:val="single"/>
          <w:lang w:val="en-US" w:eastAsia="zh-CN"/>
        </w:rPr>
      </w:pPr>
      <w:r>
        <w:rPr>
          <w:rFonts w:hint="eastAsia" w:ascii="仿宋" w:hAnsi="仿宋" w:eastAsia="仿宋" w:cs="仿宋"/>
          <w:b/>
          <w:bCs/>
          <w:i w:val="0"/>
          <w:iCs w:val="0"/>
          <w:sz w:val="36"/>
          <w:szCs w:val="36"/>
          <w:u w:val="none"/>
        </w:rPr>
        <w:t>编号</w:t>
      </w:r>
      <w:r>
        <w:rPr>
          <w:rFonts w:hint="eastAsia" w:ascii="仿宋" w:hAnsi="仿宋" w:eastAsia="仿宋" w:cs="仿宋"/>
          <w:color w:val="auto"/>
          <w:sz w:val="36"/>
          <w:szCs w:val="36"/>
          <w:u w:val="none"/>
        </w:rPr>
        <w:t>：</w:t>
      </w:r>
      <w:r>
        <w:rPr>
          <w:rFonts w:hint="eastAsia" w:ascii="仿宋" w:hAnsi="仿宋" w:eastAsia="仿宋" w:cs="仿宋"/>
          <w:strike w:val="0"/>
          <w:dstrike w:val="0"/>
          <w:color w:val="auto"/>
          <w:sz w:val="36"/>
          <w:szCs w:val="36"/>
          <w:highlight w:val="none"/>
          <w:u w:val="single"/>
          <w:lang w:val="en-US" w:eastAsia="zh-CN"/>
        </w:rPr>
        <w:t>MYZYYY竞磋（2025）010号</w:t>
      </w:r>
    </w:p>
    <w:p w14:paraId="5A01EC87">
      <w:pPr>
        <w:spacing w:line="360" w:lineRule="auto"/>
        <w:jc w:val="center"/>
        <w:rPr>
          <w:rFonts w:hint="eastAsia" w:ascii="Times New Roman" w:hAnsi="Times New Roman" w:eastAsia="仿宋" w:cs="Times New Roman"/>
          <w:b/>
          <w:bCs/>
          <w:sz w:val="36"/>
          <w:szCs w:val="36"/>
          <w:u w:val="none"/>
          <w:lang w:val="zh-CN" w:eastAsia="zh-CN"/>
        </w:rPr>
      </w:pPr>
      <w:r>
        <w:rPr>
          <w:rFonts w:hint="eastAsia" w:ascii="仿宋" w:hAnsi="仿宋" w:eastAsia="仿宋" w:cs="仿宋"/>
          <w:b/>
          <w:bCs/>
          <w:sz w:val="36"/>
          <w:szCs w:val="36"/>
          <w:u w:val="none"/>
        </w:rPr>
        <w:t>项目</w:t>
      </w:r>
      <w:r>
        <w:rPr>
          <w:rFonts w:hint="eastAsia" w:ascii="仿宋" w:hAnsi="仿宋" w:eastAsia="仿宋" w:cs="仿宋"/>
          <w:b/>
          <w:bCs/>
          <w:sz w:val="36"/>
          <w:szCs w:val="36"/>
          <w:u w:val="none"/>
          <w:lang w:val="en-US" w:eastAsia="zh-CN"/>
        </w:rPr>
        <w:t xml:space="preserve">: </w:t>
      </w:r>
      <w:r>
        <w:rPr>
          <w:rFonts w:hint="eastAsia" w:ascii="仿宋" w:hAnsi="仿宋" w:eastAsia="仿宋" w:cs="仿宋"/>
          <w:sz w:val="36"/>
          <w:szCs w:val="36"/>
          <w:u w:val="single"/>
          <w:lang w:eastAsia="zh-CN"/>
        </w:rPr>
        <w:t>绵阳市中医医院婴儿配方奶采购</w:t>
      </w:r>
    </w:p>
    <w:p w14:paraId="2FAD4CFB">
      <w:pPr>
        <w:spacing w:line="360" w:lineRule="auto"/>
        <w:rPr>
          <w:rFonts w:ascii="Times New Roman" w:hAnsi="Times New Roman" w:eastAsia="宋体" w:cs="Times New Roman"/>
          <w:sz w:val="24"/>
          <w:szCs w:val="24"/>
          <w:u w:val="none"/>
          <w:lang w:val="zh-CN"/>
        </w:rPr>
      </w:pPr>
    </w:p>
    <w:p w14:paraId="4F690BB9">
      <w:pPr>
        <w:spacing w:line="360" w:lineRule="auto"/>
        <w:rPr>
          <w:rFonts w:ascii="Times New Roman" w:hAnsi="Times New Roman" w:eastAsia="宋体" w:cs="Times New Roman"/>
          <w:sz w:val="24"/>
          <w:szCs w:val="24"/>
          <w:u w:val="none"/>
          <w:lang w:val="zh-CN"/>
        </w:rPr>
      </w:pPr>
    </w:p>
    <w:p w14:paraId="0F8A846D">
      <w:pPr>
        <w:spacing w:line="360" w:lineRule="auto"/>
        <w:rPr>
          <w:rFonts w:ascii="Times New Roman" w:hAnsi="Times New Roman" w:eastAsia="宋体" w:cs="Times New Roman"/>
          <w:sz w:val="24"/>
          <w:szCs w:val="24"/>
          <w:u w:val="none"/>
          <w:lang w:val="zh-CN"/>
        </w:rPr>
      </w:pPr>
    </w:p>
    <w:p w14:paraId="42F3F705">
      <w:pPr>
        <w:spacing w:line="360" w:lineRule="auto"/>
        <w:rPr>
          <w:rFonts w:ascii="Times New Roman" w:hAnsi="Times New Roman" w:eastAsia="宋体" w:cs="Times New Roman"/>
          <w:sz w:val="24"/>
          <w:szCs w:val="24"/>
          <w:u w:val="none"/>
          <w:lang w:val="zh-CN"/>
        </w:rPr>
      </w:pPr>
    </w:p>
    <w:p w14:paraId="65F66044">
      <w:pPr>
        <w:pStyle w:val="6"/>
        <w:rPr>
          <w:u w:val="none"/>
          <w:lang w:val="zh-CN"/>
        </w:rPr>
      </w:pPr>
    </w:p>
    <w:p w14:paraId="525581C5">
      <w:pPr>
        <w:spacing w:line="360" w:lineRule="auto"/>
        <w:rPr>
          <w:rFonts w:ascii="Times New Roman" w:hAnsi="Times New Roman" w:eastAsia="宋体" w:cs="Times New Roman"/>
          <w:sz w:val="24"/>
          <w:szCs w:val="24"/>
          <w:u w:val="none"/>
          <w:lang w:val="zh-CN"/>
        </w:rPr>
      </w:pPr>
    </w:p>
    <w:p w14:paraId="05A97E74">
      <w:pPr>
        <w:spacing w:line="360" w:lineRule="auto"/>
        <w:rPr>
          <w:rFonts w:ascii="Times New Roman" w:hAnsi="Times New Roman" w:eastAsia="宋体" w:cs="Times New Roman"/>
          <w:sz w:val="24"/>
          <w:szCs w:val="24"/>
          <w:u w:val="none"/>
          <w:lang w:val="zh-CN"/>
        </w:rPr>
      </w:pPr>
    </w:p>
    <w:p w14:paraId="04E447E8">
      <w:pPr>
        <w:spacing w:line="360" w:lineRule="auto"/>
        <w:rPr>
          <w:rFonts w:ascii="Times New Roman" w:hAnsi="Times New Roman" w:eastAsia="宋体" w:cs="Times New Roman"/>
          <w:sz w:val="24"/>
          <w:szCs w:val="24"/>
          <w:u w:val="none"/>
          <w:lang w:val="zh-CN"/>
        </w:rPr>
      </w:pPr>
    </w:p>
    <w:p w14:paraId="55B43687">
      <w:pPr>
        <w:spacing w:line="360" w:lineRule="auto"/>
        <w:jc w:val="center"/>
        <w:rPr>
          <w:rFonts w:hint="eastAsia" w:ascii="仿宋" w:hAnsi="仿宋" w:eastAsia="仿宋" w:cs="仿宋"/>
          <w:b/>
          <w:sz w:val="28"/>
          <w:szCs w:val="28"/>
          <w:u w:val="none"/>
        </w:rPr>
      </w:pPr>
    </w:p>
    <w:p w14:paraId="354BED21">
      <w:pPr>
        <w:spacing w:line="360" w:lineRule="auto"/>
        <w:jc w:val="center"/>
        <w:rPr>
          <w:rFonts w:hint="eastAsia" w:ascii="仿宋" w:hAnsi="仿宋" w:eastAsia="仿宋" w:cs="仿宋"/>
          <w:b/>
          <w:sz w:val="28"/>
          <w:szCs w:val="28"/>
          <w:u w:val="none"/>
        </w:rPr>
      </w:pPr>
      <w:r>
        <w:rPr>
          <w:rFonts w:hint="eastAsia" w:ascii="仿宋" w:hAnsi="仿宋" w:eastAsia="仿宋" w:cs="仿宋"/>
          <w:b/>
          <w:sz w:val="28"/>
          <w:szCs w:val="28"/>
          <w:u w:val="none"/>
        </w:rPr>
        <w:t>竞争</w:t>
      </w:r>
      <w:r>
        <w:rPr>
          <w:rFonts w:hint="eastAsia" w:ascii="仿宋" w:hAnsi="仿宋" w:eastAsia="仿宋" w:cs="仿宋"/>
          <w:b/>
          <w:sz w:val="28"/>
          <w:szCs w:val="28"/>
          <w:u w:val="none"/>
          <w:lang w:eastAsia="zh-CN"/>
        </w:rPr>
        <w:t>性磋商</w:t>
      </w:r>
      <w:r>
        <w:rPr>
          <w:rFonts w:hint="eastAsia" w:ascii="仿宋" w:hAnsi="仿宋" w:eastAsia="仿宋" w:cs="仿宋"/>
          <w:b/>
          <w:sz w:val="28"/>
          <w:szCs w:val="28"/>
          <w:u w:val="none"/>
        </w:rPr>
        <w:t>邀请</w:t>
      </w:r>
    </w:p>
    <w:p w14:paraId="5C05BB38">
      <w:pPr>
        <w:rPr>
          <w:u w:val="none"/>
        </w:rPr>
      </w:pPr>
    </w:p>
    <w:p w14:paraId="3750ACC7">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根据医院业务发展需要，</w:t>
      </w:r>
      <w:bookmarkStart w:id="0" w:name="PO_默认文件内容_1"/>
      <w:r>
        <w:rPr>
          <w:rFonts w:hint="eastAsia" w:ascii="仿宋" w:hAnsi="仿宋" w:eastAsia="仿宋" w:cs="仿宋"/>
          <w:sz w:val="24"/>
          <w:szCs w:val="24"/>
          <w:u w:val="none"/>
        </w:rPr>
        <w:t>拟对“绵阳市中医医院婴儿配方奶</w:t>
      </w:r>
      <w:r>
        <w:rPr>
          <w:rFonts w:hint="eastAsia" w:ascii="仿宋" w:hAnsi="仿宋" w:eastAsia="仿宋" w:cs="仿宋"/>
          <w:sz w:val="24"/>
          <w:szCs w:val="24"/>
          <w:u w:val="none"/>
          <w:lang w:eastAsia="zh-CN"/>
        </w:rPr>
        <w:t>采购</w:t>
      </w:r>
      <w:r>
        <w:rPr>
          <w:rFonts w:hint="eastAsia" w:ascii="仿宋" w:hAnsi="仿宋" w:eastAsia="仿宋" w:cs="仿宋"/>
          <w:sz w:val="24"/>
          <w:szCs w:val="24"/>
          <w:u w:val="none"/>
        </w:rPr>
        <w:t>”</w:t>
      </w:r>
      <w:r>
        <w:rPr>
          <w:rFonts w:hint="eastAsia" w:ascii="仿宋" w:hAnsi="仿宋" w:eastAsia="仿宋" w:cs="仿宋"/>
          <w:sz w:val="24"/>
          <w:szCs w:val="24"/>
          <w:u w:val="none"/>
          <w:lang w:eastAsia="zh-CN"/>
        </w:rPr>
        <w:t>项目</w:t>
      </w:r>
      <w:r>
        <w:rPr>
          <w:rFonts w:hint="eastAsia" w:ascii="仿宋" w:hAnsi="仿宋" w:eastAsia="仿宋" w:cs="仿宋"/>
          <w:sz w:val="24"/>
          <w:szCs w:val="24"/>
          <w:u w:val="none"/>
        </w:rPr>
        <w:t>采用竞争性</w:t>
      </w:r>
      <w:r>
        <w:rPr>
          <w:rFonts w:hint="eastAsia" w:ascii="仿宋" w:hAnsi="仿宋" w:eastAsia="仿宋" w:cs="仿宋"/>
          <w:sz w:val="24"/>
          <w:szCs w:val="24"/>
          <w:u w:val="none"/>
          <w:lang w:eastAsia="zh-CN"/>
        </w:rPr>
        <w:t>磋商</w:t>
      </w:r>
      <w:r>
        <w:rPr>
          <w:rFonts w:hint="eastAsia" w:ascii="仿宋" w:hAnsi="仿宋" w:eastAsia="仿宋" w:cs="仿宋"/>
          <w:sz w:val="24"/>
          <w:szCs w:val="24"/>
          <w:u w:val="none"/>
        </w:rPr>
        <w:t>方式进行采购，特邀请符合本次采购要求的供应商参加。</w:t>
      </w:r>
    </w:p>
    <w:p w14:paraId="476FEEB7">
      <w:pPr>
        <w:spacing w:line="360" w:lineRule="auto"/>
        <w:ind w:firstLine="480" w:firstLineChars="200"/>
        <w:jc w:val="left"/>
        <w:rPr>
          <w:rFonts w:hint="eastAsia" w:ascii="仿宋" w:hAnsi="仿宋" w:eastAsia="仿宋" w:cs="仿宋"/>
          <w:sz w:val="24"/>
          <w:szCs w:val="24"/>
          <w:u w:val="none"/>
          <w:lang w:eastAsia="zh-CN"/>
        </w:rPr>
      </w:pPr>
      <w:r>
        <w:rPr>
          <w:rFonts w:hint="eastAsia" w:ascii="仿宋" w:hAnsi="仿宋" w:eastAsia="仿宋" w:cs="仿宋"/>
          <w:sz w:val="24"/>
          <w:szCs w:val="24"/>
          <w:u w:val="none"/>
        </w:rPr>
        <w:t>一、采购项目</w:t>
      </w:r>
      <w:r>
        <w:rPr>
          <w:rFonts w:hint="eastAsia" w:ascii="仿宋" w:hAnsi="仿宋" w:eastAsia="仿宋" w:cs="仿宋"/>
          <w:sz w:val="24"/>
          <w:szCs w:val="24"/>
          <w:u w:val="none"/>
          <w:lang w:eastAsia="zh-CN"/>
        </w:rPr>
        <w:t>概况</w:t>
      </w:r>
    </w:p>
    <w:p w14:paraId="53CBCE1D">
      <w:pPr>
        <w:spacing w:line="360" w:lineRule="auto"/>
        <w:ind w:firstLine="480" w:firstLineChars="200"/>
        <w:jc w:val="left"/>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婴儿液态配方奶（0至6月龄，1段），规格：</w:t>
      </w:r>
      <w:r>
        <w:rPr>
          <w:rFonts w:hint="eastAsia" w:ascii="宋体" w:hAnsi="宋体" w:cs="宋体"/>
          <w:color w:val="000000"/>
          <w:sz w:val="24"/>
        </w:rPr>
        <w:t>≥</w:t>
      </w:r>
      <w:r>
        <w:rPr>
          <w:rFonts w:hint="eastAsia" w:ascii="仿宋" w:hAnsi="仿宋" w:eastAsia="仿宋" w:cs="仿宋"/>
          <w:sz w:val="24"/>
          <w:szCs w:val="24"/>
          <w:u w:val="none"/>
        </w:rPr>
        <w:t>70ml/瓶，</w:t>
      </w:r>
      <w:r>
        <w:rPr>
          <w:rFonts w:hint="eastAsia" w:ascii="仿宋" w:hAnsi="仿宋" w:eastAsia="仿宋" w:cs="仿宋"/>
          <w:sz w:val="24"/>
          <w:szCs w:val="24"/>
          <w:u w:val="none"/>
          <w:lang w:eastAsia="zh-CN"/>
        </w:rPr>
        <w:t>最高</w:t>
      </w:r>
      <w:r>
        <w:rPr>
          <w:rFonts w:hint="eastAsia" w:ascii="仿宋" w:hAnsi="仿宋" w:eastAsia="仿宋" w:cs="仿宋"/>
          <w:sz w:val="24"/>
          <w:szCs w:val="24"/>
          <w:u w:val="none"/>
        </w:rPr>
        <w:t>限价4.8元/瓶，年采购量约3000瓶</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t>合同期限：三年</w:t>
      </w:r>
    </w:p>
    <w:p w14:paraId="0A03EE90">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二、采购方式</w:t>
      </w:r>
    </w:p>
    <w:p w14:paraId="2B34C2A7">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1、采购方式：竞争性</w:t>
      </w:r>
      <w:r>
        <w:rPr>
          <w:rFonts w:hint="eastAsia" w:ascii="仿宋" w:hAnsi="仿宋" w:eastAsia="仿宋" w:cs="仿宋"/>
          <w:sz w:val="24"/>
          <w:szCs w:val="24"/>
          <w:u w:val="none"/>
          <w:lang w:eastAsia="zh-CN"/>
        </w:rPr>
        <w:t>磋商</w:t>
      </w:r>
      <w:r>
        <w:rPr>
          <w:rFonts w:hint="eastAsia" w:ascii="仿宋" w:hAnsi="仿宋" w:eastAsia="仿宋" w:cs="仿宋"/>
          <w:sz w:val="24"/>
          <w:szCs w:val="24"/>
          <w:u w:val="none"/>
        </w:rPr>
        <w:t>，在密封报价的基础上，进行一轮或多轮</w:t>
      </w:r>
      <w:r>
        <w:rPr>
          <w:rFonts w:hint="eastAsia" w:ascii="仿宋" w:hAnsi="仿宋" w:eastAsia="仿宋" w:cs="仿宋"/>
          <w:sz w:val="24"/>
          <w:szCs w:val="24"/>
          <w:u w:val="none"/>
          <w:lang w:eastAsia="zh-CN"/>
        </w:rPr>
        <w:t>磋商</w:t>
      </w:r>
      <w:bookmarkStart w:id="1" w:name="_GoBack"/>
      <w:bookmarkEnd w:id="1"/>
      <w:r>
        <w:rPr>
          <w:rFonts w:hint="eastAsia" w:ascii="仿宋" w:hAnsi="仿宋" w:eastAsia="仿宋" w:cs="仿宋"/>
          <w:sz w:val="24"/>
          <w:szCs w:val="24"/>
          <w:u w:val="none"/>
        </w:rPr>
        <w:t>。</w:t>
      </w:r>
    </w:p>
    <w:p w14:paraId="691A38B7">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 xml:space="preserve"> 2、评审方法：</w:t>
      </w:r>
      <w:r>
        <w:rPr>
          <w:rFonts w:hint="eastAsia" w:ascii="仿宋" w:hAnsi="仿宋" w:eastAsia="仿宋" w:cs="仿宋"/>
          <w:sz w:val="24"/>
          <w:szCs w:val="24"/>
          <w:u w:val="none"/>
          <w:lang w:eastAsia="zh-CN"/>
        </w:rPr>
        <w:t>综合评分法</w:t>
      </w:r>
      <w:r>
        <w:rPr>
          <w:rFonts w:hint="eastAsia" w:ascii="仿宋" w:hAnsi="仿宋" w:eastAsia="仿宋" w:cs="仿宋"/>
          <w:sz w:val="24"/>
          <w:szCs w:val="24"/>
          <w:u w:val="none"/>
        </w:rPr>
        <w:t>。</w:t>
      </w:r>
    </w:p>
    <w:p w14:paraId="73C71C7D">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三、供应商资格</w:t>
      </w:r>
    </w:p>
    <w:p w14:paraId="359CEC14">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1.具有独立承担民事责任的能力；</w:t>
      </w:r>
    </w:p>
    <w:p w14:paraId="4626D4F0">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2.具有良好的商业信誉和健全的财务会计制度；</w:t>
      </w:r>
    </w:p>
    <w:p w14:paraId="6D92C78F">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3.具有履行合同所必需的专业技术能力；</w:t>
      </w:r>
    </w:p>
    <w:p w14:paraId="2CD22927">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4.具有依法缴纳税收和社会保障资金的良好记录；</w:t>
      </w:r>
    </w:p>
    <w:p w14:paraId="056032E4">
      <w:pPr>
        <w:spacing w:line="360" w:lineRule="auto"/>
        <w:ind w:firstLine="480" w:firstLineChars="200"/>
        <w:jc w:val="left"/>
        <w:rPr>
          <w:rFonts w:hint="eastAsia" w:ascii="仿宋" w:hAnsi="仿宋" w:eastAsia="仿宋" w:cs="仿宋"/>
          <w:sz w:val="24"/>
          <w:szCs w:val="24"/>
          <w:u w:val="none"/>
          <w:lang w:eastAsia="zh-CN"/>
        </w:rPr>
      </w:pPr>
      <w:r>
        <w:rPr>
          <w:rFonts w:hint="eastAsia" w:ascii="仿宋" w:hAnsi="仿宋" w:eastAsia="仿宋" w:cs="仿宋"/>
          <w:sz w:val="24"/>
          <w:szCs w:val="24"/>
          <w:u w:val="none"/>
        </w:rPr>
        <w:t>5.参加本次采购活动前三年内，在经营活动中没有重大违法记录</w:t>
      </w:r>
      <w:bookmarkEnd w:id="0"/>
      <w:r>
        <w:rPr>
          <w:rFonts w:hint="eastAsia" w:ascii="仿宋" w:hAnsi="仿宋" w:eastAsia="仿宋" w:cs="仿宋"/>
          <w:sz w:val="24"/>
          <w:szCs w:val="24"/>
          <w:u w:val="none"/>
          <w:lang w:eastAsia="zh-CN"/>
        </w:rPr>
        <w:t>；</w:t>
      </w:r>
    </w:p>
    <w:p w14:paraId="79CC689D">
      <w:pPr>
        <w:spacing w:line="360" w:lineRule="auto"/>
        <w:ind w:firstLine="480" w:firstLineChars="20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6.不接受联合休投标。</w:t>
      </w:r>
    </w:p>
    <w:p w14:paraId="425389D1">
      <w:pPr>
        <w:spacing w:line="360" w:lineRule="auto"/>
        <w:ind w:firstLine="480" w:firstLineChars="200"/>
        <w:jc w:val="left"/>
      </w:pPr>
      <w:r>
        <w:rPr>
          <w:rFonts w:hint="eastAsia" w:ascii="仿宋" w:hAnsi="仿宋" w:eastAsia="仿宋" w:cs="仿宋"/>
          <w:sz w:val="24"/>
          <w:szCs w:val="24"/>
          <w:u w:val="none"/>
          <w:lang w:val="en-US" w:eastAsia="zh-CN"/>
        </w:rPr>
        <w:t>7.特殊资格要求</w:t>
      </w:r>
    </w:p>
    <w:p w14:paraId="1E4BC150">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7.1供应商所投产品须具备有效期内的国家市场监督管理总局核发的婴幼儿配方乳粉产品配方(或特殊医学用途婴儿乳蛋白部分水解配方食品)注册证书;</w:t>
      </w:r>
    </w:p>
    <w:p w14:paraId="36FB7101">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供应商若为所投产品生产企业须县备有效期内的《食品生产许可证》(食品类别须包含婴儿配方乳粉或特珠医学用途配方食品),供应商若为所投产品经营企业须具备有效期大的《食品经营许可证》(经营项目须包含婴儿配方乳粉或特殊医学用途配方食品)或经监督管理部门食品经营许可(经营种类须包含婴儿配方乳粉或特殊医学用途配方食品)。</w:t>
      </w:r>
    </w:p>
    <w:p w14:paraId="1FCDBD50">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四、报名及采购文件获取：</w:t>
      </w:r>
    </w:p>
    <w:p w14:paraId="753B188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1.报名方式：投标单位报名登记表（见附表）、授权委托书（或介绍信）；以上报名资料复印件需加盖公章。将报名登记表扫描成一个PDF文件后发送至邮箱3492093577@qq.com，邮件主题：绵阳市中医医院婴儿配方奶</w:t>
      </w:r>
      <w:r>
        <w:rPr>
          <w:rFonts w:hint="eastAsia" w:ascii="仿宋" w:hAnsi="仿宋" w:eastAsia="仿宋" w:cs="仿宋"/>
          <w:sz w:val="24"/>
          <w:szCs w:val="24"/>
          <w:lang w:eastAsia="zh-CN"/>
        </w:rPr>
        <w:t>采购</w:t>
      </w:r>
      <w:r>
        <w:rPr>
          <w:rFonts w:hint="eastAsia" w:ascii="仿宋" w:hAnsi="仿宋" w:eastAsia="仿宋" w:cs="仿宋"/>
          <w:sz w:val="24"/>
          <w:szCs w:val="24"/>
        </w:rPr>
        <w:t>项目+XXX公司。自行在公告附件中下载采购文件。</w:t>
      </w:r>
    </w:p>
    <w:p w14:paraId="1CF35091">
      <w:pPr>
        <w:spacing w:line="360" w:lineRule="auto"/>
        <w:rPr>
          <w:rFonts w:ascii="仿宋" w:hAnsi="仿宋" w:eastAsia="仿宋" w:cs="仿宋"/>
          <w:sz w:val="24"/>
          <w:szCs w:val="24"/>
        </w:rPr>
      </w:pPr>
      <w:r>
        <w:rPr>
          <w:rFonts w:hint="eastAsia" w:ascii="仿宋" w:hAnsi="仿宋" w:eastAsia="仿宋" w:cs="仿宋"/>
          <w:sz w:val="24"/>
          <w:szCs w:val="24"/>
        </w:rPr>
        <w:t>2.报名时间：2025年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日至2025年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日17:00（以接收邮件时间为准）。</w:t>
      </w:r>
    </w:p>
    <w:p w14:paraId="44ED4B80">
      <w:pPr>
        <w:snapToGrid w:val="0"/>
        <w:spacing w:line="360" w:lineRule="auto"/>
        <w:ind w:firstLine="480" w:firstLineChars="200"/>
        <w:jc w:val="left"/>
        <w:textAlignment w:val="baseline"/>
        <w:rPr>
          <w:rFonts w:ascii="仿宋" w:hAnsi="仿宋" w:eastAsia="仿宋" w:cs="仿宋"/>
          <w:sz w:val="24"/>
          <w:szCs w:val="24"/>
        </w:rPr>
      </w:pPr>
    </w:p>
    <w:p w14:paraId="12CCF42B">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五、提交投标文件截止时间、开标时间和地点</w:t>
      </w:r>
    </w:p>
    <w:p w14:paraId="1DF74E23">
      <w:pPr>
        <w:spacing w:line="360" w:lineRule="auto"/>
        <w:rPr>
          <w:rFonts w:ascii="仿宋" w:hAnsi="仿宋" w:eastAsia="仿宋" w:cs="仿宋"/>
          <w:sz w:val="24"/>
          <w:szCs w:val="24"/>
        </w:rPr>
      </w:pPr>
      <w:r>
        <w:rPr>
          <w:rFonts w:hint="eastAsia" w:ascii="仿宋" w:hAnsi="仿宋" w:eastAsia="仿宋" w:cs="仿宋"/>
          <w:sz w:val="24"/>
          <w:szCs w:val="24"/>
        </w:rPr>
        <w:t>开标时间：2025年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25日14</w:t>
      </w:r>
      <w:r>
        <w:rPr>
          <w:rFonts w:hint="eastAsia" w:ascii="仿宋" w:hAnsi="仿宋" w:eastAsia="仿宋" w:cs="仿宋"/>
          <w:sz w:val="24"/>
          <w:szCs w:val="24"/>
        </w:rPr>
        <w:t>时</w:t>
      </w:r>
      <w:r>
        <w:rPr>
          <w:rFonts w:hint="eastAsia" w:ascii="仿宋" w:hAnsi="仿宋" w:eastAsia="仿宋" w:cs="仿宋"/>
          <w:sz w:val="24"/>
          <w:szCs w:val="24"/>
          <w:lang w:val="en-US" w:eastAsia="zh-CN"/>
        </w:rPr>
        <w:t>30</w:t>
      </w:r>
      <w:r>
        <w:rPr>
          <w:rFonts w:hint="eastAsia" w:ascii="仿宋" w:hAnsi="仿宋" w:eastAsia="仿宋" w:cs="仿宋"/>
          <w:sz w:val="24"/>
          <w:szCs w:val="24"/>
        </w:rPr>
        <w:t>分，开标当天现场提交响应文件，如有变动电话通知。</w:t>
      </w:r>
    </w:p>
    <w:p w14:paraId="58078CDE">
      <w:pPr>
        <w:spacing w:line="360" w:lineRule="auto"/>
        <w:rPr>
          <w:rFonts w:ascii="仿宋" w:hAnsi="仿宋" w:eastAsia="仿宋" w:cs="仿宋"/>
          <w:sz w:val="24"/>
          <w:szCs w:val="24"/>
        </w:rPr>
      </w:pPr>
      <w:r>
        <w:rPr>
          <w:rFonts w:hint="eastAsia" w:ascii="仿宋" w:hAnsi="仿宋" w:eastAsia="仿宋" w:cs="仿宋"/>
          <w:sz w:val="24"/>
          <w:szCs w:val="24"/>
        </w:rPr>
        <w:t>提交投标文件地点：绵阳市中医医院怀恩楼20楼2018室（绵阳市涪城区涪城路14号）。</w:t>
      </w:r>
    </w:p>
    <w:p w14:paraId="693A8F37">
      <w:pPr>
        <w:spacing w:line="360" w:lineRule="auto"/>
        <w:rPr>
          <w:rFonts w:ascii="仿宋" w:hAnsi="仿宋" w:eastAsia="仿宋" w:cs="仿宋"/>
          <w:sz w:val="24"/>
          <w:szCs w:val="24"/>
        </w:rPr>
      </w:pPr>
      <w:r>
        <w:rPr>
          <w:rFonts w:hint="eastAsia" w:ascii="仿宋" w:hAnsi="仿宋" w:eastAsia="仿宋" w:cs="仿宋"/>
          <w:sz w:val="24"/>
          <w:szCs w:val="24"/>
        </w:rPr>
        <w:t>开启地点：绵阳市中医医院怀恩楼20楼2018室开标。</w:t>
      </w:r>
    </w:p>
    <w:p w14:paraId="18A9F586">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六、联系方式</w:t>
      </w:r>
    </w:p>
    <w:p w14:paraId="076EDA5E">
      <w:pPr>
        <w:spacing w:line="360" w:lineRule="auto"/>
        <w:rPr>
          <w:rFonts w:ascii="仿宋" w:hAnsi="仿宋" w:eastAsia="仿宋" w:cs="仿宋"/>
          <w:sz w:val="24"/>
          <w:szCs w:val="24"/>
        </w:rPr>
      </w:pPr>
      <w:r>
        <w:rPr>
          <w:rFonts w:hint="eastAsia" w:ascii="仿宋" w:hAnsi="仿宋" w:eastAsia="仿宋" w:cs="仿宋"/>
          <w:sz w:val="24"/>
          <w:szCs w:val="24"/>
        </w:rPr>
        <w:t>1.报名咨询：蒋老师 0816-2243905</w:t>
      </w:r>
    </w:p>
    <w:p w14:paraId="64A39E1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2.项目咨询：</w:t>
      </w:r>
      <w:r>
        <w:rPr>
          <w:rFonts w:hint="eastAsia" w:ascii="仿宋" w:hAnsi="仿宋" w:eastAsia="仿宋" w:cs="仿宋"/>
          <w:sz w:val="24"/>
          <w:szCs w:val="24"/>
          <w:lang w:eastAsia="zh-CN"/>
        </w:rPr>
        <w:t>李</w:t>
      </w:r>
      <w:r>
        <w:rPr>
          <w:rFonts w:hint="eastAsia" w:ascii="仿宋" w:hAnsi="仿宋" w:eastAsia="仿宋" w:cs="仿宋"/>
          <w:sz w:val="24"/>
          <w:szCs w:val="24"/>
        </w:rPr>
        <w:t>老师</w:t>
      </w:r>
      <w:r>
        <w:rPr>
          <w:rFonts w:hint="eastAsia" w:ascii="仿宋" w:hAnsi="仿宋" w:eastAsia="仿宋" w:cs="仿宋"/>
          <w:sz w:val="24"/>
          <w:szCs w:val="24"/>
          <w:lang w:val="en-US" w:eastAsia="zh-CN"/>
        </w:rPr>
        <w:t>0816-2223879</w:t>
      </w:r>
    </w:p>
    <w:p w14:paraId="6C1BB8A9">
      <w:pPr>
        <w:spacing w:line="360" w:lineRule="auto"/>
        <w:rPr>
          <w:rFonts w:ascii="仿宋" w:hAnsi="仿宋" w:eastAsia="仿宋" w:cs="仿宋"/>
          <w:sz w:val="24"/>
          <w:szCs w:val="24"/>
        </w:rPr>
      </w:pPr>
      <w:r>
        <w:rPr>
          <w:rFonts w:hint="eastAsia" w:ascii="仿宋" w:hAnsi="仿宋" w:eastAsia="仿宋" w:cs="仿宋"/>
          <w:sz w:val="24"/>
          <w:szCs w:val="24"/>
        </w:rPr>
        <w:t>3.监督部门联系电话：0816-2224042</w:t>
      </w:r>
    </w:p>
    <w:p w14:paraId="6312D88D">
      <w:pPr>
        <w:numPr>
          <w:ilvl w:val="0"/>
          <w:numId w:val="0"/>
        </w:numPr>
        <w:jc w:val="both"/>
        <w:rPr>
          <w:rFonts w:hint="eastAsia" w:ascii="仿宋" w:hAnsi="仿宋" w:eastAsia="仿宋" w:cs="仿宋"/>
          <w:b/>
          <w:sz w:val="24"/>
          <w:szCs w:val="24"/>
          <w:u w:val="none"/>
        </w:rPr>
      </w:pPr>
      <w:r>
        <w:rPr>
          <w:rFonts w:hint="eastAsia" w:ascii="仿宋" w:hAnsi="仿宋" w:eastAsia="仿宋" w:cs="仿宋"/>
          <w:b/>
          <w:bCs/>
          <w:sz w:val="24"/>
          <w:szCs w:val="24"/>
        </w:rPr>
        <w:t>七、公告发布媒体：</w:t>
      </w:r>
      <w:r>
        <w:rPr>
          <w:rFonts w:hint="eastAsia" w:ascii="仿宋" w:hAnsi="仿宋" w:eastAsia="仿宋" w:cs="仿宋"/>
          <w:sz w:val="24"/>
          <w:szCs w:val="24"/>
        </w:rPr>
        <w:t>绵阳市中医医院官网。</w:t>
      </w:r>
    </w:p>
    <w:p w14:paraId="779F71E4">
      <w:pPr>
        <w:numPr>
          <w:ilvl w:val="0"/>
          <w:numId w:val="0"/>
        </w:numPr>
        <w:jc w:val="both"/>
        <w:rPr>
          <w:rFonts w:hint="eastAsia" w:ascii="仿宋" w:hAnsi="仿宋" w:eastAsia="仿宋" w:cs="仿宋"/>
          <w:b/>
          <w:sz w:val="24"/>
          <w:szCs w:val="24"/>
          <w:u w:val="none"/>
        </w:rPr>
      </w:pPr>
    </w:p>
    <w:p w14:paraId="5C9AADBB">
      <w:pPr>
        <w:numPr>
          <w:ilvl w:val="0"/>
          <w:numId w:val="0"/>
        </w:numPr>
        <w:jc w:val="both"/>
        <w:rPr>
          <w:rFonts w:hint="eastAsia" w:ascii="仿宋" w:hAnsi="仿宋" w:eastAsia="仿宋" w:cs="仿宋"/>
          <w:b/>
          <w:sz w:val="24"/>
          <w:szCs w:val="24"/>
          <w:u w:val="none"/>
        </w:rPr>
      </w:pPr>
    </w:p>
    <w:p w14:paraId="0D3FA96D">
      <w:pPr>
        <w:numPr>
          <w:ilvl w:val="0"/>
          <w:numId w:val="0"/>
        </w:numPr>
        <w:jc w:val="both"/>
        <w:rPr>
          <w:rFonts w:hint="eastAsia" w:ascii="仿宋" w:hAnsi="仿宋" w:eastAsia="仿宋" w:cs="仿宋"/>
          <w:b/>
          <w:sz w:val="24"/>
          <w:szCs w:val="24"/>
          <w:u w:val="none"/>
        </w:rPr>
      </w:pPr>
    </w:p>
    <w:p w14:paraId="2A2203F7">
      <w:pPr>
        <w:numPr>
          <w:ilvl w:val="0"/>
          <w:numId w:val="0"/>
        </w:numPr>
        <w:jc w:val="both"/>
        <w:rPr>
          <w:rFonts w:hint="eastAsia" w:ascii="仿宋" w:hAnsi="仿宋" w:eastAsia="仿宋" w:cs="仿宋"/>
          <w:b/>
          <w:sz w:val="24"/>
          <w:szCs w:val="24"/>
          <w:u w:val="none"/>
        </w:rPr>
      </w:pPr>
    </w:p>
    <w:p w14:paraId="11639AA8">
      <w:pPr>
        <w:numPr>
          <w:ilvl w:val="0"/>
          <w:numId w:val="0"/>
        </w:numPr>
        <w:ind w:firstLine="2168" w:firstLineChars="900"/>
        <w:jc w:val="both"/>
        <w:rPr>
          <w:rFonts w:hint="eastAsia" w:ascii="仿宋" w:hAnsi="仿宋" w:eastAsia="仿宋" w:cs="仿宋"/>
          <w:b/>
          <w:sz w:val="24"/>
          <w:szCs w:val="24"/>
          <w:u w:val="none"/>
          <w:lang w:val="en-US" w:eastAsia="zh-CN"/>
        </w:rPr>
      </w:pPr>
      <w:r>
        <w:rPr>
          <w:rFonts w:hint="eastAsia" w:ascii="仿宋" w:hAnsi="仿宋" w:eastAsia="仿宋" w:cs="仿宋"/>
          <w:b/>
          <w:sz w:val="24"/>
          <w:szCs w:val="24"/>
          <w:u w:val="none"/>
          <w:lang w:val="en-US" w:eastAsia="zh-CN"/>
        </w:rPr>
        <w:t xml:space="preserve">      </w:t>
      </w:r>
      <w:r>
        <w:rPr>
          <w:rFonts w:hint="eastAsia" w:ascii="仿宋" w:hAnsi="仿宋" w:eastAsia="仿宋" w:cs="仿宋"/>
          <w:b/>
          <w:sz w:val="24"/>
          <w:szCs w:val="24"/>
          <w:u w:val="none"/>
        </w:rPr>
        <w:t>采购项目</w:t>
      </w:r>
      <w:r>
        <w:rPr>
          <w:rFonts w:hint="eastAsia" w:ascii="仿宋" w:hAnsi="仿宋" w:eastAsia="仿宋" w:cs="仿宋"/>
          <w:b/>
          <w:sz w:val="24"/>
          <w:szCs w:val="24"/>
          <w:u w:val="none"/>
          <w:lang w:val="en-US" w:eastAsia="zh-CN"/>
        </w:rPr>
        <w:t>要求</w:t>
      </w:r>
    </w:p>
    <w:p w14:paraId="7CD9F5D3">
      <w:pPr>
        <w:numPr>
          <w:ilvl w:val="0"/>
          <w:numId w:val="0"/>
        </w:numPr>
        <w:jc w:val="both"/>
        <w:rPr>
          <w:rFonts w:hint="eastAsia" w:ascii="仿宋" w:hAnsi="仿宋" w:eastAsia="仿宋" w:cs="仿宋"/>
          <w:sz w:val="24"/>
          <w:szCs w:val="24"/>
          <w:u w:val="none"/>
          <w:lang w:val="en-US" w:eastAsia="zh-CN"/>
        </w:rPr>
      </w:pPr>
    </w:p>
    <w:p w14:paraId="5F9F2F43">
      <w:pPr>
        <w:numPr>
          <w:ilvl w:val="0"/>
          <w:numId w:val="0"/>
        </w:numPr>
        <w:jc w:val="both"/>
        <w:rPr>
          <w:rFonts w:hint="eastAsia" w:ascii="仿宋" w:hAnsi="仿宋" w:eastAsia="仿宋" w:cs="仿宋"/>
          <w:b/>
          <w:sz w:val="24"/>
          <w:szCs w:val="24"/>
          <w:u w:val="none"/>
          <w:lang w:val="en-US" w:eastAsia="zh-CN"/>
        </w:rPr>
      </w:pPr>
      <w:r>
        <w:rPr>
          <w:rFonts w:hint="eastAsia" w:ascii="仿宋" w:hAnsi="仿宋" w:eastAsia="仿宋" w:cs="仿宋"/>
          <w:sz w:val="24"/>
          <w:szCs w:val="24"/>
          <w:u w:val="none"/>
          <w:lang w:val="en-US" w:eastAsia="zh-CN"/>
        </w:rPr>
        <w:t>一</w:t>
      </w:r>
      <w:r>
        <w:rPr>
          <w:rFonts w:hint="eastAsia" w:ascii="仿宋" w:hAnsi="仿宋" w:eastAsia="仿宋" w:cs="仿宋"/>
          <w:b/>
          <w:bCs/>
          <w:sz w:val="24"/>
          <w:szCs w:val="24"/>
          <w:u w:val="none"/>
          <w:lang w:val="en-US" w:eastAsia="zh-CN"/>
        </w:rPr>
        <w:t xml:space="preserve"> 技术指标</w:t>
      </w:r>
    </w:p>
    <w:tbl>
      <w:tblPr>
        <w:tblStyle w:val="19"/>
        <w:tblW w:w="8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0"/>
        <w:gridCol w:w="1060"/>
        <w:gridCol w:w="5401"/>
      </w:tblGrid>
      <w:tr w14:paraId="69CC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01E11D1D">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主要营养成分表</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nutritional constituents</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2A8D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Unit</w:t>
            </w:r>
          </w:p>
        </w:tc>
        <w:tc>
          <w:tcPr>
            <w:tcW w:w="5401"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5AC90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每100毫升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per 100mL</w:t>
            </w:r>
          </w:p>
        </w:tc>
      </w:tr>
      <w:tr w14:paraId="3EC6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180876B1">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热量</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Energy</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51D3F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kJ</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F94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260——300</w:t>
            </w:r>
          </w:p>
        </w:tc>
      </w:tr>
      <w:tr w14:paraId="0CFB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6449EF0A">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蛋白质</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Protein</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4C890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92E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1.2——1.4</w:t>
            </w:r>
          </w:p>
        </w:tc>
      </w:tr>
      <w:tr w14:paraId="71AE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3B6B5424">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脂肪</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fat</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84BA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5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16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3.5——4</w:t>
            </w:r>
          </w:p>
        </w:tc>
      </w:tr>
      <w:tr w14:paraId="36DC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76240B4E">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亚油酸</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linoleic acid</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4C3DB2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5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72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0.4——.05</w:t>
            </w:r>
          </w:p>
        </w:tc>
      </w:tr>
      <w:tr w14:paraId="7CCE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1F54D9B3">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α-亚麻酸</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α-Linolenic acid</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08970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48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50——60</w:t>
            </w:r>
          </w:p>
        </w:tc>
      </w:tr>
      <w:tr w14:paraId="1830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59B029EC">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碳水化合物</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Carbohydrates</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4AF85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5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315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7——7.5</w:t>
            </w:r>
          </w:p>
        </w:tc>
      </w:tr>
      <w:tr w14:paraId="78EE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F9A6D5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维生素A</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VitaminA</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BA90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 RE</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14B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45——50</w:t>
            </w:r>
          </w:p>
        </w:tc>
      </w:tr>
      <w:tr w14:paraId="7FC2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573ADBCB">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维生素D</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VitaminD</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520D7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26A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1.5——1.7</w:t>
            </w:r>
          </w:p>
        </w:tc>
      </w:tr>
      <w:tr w14:paraId="02F3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9FEC0A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维生素E</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VitaminE</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64FCB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mgα-TE</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14B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0.8——1.0</w:t>
            </w:r>
          </w:p>
        </w:tc>
      </w:tr>
      <w:tr w14:paraId="66BB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0B418C23">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维生素K1</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 K1</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C7425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697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6——7</w:t>
            </w:r>
          </w:p>
        </w:tc>
      </w:tr>
      <w:tr w14:paraId="5866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40234AF7">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维生素B1</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VitaminB1</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2080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49A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70——80</w:t>
            </w:r>
          </w:p>
        </w:tc>
      </w:tr>
      <w:tr w14:paraId="56D0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770E76B6">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维生素B2</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VitaminB2</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7560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602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80——90</w:t>
            </w:r>
          </w:p>
        </w:tc>
      </w:tr>
      <w:tr w14:paraId="55B3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110B4446">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维生素B6</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VitaminB6</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ADC8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FF5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45——50</w:t>
            </w:r>
          </w:p>
        </w:tc>
      </w:tr>
      <w:tr w14:paraId="6A7B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66AB69FE">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维生素B12</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VitaminB12</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A563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A1A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0.1——0.2</w:t>
            </w:r>
          </w:p>
        </w:tc>
      </w:tr>
      <w:tr w14:paraId="3648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08277A62">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烟酸</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Niacin</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4761C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D61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520——540</w:t>
            </w:r>
          </w:p>
        </w:tc>
      </w:tr>
      <w:tr w14:paraId="74E0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18BB6234">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叶酸</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folic acid</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6A9B6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A29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10——12</w:t>
            </w:r>
          </w:p>
        </w:tc>
      </w:tr>
      <w:tr w14:paraId="2223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785E09A8">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泛酸</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pantothenic acid</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32F8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34F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480——500</w:t>
            </w:r>
          </w:p>
        </w:tc>
      </w:tr>
      <w:tr w14:paraId="3BFF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6E3F0776">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维生素C</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VitaminC</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7FE7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2E5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8——9</w:t>
            </w:r>
          </w:p>
        </w:tc>
      </w:tr>
      <w:tr w14:paraId="1DAD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2180C0A4">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生物素</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biotin</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8102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673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4——4.2</w:t>
            </w:r>
          </w:p>
        </w:tc>
      </w:tr>
      <w:tr w14:paraId="5D61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4305FAE1">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胆碱</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choline</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CDD5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165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16——17</w:t>
            </w:r>
          </w:p>
        </w:tc>
      </w:tr>
      <w:tr w14:paraId="716A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586DF74B">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钠</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Sodium</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E189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A30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24——25</w:t>
            </w:r>
          </w:p>
        </w:tc>
      </w:tr>
      <w:tr w14:paraId="3118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700EE580">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钾</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Potassium</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48BCF6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35D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70——75</w:t>
            </w:r>
          </w:p>
        </w:tc>
      </w:tr>
      <w:tr w14:paraId="5636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50AC311A">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铜</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Copper</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9EEF2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941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48——50</w:t>
            </w:r>
          </w:p>
        </w:tc>
      </w:tr>
      <w:tr w14:paraId="0491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2F03B450">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镁</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Magnesium</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4BEEB1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408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5——5.2</w:t>
            </w:r>
          </w:p>
        </w:tc>
      </w:tr>
      <w:tr w14:paraId="5523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23F5B4B1">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铁</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Iron</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70A27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7D4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0.6——0.64</w:t>
            </w:r>
          </w:p>
        </w:tc>
      </w:tr>
      <w:tr w14:paraId="32D1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79BF4AE9">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Zinc</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30E0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630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0.6——0.7</w:t>
            </w:r>
          </w:p>
        </w:tc>
      </w:tr>
      <w:tr w14:paraId="6B3A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1F4A4E95">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锰</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Manganese</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4812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8C8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14——15</w:t>
            </w:r>
          </w:p>
        </w:tc>
      </w:tr>
      <w:tr w14:paraId="60DB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534A786F">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钙</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Calcium</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66AC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1B0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40——42</w:t>
            </w:r>
          </w:p>
        </w:tc>
      </w:tr>
      <w:tr w14:paraId="116F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307071FF">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Phosphorous</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73EB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B8F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21——24</w:t>
            </w:r>
          </w:p>
        </w:tc>
      </w:tr>
      <w:tr w14:paraId="267A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41D50630">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碘</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Iodine</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323F5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5E6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15——16</w:t>
            </w:r>
          </w:p>
        </w:tc>
      </w:tr>
      <w:tr w14:paraId="1E84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top"/>
          </w:tcPr>
          <w:p w14:paraId="492D53FD">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氯</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Chloride</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2636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001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47——49</w:t>
            </w:r>
          </w:p>
        </w:tc>
      </w:tr>
      <w:tr w14:paraId="0067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2BFCB8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硒</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Selenium</w:t>
            </w:r>
          </w:p>
        </w:tc>
        <w:tc>
          <w:tcPr>
            <w:tcW w:w="1060"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2630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μg</w:t>
            </w:r>
          </w:p>
        </w:tc>
        <w:tc>
          <w:tcPr>
            <w:tcW w:w="5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CE5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2.5——2.6</w:t>
            </w:r>
          </w:p>
        </w:tc>
      </w:tr>
    </w:tbl>
    <w:p w14:paraId="3650591F">
      <w:pPr>
        <w:spacing w:after="124" w:line="360" w:lineRule="auto"/>
        <w:rPr>
          <w:rFonts w:hint="eastAsia" w:ascii="仿宋" w:hAnsi="仿宋" w:eastAsia="仿宋" w:cs="仿宋"/>
          <w:b w:val="0"/>
          <w:bCs/>
          <w:sz w:val="24"/>
          <w:szCs w:val="24"/>
          <w:u w:val="none"/>
        </w:rPr>
      </w:pPr>
      <w:r>
        <w:rPr>
          <w:rFonts w:hint="eastAsia" w:ascii="仿宋" w:hAnsi="仿宋" w:eastAsia="仿宋" w:cs="仿宋"/>
          <w:b/>
          <w:bCs/>
          <w:sz w:val="24"/>
          <w:szCs w:val="24"/>
          <w:u w:val="none"/>
        </w:rPr>
        <w:t>★</w:t>
      </w:r>
      <w:r>
        <w:rPr>
          <w:rFonts w:hint="eastAsia" w:ascii="仿宋" w:hAnsi="仿宋" w:eastAsia="仿宋" w:cs="仿宋"/>
          <w:b w:val="0"/>
          <w:bCs/>
          <w:sz w:val="24"/>
          <w:szCs w:val="24"/>
          <w:u w:val="none"/>
          <w:lang w:val="en-US" w:eastAsia="zh-CN"/>
        </w:rPr>
        <w:t>提供国家质量检验报告或出入境检验检疫证明（进口产品）。</w:t>
      </w:r>
    </w:p>
    <w:p w14:paraId="3D1AD305">
      <w:pPr>
        <w:spacing w:after="124" w:line="360" w:lineRule="auto"/>
        <w:rPr>
          <w:rFonts w:hint="eastAsia" w:ascii="仿宋" w:hAnsi="仿宋" w:eastAsia="仿宋" w:cs="仿宋"/>
          <w:b/>
          <w:sz w:val="24"/>
          <w:szCs w:val="24"/>
          <w:u w:val="none"/>
          <w:lang w:eastAsia="zh-CN"/>
        </w:rPr>
      </w:pPr>
      <w:r>
        <w:rPr>
          <w:rFonts w:hint="eastAsia" w:ascii="仿宋" w:hAnsi="仿宋" w:eastAsia="仿宋" w:cs="仿宋"/>
          <w:b/>
          <w:sz w:val="24"/>
          <w:szCs w:val="24"/>
          <w:u w:val="none"/>
        </w:rPr>
        <w:t>二、</w:t>
      </w:r>
      <w:r>
        <w:rPr>
          <w:rFonts w:hint="eastAsia" w:ascii="仿宋" w:hAnsi="仿宋" w:eastAsia="仿宋" w:cs="仿宋"/>
          <w:b/>
          <w:bCs/>
          <w:sz w:val="24"/>
          <w:szCs w:val="24"/>
          <w:u w:val="none"/>
        </w:rPr>
        <w:t>★</w:t>
      </w:r>
      <w:r>
        <w:rPr>
          <w:rFonts w:hint="eastAsia" w:ascii="仿宋" w:hAnsi="仿宋" w:eastAsia="仿宋" w:cs="仿宋"/>
          <w:b/>
          <w:sz w:val="24"/>
          <w:szCs w:val="24"/>
          <w:u w:val="none"/>
        </w:rPr>
        <w:t>商务要求</w:t>
      </w:r>
    </w:p>
    <w:p w14:paraId="2F93CFB2">
      <w:pPr>
        <w:spacing w:line="360" w:lineRule="auto"/>
        <w:rPr>
          <w:rFonts w:hint="default"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sz w:val="24"/>
          <w:szCs w:val="24"/>
          <w:highlight w:val="none"/>
          <w:u w:val="none"/>
        </w:rPr>
        <w:t>、</w:t>
      </w:r>
      <w:r>
        <w:rPr>
          <w:rFonts w:hint="eastAsia" w:ascii="仿宋" w:hAnsi="仿宋" w:eastAsia="仿宋" w:cs="仿宋"/>
          <w:b w:val="0"/>
          <w:bCs w:val="0"/>
          <w:sz w:val="24"/>
          <w:szCs w:val="24"/>
          <w:highlight w:val="none"/>
          <w:u w:val="none"/>
          <w:lang w:eastAsia="zh-CN"/>
        </w:rPr>
        <w:t>合同期限三</w:t>
      </w:r>
      <w:r>
        <w:rPr>
          <w:rFonts w:hint="eastAsia" w:ascii="仿宋" w:hAnsi="仿宋" w:eastAsia="仿宋" w:cs="仿宋"/>
          <w:b w:val="0"/>
          <w:bCs w:val="0"/>
          <w:sz w:val="24"/>
          <w:szCs w:val="24"/>
          <w:highlight w:val="none"/>
          <w:u w:val="none"/>
          <w:lang w:val="en-US" w:eastAsia="zh-CN"/>
        </w:rPr>
        <w:t>年，合同期间不涨价。</w:t>
      </w:r>
    </w:p>
    <w:p w14:paraId="5C374DD2">
      <w:pPr>
        <w:spacing w:line="360" w:lineRule="auto"/>
        <w:rPr>
          <w:rFonts w:hint="eastAsia" w:ascii="仿宋" w:hAnsi="仿宋" w:eastAsia="仿宋" w:cs="仿宋"/>
          <w:bCs/>
          <w:sz w:val="24"/>
          <w:szCs w:val="24"/>
          <w:highlight w:val="none"/>
          <w:u w:val="none"/>
        </w:rPr>
      </w:pPr>
      <w:r>
        <w:rPr>
          <w:rFonts w:hint="eastAsia" w:ascii="仿宋" w:hAnsi="仿宋" w:eastAsia="仿宋" w:cs="仿宋"/>
          <w:b/>
          <w:bCs/>
          <w:sz w:val="24"/>
          <w:szCs w:val="24"/>
          <w:highlight w:val="none"/>
          <w:u w:val="none"/>
          <w:lang w:val="en-US" w:eastAsia="zh-CN"/>
        </w:rPr>
        <w:t>2、</w:t>
      </w:r>
      <w:r>
        <w:rPr>
          <w:rFonts w:hint="eastAsia" w:ascii="仿宋" w:hAnsi="仿宋" w:eastAsia="仿宋" w:cs="仿宋"/>
          <w:b/>
          <w:bCs/>
          <w:sz w:val="24"/>
          <w:szCs w:val="24"/>
          <w:highlight w:val="none"/>
          <w:u w:val="none"/>
          <w:lang w:val="zh-CN"/>
        </w:rPr>
        <w:t>付款方式要求：</w:t>
      </w:r>
      <w:r>
        <w:rPr>
          <w:rFonts w:hint="eastAsia" w:ascii="仿宋" w:hAnsi="仿宋" w:eastAsia="仿宋" w:cs="仿宋"/>
          <w:bCs/>
          <w:sz w:val="24"/>
          <w:szCs w:val="24"/>
          <w:highlight w:val="none"/>
          <w:u w:val="none"/>
        </w:rPr>
        <w:t>验收合格后，中标人开具有效正式的发票</w:t>
      </w:r>
      <w:r>
        <w:rPr>
          <w:rFonts w:hint="eastAsia" w:ascii="仿宋" w:hAnsi="仿宋" w:eastAsia="仿宋" w:cs="仿宋"/>
          <w:bCs/>
          <w:sz w:val="24"/>
          <w:szCs w:val="24"/>
          <w:highlight w:val="none"/>
          <w:u w:val="none"/>
          <w:lang w:eastAsia="zh-CN"/>
        </w:rPr>
        <w:t>后</w:t>
      </w:r>
      <w:r>
        <w:rPr>
          <w:rFonts w:hint="eastAsia" w:ascii="仿宋" w:hAnsi="仿宋" w:eastAsia="仿宋" w:cs="仿宋"/>
          <w:bCs/>
          <w:sz w:val="24"/>
          <w:szCs w:val="24"/>
          <w:highlight w:val="none"/>
          <w:u w:val="none"/>
        </w:rPr>
        <w:t>30日内支付货款。</w:t>
      </w:r>
    </w:p>
    <w:p w14:paraId="27E63588">
      <w:pPr>
        <w:spacing w:line="360" w:lineRule="auto"/>
        <w:rPr>
          <w:rFonts w:hint="default" w:ascii="仿宋" w:hAnsi="仿宋" w:eastAsia="仿宋" w:cs="仿宋"/>
          <w:bCs/>
          <w:sz w:val="24"/>
          <w:szCs w:val="24"/>
          <w:highlight w:val="none"/>
          <w:u w:val="none"/>
          <w:lang w:val="en-US" w:eastAsia="zh-CN"/>
        </w:rPr>
      </w:pPr>
      <w:r>
        <w:rPr>
          <w:rFonts w:hint="eastAsia" w:ascii="仿宋" w:hAnsi="仿宋" w:eastAsia="仿宋" w:cs="仿宋"/>
          <w:b/>
          <w:bCs w:val="0"/>
          <w:sz w:val="24"/>
          <w:szCs w:val="24"/>
          <w:highlight w:val="none"/>
          <w:u w:val="none"/>
          <w:lang w:val="en-US" w:eastAsia="zh-CN"/>
        </w:rPr>
        <w:t>3、交货时间地点：</w:t>
      </w:r>
      <w:r>
        <w:rPr>
          <w:rFonts w:hint="eastAsia" w:ascii="仿宋" w:hAnsi="仿宋" w:eastAsia="仿宋" w:cs="仿宋"/>
          <w:bCs/>
          <w:sz w:val="24"/>
          <w:szCs w:val="24"/>
          <w:highlight w:val="none"/>
          <w:u w:val="none"/>
          <w:lang w:val="en-US" w:eastAsia="zh-CN"/>
        </w:rPr>
        <w:t>每月按医院需求供货并送达指定位置。</w:t>
      </w:r>
    </w:p>
    <w:p w14:paraId="2520C06C">
      <w:pPr>
        <w:widowControl/>
        <w:numPr>
          <w:ilvl w:val="0"/>
          <w:numId w:val="0"/>
        </w:numPr>
        <w:spacing w:line="360" w:lineRule="auto"/>
        <w:jc w:val="left"/>
        <w:rPr>
          <w:rFonts w:hint="eastAsia" w:ascii="仿宋" w:hAnsi="仿宋" w:eastAsia="仿宋" w:cs="仿宋"/>
          <w:i w:val="0"/>
          <w:iCs w:val="0"/>
          <w:caps w:val="0"/>
          <w:color w:val="222222"/>
          <w:spacing w:val="0"/>
          <w:sz w:val="24"/>
          <w:szCs w:val="24"/>
          <w:u w:val="none"/>
          <w:lang w:eastAsia="zh-CN"/>
        </w:rPr>
      </w:pPr>
      <w:r>
        <w:rPr>
          <w:rFonts w:hint="eastAsia" w:ascii="仿宋" w:hAnsi="仿宋" w:eastAsia="仿宋" w:cs="仿宋"/>
          <w:b/>
          <w:bCs/>
          <w:sz w:val="24"/>
          <w:u w:val="none"/>
        </w:rPr>
        <w:t>标注“★”号的条款为本次采购项目的实质性要求</w:t>
      </w:r>
      <w:r>
        <w:rPr>
          <w:rFonts w:hint="eastAsia" w:ascii="仿宋" w:hAnsi="仿宋" w:eastAsia="仿宋" w:cs="仿宋"/>
          <w:b/>
          <w:bCs/>
          <w:sz w:val="24"/>
          <w:u w:val="none"/>
          <w:lang w:eastAsia="zh-CN"/>
        </w:rPr>
        <w:t>，</w:t>
      </w:r>
      <w:r>
        <w:rPr>
          <w:rFonts w:hint="eastAsia" w:ascii="仿宋" w:hAnsi="仿宋" w:eastAsia="仿宋" w:cs="仿宋"/>
          <w:b/>
          <w:bCs/>
          <w:sz w:val="24"/>
          <w:u w:val="none"/>
        </w:rPr>
        <w:t>供应商应全部满足</w:t>
      </w:r>
      <w:r>
        <w:rPr>
          <w:rFonts w:hint="eastAsia" w:ascii="仿宋" w:hAnsi="仿宋" w:eastAsia="仿宋" w:cs="仿宋"/>
          <w:b/>
          <w:bCs/>
          <w:sz w:val="24"/>
          <w:u w:val="none"/>
          <w:lang w:eastAsia="zh-CN"/>
        </w:rPr>
        <w:t>。</w:t>
      </w:r>
    </w:p>
    <w:p w14:paraId="1CDBFDFB">
      <w:pPr>
        <w:pStyle w:val="6"/>
        <w:rPr>
          <w:rFonts w:hint="eastAsia" w:ascii="仿宋" w:hAnsi="仿宋" w:eastAsia="仿宋" w:cs="仿宋"/>
          <w:i w:val="0"/>
          <w:iCs w:val="0"/>
          <w:caps w:val="0"/>
          <w:color w:val="000000"/>
          <w:spacing w:val="0"/>
          <w:sz w:val="24"/>
          <w:szCs w:val="24"/>
          <w:u w:val="none"/>
        </w:rPr>
      </w:pPr>
    </w:p>
    <w:p w14:paraId="50083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u w:val="none"/>
          <w:lang w:eastAsia="zh-CN"/>
        </w:rPr>
      </w:pPr>
    </w:p>
    <w:p w14:paraId="2035B3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800" w:firstLine="482" w:firstLineChars="200"/>
        <w:jc w:val="both"/>
        <w:textAlignment w:val="auto"/>
        <w:rPr>
          <w:rFonts w:hint="eastAsia" w:ascii="仿宋" w:hAnsi="仿宋" w:eastAsia="仿宋" w:cs="仿宋"/>
          <w:b/>
          <w:sz w:val="24"/>
          <w:szCs w:val="24"/>
          <w:u w:val="none"/>
        </w:rPr>
      </w:pPr>
      <w:r>
        <w:rPr>
          <w:rFonts w:hint="eastAsia" w:ascii="仿宋" w:hAnsi="仿宋" w:eastAsia="仿宋" w:cs="仿宋"/>
          <w:b/>
          <w:sz w:val="24"/>
          <w:szCs w:val="24"/>
          <w:u w:val="none"/>
        </w:rPr>
        <w:t>供应商资格要求应提供的相关资料</w:t>
      </w:r>
    </w:p>
    <w:p w14:paraId="4BEB92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sz w:val="24"/>
          <w:szCs w:val="24"/>
          <w:u w:val="none"/>
        </w:rPr>
      </w:pPr>
    </w:p>
    <w:tbl>
      <w:tblPr>
        <w:tblStyle w:val="19"/>
        <w:tblW w:w="527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92"/>
        <w:gridCol w:w="4496"/>
      </w:tblGrid>
      <w:tr w14:paraId="286A4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2836" w:type="pct"/>
            <w:tcBorders>
              <w:right w:val="single" w:color="auto" w:sz="4" w:space="0"/>
            </w:tcBorders>
            <w:noWrap w:val="0"/>
            <w:vAlign w:val="center"/>
          </w:tcPr>
          <w:p w14:paraId="3C479450">
            <w:pPr>
              <w:spacing w:line="240" w:lineRule="auto"/>
              <w:ind w:firstLine="241" w:firstLineChars="100"/>
              <w:rPr>
                <w:rFonts w:hint="eastAsia" w:ascii="仿宋" w:hAnsi="仿宋" w:eastAsia="仿宋" w:cs="仿宋"/>
                <w:b/>
                <w:bCs/>
                <w:color w:val="000000"/>
                <w:kern w:val="0"/>
                <w:sz w:val="24"/>
                <w:szCs w:val="24"/>
                <w:u w:val="none"/>
              </w:rPr>
            </w:pPr>
            <w:r>
              <w:rPr>
                <w:rFonts w:hint="eastAsia" w:ascii="仿宋" w:hAnsi="仿宋" w:eastAsia="仿宋" w:cs="仿宋"/>
                <w:b/>
                <w:bCs/>
                <w:color w:val="000000"/>
                <w:kern w:val="0"/>
                <w:sz w:val="24"/>
                <w:szCs w:val="24"/>
                <w:u w:val="none"/>
              </w:rPr>
              <w:t>投标人资格资质性要求</w:t>
            </w:r>
          </w:p>
        </w:tc>
        <w:tc>
          <w:tcPr>
            <w:tcW w:w="2163" w:type="pct"/>
            <w:tcBorders>
              <w:left w:val="single" w:color="auto" w:sz="4" w:space="0"/>
            </w:tcBorders>
            <w:noWrap w:val="0"/>
            <w:vAlign w:val="center"/>
          </w:tcPr>
          <w:p w14:paraId="3449855C">
            <w:pPr>
              <w:spacing w:line="240" w:lineRule="auto"/>
              <w:rPr>
                <w:rFonts w:hint="eastAsia" w:ascii="仿宋" w:hAnsi="仿宋" w:eastAsia="仿宋" w:cs="仿宋"/>
                <w:b/>
                <w:bCs/>
                <w:color w:val="000000"/>
                <w:kern w:val="0"/>
                <w:sz w:val="24"/>
                <w:szCs w:val="24"/>
                <w:u w:val="none"/>
              </w:rPr>
            </w:pPr>
            <w:r>
              <w:rPr>
                <w:rFonts w:hint="eastAsia" w:ascii="仿宋" w:hAnsi="仿宋" w:eastAsia="仿宋" w:cs="仿宋"/>
                <w:b/>
                <w:bCs/>
                <w:color w:val="000000"/>
                <w:kern w:val="0"/>
                <w:sz w:val="24"/>
                <w:szCs w:val="24"/>
                <w:u w:val="none"/>
              </w:rPr>
              <w:t>提供的相关证明材料（</w:t>
            </w:r>
            <w:r>
              <w:rPr>
                <w:rFonts w:hint="eastAsia" w:ascii="仿宋" w:hAnsi="仿宋" w:eastAsia="仿宋" w:cs="仿宋"/>
                <w:b/>
                <w:sz w:val="24"/>
                <w:szCs w:val="24"/>
                <w:u w:val="none"/>
              </w:rPr>
              <w:t>须加盖鲜章）</w:t>
            </w:r>
          </w:p>
        </w:tc>
      </w:tr>
      <w:tr w14:paraId="1C6F28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31" w:hRule="atLeast"/>
          <w:jc w:val="center"/>
        </w:trPr>
        <w:tc>
          <w:tcPr>
            <w:tcW w:w="2836" w:type="pct"/>
            <w:tcBorders>
              <w:right w:val="single" w:color="auto" w:sz="4" w:space="0"/>
            </w:tcBorders>
            <w:noWrap w:val="0"/>
            <w:vAlign w:val="center"/>
          </w:tcPr>
          <w:p w14:paraId="769C2F20">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具有独立承担民事责任的能力</w:t>
            </w:r>
          </w:p>
        </w:tc>
        <w:tc>
          <w:tcPr>
            <w:tcW w:w="2163" w:type="pct"/>
            <w:tcBorders>
              <w:left w:val="single" w:color="auto" w:sz="4" w:space="0"/>
            </w:tcBorders>
            <w:noWrap w:val="0"/>
            <w:vAlign w:val="center"/>
          </w:tcPr>
          <w:p w14:paraId="5B569D24">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提供有效期内的营业执照</w:t>
            </w:r>
          </w:p>
        </w:tc>
      </w:tr>
      <w:tr w14:paraId="1F2F9D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4" w:hRule="atLeast"/>
          <w:jc w:val="center"/>
        </w:trPr>
        <w:tc>
          <w:tcPr>
            <w:tcW w:w="2836" w:type="pct"/>
            <w:noWrap w:val="0"/>
            <w:vAlign w:val="center"/>
          </w:tcPr>
          <w:p w14:paraId="44A7BFFE">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具有良好的商业信誉</w:t>
            </w:r>
            <w:r>
              <w:rPr>
                <w:rFonts w:hint="eastAsia" w:ascii="仿宋" w:hAnsi="仿宋" w:eastAsia="仿宋" w:cs="仿宋"/>
                <w:color w:val="auto"/>
                <w:sz w:val="24"/>
                <w:highlight w:val="none"/>
                <w:u w:val="none"/>
              </w:rPr>
              <w:t>和健全的财务会计制度</w:t>
            </w:r>
          </w:p>
        </w:tc>
        <w:tc>
          <w:tcPr>
            <w:tcW w:w="2163" w:type="pct"/>
            <w:noWrap w:val="0"/>
            <w:vAlign w:val="center"/>
          </w:tcPr>
          <w:p w14:paraId="173949FD">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出具书面承诺</w:t>
            </w:r>
          </w:p>
        </w:tc>
      </w:tr>
      <w:tr w14:paraId="53487F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3" w:hRule="atLeast"/>
          <w:jc w:val="center"/>
        </w:trPr>
        <w:tc>
          <w:tcPr>
            <w:tcW w:w="2836" w:type="pct"/>
            <w:noWrap w:val="0"/>
            <w:vAlign w:val="center"/>
          </w:tcPr>
          <w:p w14:paraId="12367217">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具有履行合同所必须的设备和专业技术能力</w:t>
            </w:r>
          </w:p>
        </w:tc>
        <w:tc>
          <w:tcPr>
            <w:tcW w:w="2163" w:type="pct"/>
            <w:noWrap w:val="0"/>
            <w:vAlign w:val="center"/>
          </w:tcPr>
          <w:p w14:paraId="50FBBA1E">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出具书面承诺</w:t>
            </w:r>
          </w:p>
        </w:tc>
      </w:tr>
      <w:tr w14:paraId="4491EB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2836" w:type="pct"/>
            <w:tcBorders>
              <w:bottom w:val="single" w:color="auto" w:sz="4" w:space="0"/>
            </w:tcBorders>
            <w:noWrap w:val="0"/>
            <w:vAlign w:val="center"/>
          </w:tcPr>
          <w:p w14:paraId="455613AE">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 w:val="0"/>
                <w:kern w:val="2"/>
                <w:sz w:val="24"/>
                <w:szCs w:val="24"/>
                <w:u w:val="none"/>
                <w:lang w:val="en-US" w:eastAsia="zh-CN" w:bidi="ar-SA"/>
              </w:rPr>
              <w:t>具有依法缴纳税收和社会保障资金的良好记录</w:t>
            </w:r>
          </w:p>
        </w:tc>
        <w:tc>
          <w:tcPr>
            <w:tcW w:w="2163" w:type="pct"/>
            <w:noWrap w:val="0"/>
            <w:vAlign w:val="center"/>
          </w:tcPr>
          <w:p w14:paraId="22E96418">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出具书面承诺</w:t>
            </w:r>
          </w:p>
        </w:tc>
      </w:tr>
      <w:tr w14:paraId="39564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836" w:type="pct"/>
            <w:noWrap w:val="0"/>
            <w:vAlign w:val="center"/>
          </w:tcPr>
          <w:p w14:paraId="224EF8A7">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参加本次采购活动前三年内，在经营活动中没有重大违法记录</w:t>
            </w:r>
          </w:p>
        </w:tc>
        <w:tc>
          <w:tcPr>
            <w:tcW w:w="2163" w:type="pct"/>
            <w:noWrap w:val="0"/>
            <w:vAlign w:val="center"/>
          </w:tcPr>
          <w:p w14:paraId="776FB44C">
            <w:pPr>
              <w:spacing w:line="480" w:lineRule="auto"/>
              <w:rPr>
                <w:rFonts w:hint="eastAsia" w:ascii="仿宋" w:hAnsi="仿宋" w:eastAsia="仿宋" w:cs="仿宋"/>
                <w:bCs/>
                <w:color w:val="000000"/>
                <w:kern w:val="0"/>
                <w:sz w:val="24"/>
                <w:szCs w:val="24"/>
                <w:u w:val="none"/>
              </w:rPr>
            </w:pPr>
            <w:r>
              <w:rPr>
                <w:rFonts w:hint="eastAsia" w:ascii="仿宋" w:hAnsi="仿宋" w:eastAsia="仿宋" w:cs="仿宋"/>
                <w:bCs/>
                <w:color w:val="000000"/>
                <w:kern w:val="0"/>
                <w:sz w:val="24"/>
                <w:szCs w:val="24"/>
                <w:u w:val="none"/>
              </w:rPr>
              <w:t>出具书面承诺</w:t>
            </w:r>
          </w:p>
        </w:tc>
      </w:tr>
      <w:tr w14:paraId="4C18A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5" w:hRule="atLeast"/>
          <w:jc w:val="center"/>
        </w:trPr>
        <w:tc>
          <w:tcPr>
            <w:tcW w:w="2836" w:type="pct"/>
            <w:tcBorders>
              <w:bottom w:val="single" w:color="auto" w:sz="4" w:space="0"/>
            </w:tcBorders>
            <w:noWrap w:val="0"/>
            <w:vAlign w:val="center"/>
          </w:tcPr>
          <w:p w14:paraId="619B47AF">
            <w:pPr>
              <w:spacing w:line="480" w:lineRule="auto"/>
              <w:rPr>
                <w:rFonts w:hint="eastAsia" w:ascii="仿宋" w:hAnsi="仿宋" w:eastAsia="仿宋" w:cs="仿宋"/>
                <w:bCs/>
                <w:color w:val="000000"/>
                <w:kern w:val="0"/>
                <w:sz w:val="24"/>
                <w:szCs w:val="24"/>
                <w:u w:val="none"/>
                <w:lang w:eastAsia="zh-CN"/>
              </w:rPr>
            </w:pPr>
            <w:r>
              <w:rPr>
                <w:rFonts w:hint="eastAsia" w:ascii="仿宋" w:hAnsi="仿宋" w:eastAsia="仿宋" w:cs="仿宋"/>
                <w:bCs/>
                <w:color w:val="000000"/>
                <w:kern w:val="0"/>
                <w:sz w:val="24"/>
                <w:szCs w:val="24"/>
                <w:u w:val="none"/>
                <w:lang w:eastAsia="zh-CN"/>
              </w:rPr>
              <w:t>不接受联合体投标</w:t>
            </w:r>
          </w:p>
        </w:tc>
        <w:tc>
          <w:tcPr>
            <w:tcW w:w="2163" w:type="pct"/>
            <w:noWrap w:val="0"/>
            <w:vAlign w:val="center"/>
          </w:tcPr>
          <w:p w14:paraId="3F9065B1">
            <w:pPr>
              <w:spacing w:line="480" w:lineRule="auto"/>
              <w:rPr>
                <w:rFonts w:hint="eastAsia" w:ascii="仿宋" w:hAnsi="仿宋" w:eastAsia="仿宋" w:cs="仿宋"/>
                <w:bCs/>
                <w:color w:val="000000"/>
                <w:kern w:val="0"/>
                <w:sz w:val="24"/>
                <w:szCs w:val="24"/>
                <w:u w:val="none"/>
                <w:lang w:val="en-US" w:eastAsia="zh-CN"/>
              </w:rPr>
            </w:pPr>
            <w:r>
              <w:rPr>
                <w:rFonts w:hint="eastAsia" w:ascii="仿宋" w:hAnsi="仿宋" w:eastAsia="仿宋" w:cs="仿宋"/>
                <w:bCs/>
                <w:color w:val="000000"/>
                <w:kern w:val="0"/>
                <w:sz w:val="24"/>
                <w:szCs w:val="24"/>
                <w:u w:val="none"/>
              </w:rPr>
              <w:t>出具书面承诺</w:t>
            </w:r>
            <w:r>
              <w:rPr>
                <w:rFonts w:hint="eastAsia" w:ascii="仿宋" w:hAnsi="仿宋" w:eastAsia="仿宋" w:cs="仿宋"/>
                <w:bCs/>
                <w:color w:val="000000"/>
                <w:kern w:val="0"/>
                <w:sz w:val="24"/>
                <w:szCs w:val="24"/>
                <w:u w:val="none"/>
                <w:lang w:val="en-US" w:eastAsia="zh-CN"/>
              </w:rPr>
              <w:t>0</w:t>
            </w:r>
          </w:p>
        </w:tc>
      </w:tr>
    </w:tbl>
    <w:p w14:paraId="65379955">
      <w:pPr>
        <w:rPr>
          <w:rFonts w:hint="eastAsia" w:ascii="仿宋" w:hAnsi="仿宋" w:eastAsia="仿宋" w:cs="仿宋"/>
          <w:b/>
          <w:sz w:val="24"/>
          <w:szCs w:val="24"/>
          <w:u w:val="none"/>
        </w:rPr>
      </w:pPr>
      <w:r>
        <w:rPr>
          <w:rFonts w:hint="eastAsia" w:ascii="仿宋" w:hAnsi="仿宋" w:eastAsia="仿宋" w:cs="仿宋"/>
          <w:b/>
          <w:sz w:val="24"/>
          <w:szCs w:val="24"/>
          <w:u w:val="none"/>
        </w:rPr>
        <w:br w:type="page"/>
      </w:r>
    </w:p>
    <w:p w14:paraId="204F914D">
      <w:pPr>
        <w:numPr>
          <w:ilvl w:val="0"/>
          <w:numId w:val="0"/>
        </w:numPr>
        <w:ind w:firstLine="1968" w:firstLineChars="700"/>
        <w:jc w:val="both"/>
        <w:rPr>
          <w:rFonts w:hint="eastAsia" w:ascii="仿宋" w:hAnsi="仿宋" w:eastAsia="仿宋" w:cs="仿宋"/>
          <w:b/>
          <w:bCs/>
          <w:sz w:val="28"/>
          <w:szCs w:val="28"/>
          <w:u w:val="none"/>
        </w:rPr>
      </w:pPr>
    </w:p>
    <w:p w14:paraId="39F10741">
      <w:pPr>
        <w:numPr>
          <w:ilvl w:val="0"/>
          <w:numId w:val="0"/>
        </w:numPr>
        <w:ind w:firstLine="3935" w:firstLineChars="1400"/>
        <w:jc w:val="both"/>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rPr>
        <w:t>评分标准</w:t>
      </w:r>
    </w:p>
    <w:p w14:paraId="74C92C39">
      <w:pPr>
        <w:numPr>
          <w:ilvl w:val="0"/>
          <w:numId w:val="0"/>
        </w:numPr>
        <w:jc w:val="both"/>
        <w:rPr>
          <w:rFonts w:hint="eastAsia" w:ascii="仿宋" w:hAnsi="仿宋" w:eastAsia="仿宋" w:cs="仿宋"/>
          <w:b/>
          <w:bCs/>
          <w:sz w:val="24"/>
          <w:szCs w:val="24"/>
          <w:u w:val="none"/>
        </w:rPr>
      </w:pPr>
    </w:p>
    <w:tbl>
      <w:tblPr>
        <w:tblStyle w:val="19"/>
        <w:tblW w:w="90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7"/>
        <w:gridCol w:w="6444"/>
        <w:gridCol w:w="818"/>
      </w:tblGrid>
      <w:tr w14:paraId="54AF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837" w:type="dxa"/>
            <w:tcBorders>
              <w:right w:val="single" w:color="auto" w:sz="4" w:space="0"/>
            </w:tcBorders>
            <w:vAlign w:val="center"/>
          </w:tcPr>
          <w:p w14:paraId="1348CEA1">
            <w:pPr>
              <w:pStyle w:val="33"/>
              <w:jc w:val="center"/>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评审项</w:t>
            </w:r>
          </w:p>
        </w:tc>
        <w:tc>
          <w:tcPr>
            <w:tcW w:w="6444" w:type="dxa"/>
            <w:tcBorders>
              <w:left w:val="single" w:color="auto" w:sz="4" w:space="0"/>
              <w:right w:val="single" w:color="auto" w:sz="4" w:space="0"/>
            </w:tcBorders>
            <w:vAlign w:val="center"/>
          </w:tcPr>
          <w:p w14:paraId="0857F6B9">
            <w:pPr>
              <w:pStyle w:val="33"/>
              <w:jc w:val="center"/>
              <w:rPr>
                <w:rFonts w:hint="eastAsia" w:ascii="仿宋" w:hAnsi="仿宋" w:eastAsia="仿宋" w:cs="仿宋"/>
                <w:sz w:val="24"/>
                <w:szCs w:val="24"/>
                <w:u w:val="none"/>
                <w:lang w:val="en-US" w:eastAsia="zh-Hans"/>
              </w:rPr>
            </w:pPr>
            <w:r>
              <w:rPr>
                <w:rFonts w:hint="eastAsia" w:ascii="仿宋" w:hAnsi="仿宋" w:eastAsia="仿宋" w:cs="仿宋"/>
                <w:sz w:val="24"/>
                <w:szCs w:val="24"/>
                <w:u w:val="none"/>
              </w:rPr>
              <w:t>详细描述</w:t>
            </w:r>
          </w:p>
        </w:tc>
        <w:tc>
          <w:tcPr>
            <w:tcW w:w="818" w:type="dxa"/>
            <w:tcBorders>
              <w:left w:val="single" w:color="auto" w:sz="4" w:space="0"/>
              <w:right w:val="single" w:color="auto" w:sz="4" w:space="0"/>
            </w:tcBorders>
            <w:vAlign w:val="center"/>
          </w:tcPr>
          <w:p w14:paraId="0F7D72C8">
            <w:pPr>
              <w:pStyle w:val="33"/>
              <w:jc w:val="center"/>
              <w:rPr>
                <w:rFonts w:hint="eastAsia" w:ascii="仿宋" w:hAnsi="仿宋" w:eastAsia="仿宋" w:cs="仿宋"/>
                <w:sz w:val="24"/>
                <w:szCs w:val="24"/>
                <w:u w:val="none"/>
                <w:lang w:val="en-US" w:eastAsia="zh-Hans"/>
              </w:rPr>
            </w:pPr>
            <w:r>
              <w:rPr>
                <w:rFonts w:hint="eastAsia" w:ascii="仿宋" w:hAnsi="仿宋" w:eastAsia="仿宋" w:cs="仿宋"/>
                <w:sz w:val="24"/>
                <w:szCs w:val="24"/>
                <w:u w:val="none"/>
              </w:rPr>
              <w:t>分值</w:t>
            </w:r>
          </w:p>
        </w:tc>
      </w:tr>
      <w:tr w14:paraId="7F02E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2" w:hRule="atLeast"/>
        </w:trPr>
        <w:tc>
          <w:tcPr>
            <w:tcW w:w="1837" w:type="dxa"/>
            <w:tcBorders>
              <w:right w:val="single" w:color="auto" w:sz="4" w:space="0"/>
            </w:tcBorders>
            <w:vAlign w:val="center"/>
          </w:tcPr>
          <w:p w14:paraId="54B161B3">
            <w:pPr>
              <w:pStyle w:val="33"/>
              <w:jc w:val="center"/>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价格分</w:t>
            </w:r>
          </w:p>
        </w:tc>
        <w:tc>
          <w:tcPr>
            <w:tcW w:w="6444" w:type="dxa"/>
            <w:tcBorders>
              <w:left w:val="single" w:color="auto" w:sz="4" w:space="0"/>
              <w:right w:val="single" w:color="auto" w:sz="4" w:space="0"/>
            </w:tcBorders>
            <w:vAlign w:val="center"/>
          </w:tcPr>
          <w:p w14:paraId="50A1B7D0">
            <w:pPr>
              <w:pStyle w:val="33"/>
              <w:spacing w:line="480" w:lineRule="auto"/>
              <w:jc w:val="left"/>
              <w:rPr>
                <w:rFonts w:hint="eastAsia" w:ascii="仿宋" w:hAnsi="仿宋" w:eastAsia="仿宋" w:cs="仿宋"/>
                <w:sz w:val="24"/>
                <w:szCs w:val="24"/>
                <w:u w:val="none"/>
              </w:rPr>
            </w:pPr>
            <w:r>
              <w:rPr>
                <w:rFonts w:hint="eastAsia" w:ascii="仿宋" w:hAnsi="仿宋" w:eastAsia="仿宋" w:cs="仿宋"/>
                <w:color w:val="auto"/>
                <w:sz w:val="24"/>
                <w:u w:val="none"/>
                <w:lang w:eastAsia="zh-CN"/>
              </w:rPr>
              <w:t>以</w:t>
            </w:r>
            <w:r>
              <w:rPr>
                <w:rFonts w:hint="eastAsia" w:ascii="仿宋" w:hAnsi="仿宋" w:eastAsia="仿宋" w:cs="仿宋"/>
                <w:color w:val="auto"/>
                <w:sz w:val="24"/>
                <w:u w:val="none"/>
              </w:rPr>
              <w:t>满足磋商文件要求且最后报价最低的供应商的价格为磋商基准价，其价格分为满分。</w:t>
            </w:r>
            <w:r>
              <w:rPr>
                <w:rFonts w:hint="eastAsia" w:ascii="仿宋" w:hAnsi="仿宋" w:eastAsia="仿宋" w:cs="仿宋"/>
                <w:color w:val="auto"/>
                <w:sz w:val="24"/>
                <w:u w:val="none"/>
                <w:lang w:eastAsia="zh-CN"/>
              </w:rPr>
              <w:t>其他供应商</w:t>
            </w:r>
            <w:r>
              <w:rPr>
                <w:rFonts w:hint="eastAsia" w:ascii="仿宋" w:hAnsi="仿宋" w:eastAsia="仿宋" w:cs="仿宋"/>
                <w:bCs/>
                <w:sz w:val="24"/>
                <w:szCs w:val="24"/>
                <w:u w:val="none"/>
              </w:rPr>
              <w:t>投标报价得分=(基准价／投标报价)*</w:t>
            </w:r>
            <w:r>
              <w:rPr>
                <w:rFonts w:hint="eastAsia" w:ascii="仿宋" w:hAnsi="仿宋" w:eastAsia="仿宋" w:cs="仿宋"/>
                <w:color w:val="auto"/>
                <w:sz w:val="24"/>
                <w:u w:val="none"/>
              </w:rPr>
              <w:t>×</w:t>
            </w:r>
            <w:r>
              <w:rPr>
                <w:rFonts w:hint="eastAsia" w:ascii="仿宋" w:hAnsi="仿宋" w:eastAsia="仿宋" w:cs="仿宋"/>
                <w:color w:val="auto"/>
                <w:sz w:val="24"/>
                <w:u w:val="none"/>
                <w:lang w:val="en-US" w:eastAsia="zh-CN"/>
              </w:rPr>
              <w:t>30</w:t>
            </w:r>
            <w:r>
              <w:rPr>
                <w:rFonts w:hint="eastAsia" w:ascii="仿宋" w:hAnsi="仿宋" w:eastAsia="仿宋" w:cs="仿宋"/>
                <w:color w:val="auto"/>
                <w:sz w:val="24"/>
                <w:u w:val="none"/>
              </w:rPr>
              <w:t>%×100</w:t>
            </w:r>
            <w:r>
              <w:rPr>
                <w:rFonts w:hint="eastAsia" w:ascii="仿宋" w:hAnsi="仿宋" w:eastAsia="仿宋" w:cs="仿宋"/>
                <w:bCs/>
                <w:sz w:val="24"/>
                <w:szCs w:val="24"/>
                <w:u w:val="none"/>
              </w:rPr>
              <w:t xml:space="preserve">。   </w:t>
            </w:r>
          </w:p>
        </w:tc>
        <w:tc>
          <w:tcPr>
            <w:tcW w:w="818" w:type="dxa"/>
            <w:tcBorders>
              <w:left w:val="single" w:color="auto" w:sz="4" w:space="0"/>
              <w:right w:val="single" w:color="auto" w:sz="4" w:space="0"/>
            </w:tcBorders>
            <w:vAlign w:val="center"/>
          </w:tcPr>
          <w:p w14:paraId="3F78D31E">
            <w:pPr>
              <w:pStyle w:val="33"/>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30分</w:t>
            </w:r>
          </w:p>
        </w:tc>
      </w:tr>
      <w:tr w14:paraId="56D31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7" w:hRule="atLeast"/>
        </w:trPr>
        <w:tc>
          <w:tcPr>
            <w:tcW w:w="1837" w:type="dxa"/>
            <w:tcBorders>
              <w:right w:val="single" w:color="auto" w:sz="4" w:space="0"/>
            </w:tcBorders>
            <w:vAlign w:val="center"/>
          </w:tcPr>
          <w:p w14:paraId="341EED34">
            <w:pPr>
              <w:pStyle w:val="33"/>
              <w:jc w:val="center"/>
              <w:rPr>
                <w:rFonts w:hint="eastAsia" w:ascii="仿宋" w:hAnsi="仿宋" w:eastAsia="仿宋" w:cs="仿宋"/>
                <w:sz w:val="24"/>
                <w:szCs w:val="24"/>
                <w:u w:val="none"/>
                <w:lang w:eastAsia="zh-CN"/>
              </w:rPr>
            </w:pPr>
            <w:r>
              <w:rPr>
                <w:rFonts w:hint="eastAsia" w:ascii="仿宋" w:hAnsi="仿宋" w:eastAsia="仿宋" w:cs="仿宋"/>
                <w:sz w:val="24"/>
                <w:szCs w:val="24"/>
              </w:rPr>
              <w:t>技术指标</w:t>
            </w:r>
          </w:p>
        </w:tc>
        <w:tc>
          <w:tcPr>
            <w:tcW w:w="6444" w:type="dxa"/>
            <w:tcBorders>
              <w:left w:val="single" w:color="auto" w:sz="4" w:space="0"/>
              <w:right w:val="single" w:color="auto" w:sz="4" w:space="0"/>
            </w:tcBorders>
            <w:vAlign w:val="center"/>
          </w:tcPr>
          <w:p w14:paraId="645DA663">
            <w:pPr>
              <w:pStyle w:val="33"/>
              <w:spacing w:line="480" w:lineRule="auto"/>
              <w:jc w:val="left"/>
              <w:rPr>
                <w:rFonts w:hint="eastAsia" w:ascii="仿宋" w:hAnsi="仿宋" w:eastAsia="仿宋" w:cs="仿宋"/>
                <w:color w:val="auto"/>
                <w:sz w:val="24"/>
                <w:szCs w:val="24"/>
                <w:u w:val="none"/>
                <w:lang w:eastAsia="zh-CN"/>
              </w:rPr>
            </w:pPr>
            <w:r>
              <w:rPr>
                <w:rFonts w:hint="eastAsia" w:ascii="仿宋" w:hAnsi="仿宋" w:eastAsia="仿宋" w:cs="仿宋"/>
                <w:sz w:val="24"/>
                <w:szCs w:val="24"/>
              </w:rPr>
              <w:t xml:space="preserve"> 供应商产品技术指标完全满足磋商文件要求得</w:t>
            </w:r>
            <w:r>
              <w:rPr>
                <w:rFonts w:hint="eastAsia" w:ascii="仿宋" w:hAnsi="仿宋" w:eastAsia="仿宋" w:cs="仿宋"/>
                <w:sz w:val="24"/>
                <w:szCs w:val="24"/>
                <w:lang w:val="en-US" w:eastAsia="zh-CN"/>
              </w:rPr>
              <w:t>32</w:t>
            </w:r>
            <w:r>
              <w:rPr>
                <w:rFonts w:hint="eastAsia" w:ascii="仿宋" w:hAnsi="仿宋" w:eastAsia="仿宋" w:cs="仿宋"/>
                <w:sz w:val="24"/>
                <w:szCs w:val="24"/>
              </w:rPr>
              <w:t xml:space="preserve">分；每有一项不满足扣 1 分，扣完为止。 </w:t>
            </w:r>
          </w:p>
        </w:tc>
        <w:tc>
          <w:tcPr>
            <w:tcW w:w="818" w:type="dxa"/>
            <w:tcBorders>
              <w:left w:val="single" w:color="auto" w:sz="4" w:space="0"/>
              <w:right w:val="single" w:color="auto" w:sz="4" w:space="0"/>
            </w:tcBorders>
            <w:vAlign w:val="center"/>
          </w:tcPr>
          <w:p w14:paraId="67D3CFD6">
            <w:pPr>
              <w:pStyle w:val="33"/>
              <w:jc w:val="center"/>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32分</w:t>
            </w:r>
          </w:p>
        </w:tc>
      </w:tr>
      <w:tr w14:paraId="03251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7" w:hRule="atLeast"/>
        </w:trPr>
        <w:tc>
          <w:tcPr>
            <w:tcW w:w="1837" w:type="dxa"/>
            <w:tcBorders>
              <w:right w:val="single" w:color="auto" w:sz="4" w:space="0"/>
            </w:tcBorders>
            <w:vAlign w:val="center"/>
          </w:tcPr>
          <w:p w14:paraId="68030B89">
            <w:pPr>
              <w:pStyle w:val="33"/>
              <w:jc w:val="center"/>
              <w:rPr>
                <w:rFonts w:hint="eastAsia" w:ascii="仿宋" w:hAnsi="仿宋" w:eastAsia="仿宋" w:cs="仿宋"/>
                <w:sz w:val="24"/>
                <w:szCs w:val="24"/>
              </w:rPr>
            </w:pPr>
            <w:r>
              <w:rPr>
                <w:rFonts w:hint="eastAsia" w:ascii="仿宋" w:hAnsi="仿宋" w:eastAsia="仿宋" w:cs="仿宋"/>
                <w:color w:val="000000"/>
                <w:sz w:val="24"/>
              </w:rPr>
              <w:t>供货保障方案</w:t>
            </w:r>
          </w:p>
        </w:tc>
        <w:tc>
          <w:tcPr>
            <w:tcW w:w="6444" w:type="dxa"/>
            <w:tcBorders>
              <w:left w:val="single" w:color="auto" w:sz="4" w:space="0"/>
              <w:right w:val="single" w:color="auto" w:sz="4" w:space="0"/>
            </w:tcBorders>
            <w:vAlign w:val="center"/>
          </w:tcPr>
          <w:p w14:paraId="56EFCB68">
            <w:pPr>
              <w:pStyle w:val="33"/>
              <w:spacing w:line="480" w:lineRule="auto"/>
              <w:jc w:val="left"/>
              <w:rPr>
                <w:rFonts w:hint="eastAsia" w:ascii="仿宋" w:hAnsi="仿宋" w:eastAsia="仿宋" w:cs="仿宋"/>
                <w:sz w:val="24"/>
                <w:szCs w:val="24"/>
              </w:rPr>
            </w:pPr>
            <w:r>
              <w:rPr>
                <w:rFonts w:hint="eastAsia" w:ascii="仿宋" w:hAnsi="仿宋" w:eastAsia="仿宋" w:cs="仿宋"/>
                <w:sz w:val="24"/>
                <w:szCs w:val="24"/>
              </w:rPr>
              <w:t>根据供应商提供的</w:t>
            </w:r>
            <w:r>
              <w:rPr>
                <w:rFonts w:hint="eastAsia" w:ascii="仿宋" w:hAnsi="仿宋" w:eastAsia="仿宋" w:cs="仿宋"/>
                <w:color w:val="000000"/>
                <w:sz w:val="24"/>
              </w:rPr>
              <w:t>供货保障方案</w:t>
            </w:r>
            <w:r>
              <w:rPr>
                <w:rFonts w:hint="eastAsia" w:ascii="仿宋" w:hAnsi="仿宋" w:eastAsia="仿宋" w:cs="仿宋"/>
                <w:sz w:val="24"/>
                <w:szCs w:val="24"/>
              </w:rPr>
              <w:t>进行综合评定，其中包括①货源保障（含货源渠道等）</w:t>
            </w:r>
            <w:r>
              <w:rPr>
                <w:rFonts w:hint="eastAsia" w:ascii="仿宋" w:hAnsi="仿宋" w:eastAsia="仿宋" w:cs="仿宋"/>
                <w:sz w:val="24"/>
                <w:szCs w:val="24"/>
                <w:lang w:eastAsia="zh-CN"/>
              </w:rPr>
              <w:t>；</w:t>
            </w:r>
            <w:r>
              <w:rPr>
                <w:rFonts w:hint="eastAsia" w:ascii="仿宋" w:hAnsi="仿宋" w:eastAsia="仿宋" w:cs="仿宋"/>
                <w:sz w:val="24"/>
                <w:szCs w:val="24"/>
              </w:rPr>
              <w:t>②质量保障措施（含出厂检测/检验方面等）</w:t>
            </w:r>
            <w:r>
              <w:rPr>
                <w:rFonts w:hint="eastAsia" w:ascii="仿宋" w:hAnsi="仿宋" w:eastAsia="仿宋" w:cs="仿宋"/>
                <w:sz w:val="24"/>
                <w:szCs w:val="24"/>
                <w:lang w:eastAsia="zh-CN"/>
              </w:rPr>
              <w:t>；</w:t>
            </w:r>
            <w:r>
              <w:rPr>
                <w:rFonts w:hint="eastAsia" w:ascii="仿宋" w:hAnsi="仿宋" w:eastAsia="仿宋" w:cs="仿宋"/>
                <w:sz w:val="24"/>
                <w:szCs w:val="24"/>
              </w:rPr>
              <w:t>③供货保障措施（含进度保障，配送方案等）</w:t>
            </w:r>
            <w:r>
              <w:rPr>
                <w:rFonts w:hint="eastAsia" w:ascii="仿宋" w:hAnsi="仿宋" w:eastAsia="仿宋" w:cs="仿宋"/>
                <w:sz w:val="24"/>
                <w:szCs w:val="24"/>
                <w:lang w:eastAsia="zh-CN"/>
              </w:rPr>
              <w:t>；</w:t>
            </w:r>
            <w:r>
              <w:rPr>
                <w:rFonts w:hint="eastAsia" w:ascii="仿宋" w:hAnsi="仿宋" w:eastAsia="仿宋" w:cs="仿宋"/>
                <w:sz w:val="24"/>
                <w:szCs w:val="24"/>
              </w:rPr>
              <w:t xml:space="preserve">④安全应急预案（含突发情况等）等，方案内容齐全完整，符合本项目实际情况得 </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分；每欠缺一项内容扣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分；每项内容中每有一处不合理或错误的，扣 </w:t>
            </w:r>
            <w:r>
              <w:rPr>
                <w:rFonts w:hint="eastAsia" w:ascii="仿宋" w:hAnsi="仿宋" w:eastAsia="仿宋" w:cs="仿宋"/>
                <w:sz w:val="24"/>
                <w:szCs w:val="24"/>
                <w:lang w:val="en-US" w:eastAsia="zh-CN"/>
              </w:rPr>
              <w:t>1.5</w:t>
            </w:r>
            <w:r>
              <w:rPr>
                <w:rFonts w:hint="eastAsia" w:ascii="仿宋" w:hAnsi="仿宋" w:eastAsia="仿宋" w:cs="仿宋"/>
                <w:sz w:val="24"/>
                <w:szCs w:val="24"/>
              </w:rPr>
              <w:t>分，扣完为止，未提供不得分。注：不合理是指方案中存在不适用项目实际情况、凭空捏造、套用其他无关内容、逻辑漏洞、科学原理错误、内容不完整、实用性差以及与本项目无关等情况。错误是指项目名称、实施地点、工期等与要求不一致。</w:t>
            </w:r>
          </w:p>
        </w:tc>
        <w:tc>
          <w:tcPr>
            <w:tcW w:w="818" w:type="dxa"/>
            <w:tcBorders>
              <w:left w:val="single" w:color="auto" w:sz="4" w:space="0"/>
              <w:right w:val="single" w:color="auto" w:sz="4" w:space="0"/>
            </w:tcBorders>
            <w:vAlign w:val="center"/>
          </w:tcPr>
          <w:p w14:paraId="1A9E06A5">
            <w:pPr>
              <w:pStyle w:val="33"/>
              <w:jc w:val="center"/>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12分</w:t>
            </w:r>
          </w:p>
        </w:tc>
      </w:tr>
      <w:tr w14:paraId="47F45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trPr>
        <w:tc>
          <w:tcPr>
            <w:tcW w:w="1837" w:type="dxa"/>
            <w:vAlign w:val="center"/>
          </w:tcPr>
          <w:p w14:paraId="1BAFF88B">
            <w:pPr>
              <w:pStyle w:val="33"/>
              <w:jc w:val="center"/>
              <w:rPr>
                <w:rFonts w:hint="eastAsia" w:ascii="仿宋" w:hAnsi="仿宋" w:eastAsia="仿宋" w:cs="仿宋"/>
                <w:sz w:val="24"/>
                <w:szCs w:val="24"/>
                <w:u w:val="none"/>
                <w:lang w:val="en-US" w:eastAsia="zh-CN"/>
              </w:rPr>
            </w:pPr>
            <w:r>
              <w:rPr>
                <w:rFonts w:hint="eastAsia" w:ascii="仿宋" w:hAnsi="仿宋" w:eastAsia="仿宋" w:cs="仿宋"/>
                <w:sz w:val="24"/>
                <w:szCs w:val="24"/>
              </w:rPr>
              <w:t xml:space="preserve"> 服务方案</w:t>
            </w:r>
          </w:p>
        </w:tc>
        <w:tc>
          <w:tcPr>
            <w:tcW w:w="6444" w:type="dxa"/>
            <w:vAlign w:val="center"/>
          </w:tcPr>
          <w:p w14:paraId="140F7079">
            <w:pPr>
              <w:spacing w:line="480" w:lineRule="auto"/>
              <w:jc w:val="left"/>
              <w:rPr>
                <w:rFonts w:hint="eastAsia" w:ascii="仿宋" w:hAnsi="仿宋" w:eastAsia="仿宋" w:cs="仿宋"/>
                <w:color w:val="auto"/>
                <w:sz w:val="24"/>
                <w:szCs w:val="24"/>
                <w:u w:val="none"/>
                <w:lang w:val="en-US" w:eastAsia="zh-CN"/>
              </w:rPr>
            </w:pPr>
            <w:r>
              <w:rPr>
                <w:rFonts w:hint="eastAsia" w:ascii="仿宋" w:hAnsi="仿宋" w:eastAsia="仿宋" w:cs="仿宋"/>
                <w:sz w:val="24"/>
                <w:szCs w:val="24"/>
              </w:rPr>
              <w:t xml:space="preserve">根据供应商提供的服务方案进行综合评定，其中包括①拟配置的售后服务人员体系；②售后服务质量保障措施；③质量监管及处罚措施，方案内容齐全完整，符合本项目实际情况得 </w:t>
            </w:r>
            <w:r>
              <w:rPr>
                <w:rFonts w:hint="eastAsia" w:ascii="仿宋" w:hAnsi="仿宋" w:eastAsia="仿宋" w:cs="仿宋"/>
                <w:sz w:val="24"/>
                <w:szCs w:val="24"/>
                <w:lang w:val="en-US" w:eastAsia="zh-CN"/>
              </w:rPr>
              <w:t>9</w:t>
            </w:r>
            <w:r>
              <w:rPr>
                <w:rFonts w:hint="eastAsia" w:ascii="仿宋" w:hAnsi="仿宋" w:eastAsia="仿宋" w:cs="仿宋"/>
                <w:sz w:val="24"/>
                <w:szCs w:val="24"/>
              </w:rPr>
              <w:t>分；每欠缺一项内容扣</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分；每项内容中每有一处不合理或错误的，扣 </w:t>
            </w:r>
            <w:r>
              <w:rPr>
                <w:rFonts w:hint="eastAsia" w:ascii="仿宋" w:hAnsi="仿宋" w:eastAsia="仿宋" w:cs="仿宋"/>
                <w:sz w:val="24"/>
                <w:szCs w:val="24"/>
                <w:lang w:val="en-US" w:eastAsia="zh-CN"/>
              </w:rPr>
              <w:t>1.5</w:t>
            </w:r>
            <w:r>
              <w:rPr>
                <w:rFonts w:hint="eastAsia" w:ascii="仿宋" w:hAnsi="仿宋" w:eastAsia="仿宋" w:cs="仿宋"/>
                <w:sz w:val="24"/>
                <w:szCs w:val="24"/>
              </w:rPr>
              <w:t>分，扣完为止，未提供不得分。注：不合理是指方案中存在不适用项目实际情况、凭空捏造、套用其他无关内容、逻辑漏洞、科学原理错误、内容不完整、实用性差以及与本项目无关等情况。错误是指项目名称、实施地点、工期等与要求不一致。</w:t>
            </w:r>
          </w:p>
        </w:tc>
        <w:tc>
          <w:tcPr>
            <w:tcW w:w="818" w:type="dxa"/>
            <w:vAlign w:val="center"/>
          </w:tcPr>
          <w:p w14:paraId="7602696B">
            <w:pPr>
              <w:pStyle w:val="33"/>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9分</w:t>
            </w:r>
          </w:p>
        </w:tc>
      </w:tr>
      <w:tr w14:paraId="2F2E3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2" w:hRule="atLeast"/>
        </w:trPr>
        <w:tc>
          <w:tcPr>
            <w:tcW w:w="1837" w:type="dxa"/>
            <w:vAlign w:val="center"/>
          </w:tcPr>
          <w:p w14:paraId="2E403ACF">
            <w:pPr>
              <w:pStyle w:val="33"/>
              <w:jc w:val="center"/>
              <w:rPr>
                <w:rFonts w:hint="eastAsia" w:ascii="仿宋" w:hAnsi="仿宋" w:eastAsia="仿宋" w:cs="仿宋"/>
                <w:sz w:val="24"/>
                <w:szCs w:val="24"/>
                <w:u w:val="none"/>
                <w:lang w:val="en-US" w:eastAsia="zh-Hans"/>
              </w:rPr>
            </w:pPr>
            <w:r>
              <w:rPr>
                <w:rFonts w:hint="eastAsia" w:ascii="仿宋" w:hAnsi="仿宋" w:eastAsia="仿宋" w:cs="仿宋"/>
                <w:sz w:val="24"/>
                <w:szCs w:val="24"/>
                <w:u w:val="none"/>
              </w:rPr>
              <w:t>履约能力</w:t>
            </w:r>
          </w:p>
        </w:tc>
        <w:tc>
          <w:tcPr>
            <w:tcW w:w="6444" w:type="dxa"/>
            <w:vAlign w:val="center"/>
          </w:tcPr>
          <w:p w14:paraId="4479BD4D">
            <w:pPr>
              <w:pStyle w:val="33"/>
              <w:spacing w:line="480" w:lineRule="auto"/>
              <w:jc w:val="left"/>
              <w:rPr>
                <w:rFonts w:hint="eastAsia" w:ascii="仿宋" w:hAnsi="仿宋" w:eastAsia="仿宋" w:cs="仿宋"/>
                <w:sz w:val="24"/>
                <w:szCs w:val="24"/>
                <w:u w:val="none"/>
                <w:lang w:val="en-US" w:eastAsia="zh-Hans"/>
              </w:rPr>
            </w:pPr>
            <w:r>
              <w:rPr>
                <w:rFonts w:hint="eastAsia" w:ascii="仿宋" w:hAnsi="仿宋" w:eastAsia="仿宋" w:cs="仿宋"/>
                <w:sz w:val="24"/>
                <w:szCs w:val="24"/>
                <w:u w:val="none"/>
              </w:rPr>
              <w:t>投标人提供202</w:t>
            </w: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1月1日</w:t>
            </w:r>
            <w:r>
              <w:rPr>
                <w:rFonts w:hint="eastAsia" w:ascii="仿宋" w:hAnsi="仿宋" w:eastAsia="仿宋" w:cs="仿宋"/>
                <w:sz w:val="24"/>
                <w:szCs w:val="24"/>
                <w:u w:val="none"/>
              </w:rPr>
              <w:t>至今</w:t>
            </w:r>
            <w:r>
              <w:rPr>
                <w:rFonts w:hint="eastAsia" w:ascii="仿宋" w:hAnsi="仿宋" w:eastAsia="仿宋" w:cs="仿宋"/>
                <w:sz w:val="24"/>
                <w:szCs w:val="24"/>
                <w:u w:val="none"/>
                <w:lang w:eastAsia="zh-CN"/>
              </w:rPr>
              <w:t>类似</w:t>
            </w:r>
            <w:r>
              <w:rPr>
                <w:rFonts w:hint="eastAsia" w:ascii="仿宋" w:hAnsi="仿宋" w:eastAsia="仿宋" w:cs="仿宋"/>
                <w:sz w:val="24"/>
                <w:szCs w:val="24"/>
                <w:u w:val="none"/>
              </w:rPr>
              <w:t>业绩，每提供1个类似业绩得</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分，最多得</w:t>
            </w:r>
            <w:r>
              <w:rPr>
                <w:rFonts w:hint="eastAsia" w:ascii="仿宋" w:hAnsi="仿宋" w:eastAsia="仿宋" w:cs="仿宋"/>
                <w:sz w:val="24"/>
                <w:szCs w:val="24"/>
                <w:u w:val="none"/>
                <w:lang w:val="en-US" w:eastAsia="zh-CN"/>
              </w:rPr>
              <w:t>17</w:t>
            </w:r>
            <w:r>
              <w:rPr>
                <w:rFonts w:hint="eastAsia" w:ascii="仿宋" w:hAnsi="仿宋" w:eastAsia="仿宋" w:cs="仿宋"/>
                <w:sz w:val="24"/>
                <w:szCs w:val="24"/>
                <w:u w:val="none"/>
              </w:rPr>
              <w:t>分。 注：提供合同</w:t>
            </w:r>
            <w:r>
              <w:rPr>
                <w:rFonts w:hint="eastAsia" w:ascii="仿宋" w:hAnsi="仿宋" w:eastAsia="仿宋" w:cs="仿宋"/>
                <w:sz w:val="24"/>
                <w:szCs w:val="24"/>
                <w:u w:val="none"/>
                <w:lang w:eastAsia="zh-CN"/>
              </w:rPr>
              <w:t>复印件并</w:t>
            </w:r>
            <w:r>
              <w:rPr>
                <w:rFonts w:hint="eastAsia" w:ascii="仿宋" w:hAnsi="仿宋" w:eastAsia="仿宋" w:cs="仿宋"/>
                <w:sz w:val="24"/>
                <w:szCs w:val="24"/>
                <w:u w:val="none"/>
              </w:rPr>
              <w:t>加盖公章。</w:t>
            </w:r>
          </w:p>
        </w:tc>
        <w:tc>
          <w:tcPr>
            <w:tcW w:w="818" w:type="dxa"/>
            <w:vAlign w:val="center"/>
          </w:tcPr>
          <w:p w14:paraId="36E107D1">
            <w:pPr>
              <w:pStyle w:val="33"/>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17</w:t>
            </w:r>
            <w:r>
              <w:rPr>
                <w:rFonts w:hint="eastAsia" w:ascii="仿宋" w:hAnsi="仿宋" w:eastAsia="仿宋" w:cs="仿宋"/>
                <w:sz w:val="24"/>
                <w:szCs w:val="24"/>
                <w:u w:val="none"/>
                <w:lang w:eastAsia="zh-CN"/>
              </w:rPr>
              <w:t>分</w:t>
            </w:r>
          </w:p>
        </w:tc>
      </w:tr>
    </w:tbl>
    <w:p w14:paraId="0390A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rPr>
      </w:pPr>
    </w:p>
    <w:p w14:paraId="539C23F3">
      <w:pPr>
        <w:widowControl/>
        <w:spacing w:line="360" w:lineRule="auto"/>
        <w:jc w:val="both"/>
        <w:rPr>
          <w:rFonts w:hint="eastAsia" w:ascii="仿宋" w:hAnsi="仿宋" w:eastAsia="仿宋" w:cs="仿宋"/>
          <w:b/>
          <w:sz w:val="24"/>
          <w:szCs w:val="24"/>
          <w:u w:val="none"/>
          <w:lang w:val="en-US" w:eastAsia="zh-CN"/>
        </w:rPr>
      </w:pPr>
    </w:p>
    <w:p w14:paraId="48E02AFA">
      <w:pPr>
        <w:widowControl/>
        <w:spacing w:line="360" w:lineRule="auto"/>
        <w:jc w:val="both"/>
        <w:rPr>
          <w:rFonts w:hint="eastAsia" w:ascii="仿宋" w:hAnsi="仿宋" w:eastAsia="仿宋" w:cs="仿宋"/>
          <w:b/>
          <w:sz w:val="24"/>
          <w:szCs w:val="24"/>
          <w:u w:val="none"/>
          <w:lang w:val="en-US" w:eastAsia="zh-CN"/>
        </w:rPr>
      </w:pPr>
    </w:p>
    <w:p w14:paraId="7944B6EF">
      <w:pPr>
        <w:pStyle w:val="17"/>
        <w:spacing w:line="360" w:lineRule="auto"/>
        <w:rPr>
          <w:rFonts w:ascii="仿宋" w:hAnsi="仿宋" w:eastAsia="仿宋" w:cs="仿宋"/>
          <w:sz w:val="28"/>
          <w:szCs w:val="28"/>
        </w:rPr>
      </w:pPr>
      <w:r>
        <w:rPr>
          <w:rFonts w:hint="eastAsia" w:ascii="仿宋" w:hAnsi="仿宋" w:eastAsia="仿宋" w:cs="仿宋"/>
          <w:sz w:val="28"/>
          <w:szCs w:val="28"/>
        </w:rPr>
        <w:t xml:space="preserve"> 响应文件格式</w:t>
      </w:r>
    </w:p>
    <w:p w14:paraId="1BB5BB42">
      <w:pPr>
        <w:spacing w:line="360" w:lineRule="auto"/>
        <w:jc w:val="left"/>
        <w:rPr>
          <w:rFonts w:ascii="仿宋" w:hAnsi="仿宋" w:eastAsia="仿宋" w:cs="仿宋"/>
          <w:b/>
          <w:bCs/>
          <w:spacing w:val="8"/>
          <w:sz w:val="28"/>
          <w:szCs w:val="28"/>
        </w:rPr>
      </w:pPr>
      <w:r>
        <w:rPr>
          <w:rFonts w:hint="eastAsia" w:ascii="仿宋" w:hAnsi="仿宋" w:eastAsia="仿宋" w:cs="仿宋"/>
          <w:b/>
          <w:bCs/>
          <w:color w:val="FF0000"/>
          <w:sz w:val="28"/>
          <w:szCs w:val="28"/>
        </w:rPr>
        <w:t>响应文件提供正本一份，副本二份，响应文件扫描件一份放于U盘，密封，公司须加盖鲜章。</w:t>
      </w:r>
    </w:p>
    <w:p w14:paraId="46F366F2">
      <w:pPr>
        <w:spacing w:line="360" w:lineRule="auto"/>
        <w:ind w:firstLine="594" w:firstLineChars="200"/>
        <w:jc w:val="left"/>
        <w:rPr>
          <w:rFonts w:ascii="仿宋" w:hAnsi="仿宋" w:eastAsia="仿宋" w:cs="仿宋"/>
          <w:b/>
          <w:spacing w:val="8"/>
          <w:sz w:val="28"/>
          <w:szCs w:val="28"/>
        </w:rPr>
      </w:pPr>
    </w:p>
    <w:p w14:paraId="5EBE0DA2">
      <w:pPr>
        <w:spacing w:line="360" w:lineRule="auto"/>
        <w:jc w:val="right"/>
        <w:rPr>
          <w:rFonts w:ascii="仿宋" w:hAnsi="仿宋" w:eastAsia="仿宋" w:cs="仿宋"/>
          <w:sz w:val="28"/>
          <w:szCs w:val="28"/>
        </w:rPr>
      </w:pPr>
    </w:p>
    <w:p w14:paraId="73CBA26B">
      <w:pPr>
        <w:spacing w:line="360" w:lineRule="auto"/>
        <w:jc w:val="center"/>
        <w:rPr>
          <w:rFonts w:ascii="仿宋" w:hAnsi="仿宋" w:eastAsia="仿宋" w:cs="仿宋"/>
          <w:b/>
          <w:sz w:val="28"/>
          <w:szCs w:val="28"/>
        </w:rPr>
      </w:pPr>
      <w:r>
        <w:rPr>
          <w:rFonts w:hint="eastAsia" w:ascii="仿宋" w:hAnsi="仿宋" w:eastAsia="仿宋" w:cs="仿宋"/>
          <w:b/>
          <w:sz w:val="28"/>
          <w:szCs w:val="28"/>
        </w:rPr>
        <w:t>响应文件</w:t>
      </w:r>
    </w:p>
    <w:p w14:paraId="7E83FF50">
      <w:pPr>
        <w:spacing w:line="360" w:lineRule="auto"/>
        <w:jc w:val="left"/>
        <w:rPr>
          <w:rFonts w:ascii="仿宋" w:hAnsi="仿宋" w:eastAsia="仿宋" w:cs="仿宋"/>
          <w:b/>
          <w:bCs/>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4098290</wp:posOffset>
                </wp:positionH>
                <wp:positionV relativeFrom="paragraph">
                  <wp:posOffset>245745</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2259330"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46AAC1">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22.7pt;margin-top:19.35pt;height:37.15pt;width:177.9pt;z-index:251659264;mso-width-relative:page;mso-height-relative:page;" fillcolor="#FFFFFF" filled="t" stroked="t" coordsize="21600,21600" o:gfxdata="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83w4toAAAALAQAADwAAAAAA&#10;AAABACAAAAAiAAAAZHJzL2Rvd25yZXYueG1sUEsBAhQAFAAAAAgAh07iQB/MdQMRAgAARAQAAA4A&#10;AAAAAAAAAQAgAAAAKQEAAGRycy9lMm9Eb2MueG1sUEsFBgAAAAAGAAYAWQEAAKwFAAAAAA==&#10;">
                <v:fill on="t" focussize="0,0"/>
                <v:stroke color="#000000" joinstyle="miter"/>
                <v:imagedata o:title=""/>
                <o:lock v:ext="edit" aspectratio="f"/>
                <v:textbox>
                  <w:txbxContent>
                    <w:p w14:paraId="6D46AAC1">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2C3B86A0">
      <w:pPr>
        <w:spacing w:line="360" w:lineRule="auto"/>
        <w:jc w:val="left"/>
        <w:rPr>
          <w:rFonts w:ascii="仿宋" w:hAnsi="仿宋" w:eastAsia="仿宋" w:cs="仿宋"/>
          <w:b/>
          <w:bCs/>
          <w:sz w:val="28"/>
          <w:szCs w:val="28"/>
        </w:rPr>
      </w:pPr>
    </w:p>
    <w:p w14:paraId="5AB99238">
      <w:pPr>
        <w:spacing w:line="360" w:lineRule="auto"/>
        <w:jc w:val="left"/>
        <w:rPr>
          <w:rFonts w:ascii="仿宋" w:hAnsi="仿宋" w:eastAsia="仿宋" w:cs="仿宋"/>
          <w:b/>
          <w:bCs/>
          <w:sz w:val="28"/>
          <w:szCs w:val="28"/>
        </w:rPr>
      </w:pPr>
    </w:p>
    <w:p w14:paraId="64B61A62">
      <w:pPr>
        <w:spacing w:line="360" w:lineRule="auto"/>
        <w:jc w:val="left"/>
        <w:rPr>
          <w:rFonts w:ascii="仿宋" w:hAnsi="仿宋" w:eastAsia="仿宋" w:cs="仿宋"/>
          <w:b/>
          <w:bCs/>
          <w:sz w:val="28"/>
          <w:szCs w:val="28"/>
        </w:rPr>
      </w:pPr>
      <w:r>
        <w:rPr>
          <w:rFonts w:hint="eastAsia" w:ascii="仿宋" w:hAnsi="仿宋" w:eastAsia="仿宋" w:cs="仿宋"/>
          <w:b/>
          <w:bCs/>
          <w:sz w:val="28"/>
          <w:szCs w:val="28"/>
        </w:rPr>
        <w:t>采购人：绵阳市中医医院</w:t>
      </w:r>
    </w:p>
    <w:p w14:paraId="3EA6759C">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投标项目编号：</w:t>
      </w:r>
    </w:p>
    <w:p w14:paraId="21D45C88">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投标项目名称：</w:t>
      </w:r>
    </w:p>
    <w:p w14:paraId="51A635A6">
      <w:pPr>
        <w:spacing w:line="360" w:lineRule="auto"/>
        <w:jc w:val="left"/>
        <w:rPr>
          <w:rFonts w:ascii="仿宋" w:hAnsi="仿宋" w:eastAsia="仿宋" w:cs="仿宋"/>
          <w:b/>
          <w:bCs/>
          <w:sz w:val="28"/>
          <w:szCs w:val="28"/>
        </w:rPr>
      </w:pPr>
      <w:r>
        <w:rPr>
          <w:rFonts w:hint="eastAsia" w:ascii="仿宋" w:hAnsi="仿宋" w:eastAsia="仿宋" w:cs="仿宋"/>
          <w:b/>
          <w:bCs/>
          <w:sz w:val="28"/>
          <w:szCs w:val="28"/>
        </w:rPr>
        <w:t xml:space="preserve">供应商名称（加盖公章）：        </w:t>
      </w:r>
    </w:p>
    <w:p w14:paraId="64DA4229">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法定代表人或授权代理人（签字或盖章）：</w:t>
      </w:r>
    </w:p>
    <w:p w14:paraId="66E8F254">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日期：</w:t>
      </w:r>
    </w:p>
    <w:p w14:paraId="36AC9FCF">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投标日期：年月日</w:t>
      </w:r>
    </w:p>
    <w:p w14:paraId="260A12FF">
      <w:pPr>
        <w:spacing w:line="360" w:lineRule="auto"/>
        <w:jc w:val="left"/>
        <w:rPr>
          <w:rFonts w:ascii="仿宋" w:hAnsi="仿宋" w:eastAsia="仿宋" w:cs="仿宋"/>
          <w:b/>
          <w:bCs/>
          <w:sz w:val="28"/>
          <w:szCs w:val="28"/>
        </w:rPr>
      </w:pPr>
      <w:r>
        <w:rPr>
          <w:rFonts w:hint="eastAsia" w:ascii="仿宋" w:hAnsi="仿宋" w:eastAsia="仿宋" w:cs="仿宋"/>
          <w:b/>
          <w:bCs/>
          <w:sz w:val="28"/>
          <w:szCs w:val="28"/>
        </w:rPr>
        <w:t>联系电话：</w:t>
      </w:r>
    </w:p>
    <w:p w14:paraId="0AAA281E">
      <w:pPr>
        <w:spacing w:line="360" w:lineRule="auto"/>
        <w:ind w:firstLine="1687" w:firstLineChars="600"/>
        <w:jc w:val="left"/>
        <w:rPr>
          <w:rFonts w:ascii="仿宋" w:hAnsi="仿宋" w:eastAsia="仿宋" w:cs="仿宋"/>
          <w:b/>
          <w:bCs/>
          <w:color w:val="FF0000"/>
          <w:sz w:val="28"/>
          <w:szCs w:val="28"/>
        </w:rPr>
      </w:pPr>
    </w:p>
    <w:p w14:paraId="65FE3AB1">
      <w:pPr>
        <w:spacing w:line="360" w:lineRule="auto"/>
        <w:ind w:firstLine="1687" w:firstLineChars="600"/>
        <w:jc w:val="left"/>
        <w:rPr>
          <w:rFonts w:ascii="仿宋" w:hAnsi="仿宋" w:eastAsia="仿宋" w:cs="仿宋"/>
          <w:b/>
          <w:bCs/>
          <w:spacing w:val="8"/>
          <w:sz w:val="28"/>
          <w:szCs w:val="28"/>
        </w:rPr>
      </w:pPr>
      <w:r>
        <w:rPr>
          <w:rFonts w:hint="eastAsia" w:ascii="仿宋" w:hAnsi="仿宋" w:eastAsia="仿宋" w:cs="仿宋"/>
          <w:b/>
          <w:bCs/>
          <w:color w:val="FF0000"/>
          <w:sz w:val="28"/>
          <w:szCs w:val="28"/>
        </w:rPr>
        <w:t>文件首页编制目录及页码一览表</w:t>
      </w:r>
    </w:p>
    <w:p w14:paraId="28BE4025">
      <w:pPr>
        <w:spacing w:line="360" w:lineRule="auto"/>
        <w:jc w:val="left"/>
        <w:rPr>
          <w:rFonts w:ascii="仿宋" w:hAnsi="仿宋" w:eastAsia="仿宋" w:cs="仿宋"/>
          <w:b/>
          <w:bCs/>
          <w:spacing w:val="8"/>
          <w:sz w:val="28"/>
          <w:szCs w:val="28"/>
        </w:rPr>
      </w:pPr>
    </w:p>
    <w:p w14:paraId="7919A8C8">
      <w:pPr>
        <w:spacing w:line="360" w:lineRule="auto"/>
        <w:jc w:val="left"/>
        <w:rPr>
          <w:rFonts w:ascii="仿宋" w:hAnsi="仿宋" w:eastAsia="仿宋" w:cs="仿宋"/>
          <w:b/>
          <w:bCs/>
          <w:spacing w:val="8"/>
          <w:sz w:val="28"/>
          <w:szCs w:val="28"/>
        </w:rPr>
      </w:pPr>
    </w:p>
    <w:p w14:paraId="1E06068A">
      <w:pPr>
        <w:spacing w:line="360" w:lineRule="auto"/>
        <w:rPr>
          <w:rFonts w:ascii="仿宋" w:hAnsi="仿宋" w:eastAsia="仿宋" w:cs="仿宋"/>
          <w:sz w:val="28"/>
          <w:szCs w:val="28"/>
        </w:rPr>
      </w:pPr>
    </w:p>
    <w:p w14:paraId="06BEB896">
      <w:pPr>
        <w:keepNext w:val="0"/>
        <w:keepLines w:val="0"/>
        <w:widowControl/>
        <w:suppressLineNumbers w:val="0"/>
        <w:ind w:firstLine="3935" w:firstLineChars="14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初始报价一览表 </w:t>
      </w:r>
    </w:p>
    <w:p w14:paraId="064E1BAA">
      <w:pPr>
        <w:keepNext w:val="0"/>
        <w:keepLines w:val="0"/>
        <w:widowControl/>
        <w:suppressLineNumbers w:val="0"/>
        <w:spacing w:line="360" w:lineRule="auto"/>
        <w:ind w:firstLine="3935" w:firstLineChars="1400"/>
        <w:jc w:val="left"/>
        <w:rPr>
          <w:rFonts w:hint="eastAsia" w:ascii="仿宋" w:hAnsi="仿宋" w:eastAsia="仿宋" w:cs="仿宋"/>
          <w:b/>
          <w:bCs/>
          <w:color w:val="000000"/>
          <w:kern w:val="0"/>
          <w:sz w:val="28"/>
          <w:szCs w:val="28"/>
          <w:lang w:val="en-US" w:eastAsia="zh-CN" w:bidi="ar"/>
        </w:rPr>
      </w:pPr>
    </w:p>
    <w:p w14:paraId="48DA18EE">
      <w:pPr>
        <w:keepNext w:val="0"/>
        <w:keepLines w:val="0"/>
        <w:widowControl/>
        <w:suppressLineNumbers w:val="0"/>
        <w:spacing w:line="360" w:lineRule="auto"/>
        <w:jc w:val="both"/>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项目名称：</w:t>
      </w:r>
    </w:p>
    <w:p w14:paraId="3F6072A8">
      <w:pPr>
        <w:keepNext w:val="0"/>
        <w:keepLines w:val="0"/>
        <w:widowControl/>
        <w:suppressLineNumbers w:val="0"/>
        <w:spacing w:line="360" w:lineRule="auto"/>
        <w:jc w:val="both"/>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4"/>
          <w:szCs w:val="24"/>
          <w:lang w:val="en-US" w:eastAsia="zh-CN" w:bidi="ar"/>
        </w:rPr>
        <w:t>采购编号：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12"/>
        <w:gridCol w:w="912"/>
        <w:gridCol w:w="912"/>
        <w:gridCol w:w="912"/>
        <w:gridCol w:w="912"/>
        <w:gridCol w:w="912"/>
        <w:gridCol w:w="995"/>
        <w:gridCol w:w="912"/>
        <w:gridCol w:w="31"/>
        <w:gridCol w:w="966"/>
      </w:tblGrid>
      <w:tr w14:paraId="11DE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1E7F3C26">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12" w:type="dxa"/>
          </w:tcPr>
          <w:p w14:paraId="467B733E">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设备名称</w:t>
            </w:r>
          </w:p>
        </w:tc>
        <w:tc>
          <w:tcPr>
            <w:tcW w:w="912" w:type="dxa"/>
          </w:tcPr>
          <w:p w14:paraId="18E7AA2E">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投标产品注册证名称</w:t>
            </w:r>
          </w:p>
        </w:tc>
        <w:tc>
          <w:tcPr>
            <w:tcW w:w="912" w:type="dxa"/>
          </w:tcPr>
          <w:p w14:paraId="17699BE2">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品牌</w:t>
            </w:r>
          </w:p>
        </w:tc>
        <w:tc>
          <w:tcPr>
            <w:tcW w:w="912" w:type="dxa"/>
          </w:tcPr>
          <w:p w14:paraId="69CCDDE6">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912" w:type="dxa"/>
          </w:tcPr>
          <w:p w14:paraId="20E34782">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产地</w:t>
            </w:r>
          </w:p>
        </w:tc>
        <w:tc>
          <w:tcPr>
            <w:tcW w:w="912" w:type="dxa"/>
          </w:tcPr>
          <w:p w14:paraId="0D37DA41">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生产厂家</w:t>
            </w:r>
          </w:p>
        </w:tc>
        <w:tc>
          <w:tcPr>
            <w:tcW w:w="995" w:type="dxa"/>
          </w:tcPr>
          <w:p w14:paraId="19F5CA40">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单价（元）</w:t>
            </w:r>
          </w:p>
        </w:tc>
        <w:tc>
          <w:tcPr>
            <w:tcW w:w="912" w:type="dxa"/>
          </w:tcPr>
          <w:p w14:paraId="28EB7915">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997" w:type="dxa"/>
            <w:gridSpan w:val="2"/>
          </w:tcPr>
          <w:p w14:paraId="5FBF2F2B">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总价（元）</w:t>
            </w:r>
          </w:p>
        </w:tc>
      </w:tr>
      <w:tr w14:paraId="762E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1A9A9597">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7926CAE">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5AB7357">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591076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9B26504">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58B71FFD">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08612DA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369C3460">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38BAED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4ACA1EAB">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6EB2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3A38AD37">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4C77682B">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22A0A511">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2DDD725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3FD1C7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DFE7A7E">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A7E8378">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661DF211">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DCB9C5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64208EF8">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23FE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37E2BC5C">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5078109C">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09BB9A8">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ACABB5D">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415A49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F6FCE5B">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6C21B6B">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7C035FD9">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02558B33">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1942D85C">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06D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4D433786">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2188FFCD">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B9E4E1E">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003FD67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0D3EE3A6">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E056BF5">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FC6500C">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29524AEB">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588E02FE">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06B658D1">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4783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1" w:type="dxa"/>
            <w:gridSpan w:val="10"/>
          </w:tcPr>
          <w:p w14:paraId="21ED63EF">
            <w:pPr>
              <w:keepNext w:val="0"/>
              <w:keepLines w:val="0"/>
              <w:widowControl/>
              <w:suppressLineNumbers w:val="0"/>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合计：</w:t>
            </w:r>
            <w:r>
              <w:rPr>
                <w:rFonts w:hint="eastAsia" w:ascii="仿宋" w:hAnsi="仿宋" w:eastAsia="仿宋" w:cs="仿宋"/>
                <w:sz w:val="24"/>
                <w:szCs w:val="24"/>
                <w:vertAlign w:val="baseline"/>
                <w:lang w:val="en-US" w:eastAsia="zh-CN"/>
              </w:rPr>
              <w:t xml:space="preserve">     （元）</w:t>
            </w:r>
          </w:p>
        </w:tc>
        <w:tc>
          <w:tcPr>
            <w:tcW w:w="966" w:type="dxa"/>
          </w:tcPr>
          <w:p w14:paraId="49DDA45F">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p>
        </w:tc>
      </w:tr>
    </w:tbl>
    <w:p w14:paraId="5D1F9C87">
      <w:pPr>
        <w:spacing w:line="360" w:lineRule="auto"/>
        <w:ind w:left="480" w:hanging="480" w:hangingChars="200"/>
        <w:rPr>
          <w:rFonts w:hint="eastAsia" w:ascii="仿宋" w:hAnsi="仿宋" w:eastAsia="仿宋" w:cs="仿宋"/>
          <w:sz w:val="24"/>
          <w:szCs w:val="24"/>
          <w:lang w:eastAsia="zh-CN"/>
        </w:rPr>
      </w:pPr>
    </w:p>
    <w:p w14:paraId="18201263">
      <w:pPr>
        <w:spacing w:line="360" w:lineRule="auto"/>
        <w:ind w:left="480"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1.所有报价均用人民币表示,所报价格是交货地的验收价格，报价包含本项目所需的一切费用。</w:t>
      </w:r>
    </w:p>
    <w:p w14:paraId="04FA8ADB">
      <w:pPr>
        <w:spacing w:line="360" w:lineRule="auto"/>
        <w:ind w:left="479" w:leftChars="228"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2.报价不能超过最高限价，否则将作为无效响应处理。</w:t>
      </w:r>
    </w:p>
    <w:p w14:paraId="2AD3314A">
      <w:pPr>
        <w:spacing w:line="360" w:lineRule="auto"/>
        <w:rPr>
          <w:rFonts w:hint="eastAsia" w:ascii="仿宋" w:hAnsi="仿宋" w:eastAsia="仿宋" w:cs="仿宋"/>
          <w:b w:val="0"/>
          <w:bCs w:val="0"/>
          <w:color w:val="auto"/>
          <w:sz w:val="24"/>
          <w:szCs w:val="24"/>
          <w:lang w:eastAsia="zh-CN"/>
        </w:rPr>
      </w:pPr>
    </w:p>
    <w:p w14:paraId="1E6660FC">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3F2E6CB8">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6C7BEA22">
      <w:pPr>
        <w:pStyle w:val="6"/>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472E94DB">
      <w:pPr>
        <w:spacing w:line="360" w:lineRule="auto"/>
        <w:jc w:val="center"/>
        <w:rPr>
          <w:rFonts w:hint="eastAsia" w:ascii="仿宋" w:hAnsi="仿宋" w:eastAsia="仿宋" w:cs="仿宋"/>
          <w:b/>
          <w:sz w:val="24"/>
          <w:szCs w:val="24"/>
        </w:rPr>
      </w:pPr>
    </w:p>
    <w:p w14:paraId="24DE88BF">
      <w:pPr>
        <w:spacing w:line="360" w:lineRule="auto"/>
        <w:jc w:val="center"/>
        <w:rPr>
          <w:rFonts w:hint="eastAsia" w:ascii="仿宋" w:hAnsi="仿宋" w:eastAsia="仿宋" w:cs="仿宋"/>
          <w:b/>
          <w:sz w:val="24"/>
          <w:szCs w:val="24"/>
        </w:rPr>
      </w:pPr>
    </w:p>
    <w:p w14:paraId="6B7C15D3">
      <w:pPr>
        <w:spacing w:line="360" w:lineRule="auto"/>
        <w:jc w:val="center"/>
        <w:rPr>
          <w:rFonts w:hint="eastAsia" w:ascii="仿宋" w:hAnsi="仿宋" w:eastAsia="仿宋" w:cs="仿宋"/>
          <w:b/>
          <w:sz w:val="24"/>
          <w:szCs w:val="24"/>
        </w:rPr>
      </w:pPr>
    </w:p>
    <w:p w14:paraId="12991FD1">
      <w:pPr>
        <w:spacing w:line="360" w:lineRule="auto"/>
        <w:jc w:val="center"/>
        <w:rPr>
          <w:rFonts w:hint="eastAsia" w:ascii="仿宋" w:hAnsi="仿宋" w:eastAsia="仿宋" w:cs="仿宋"/>
          <w:b/>
          <w:sz w:val="24"/>
          <w:szCs w:val="24"/>
        </w:rPr>
      </w:pPr>
    </w:p>
    <w:p w14:paraId="05257EAC">
      <w:pPr>
        <w:spacing w:line="360" w:lineRule="auto"/>
        <w:jc w:val="center"/>
        <w:rPr>
          <w:rFonts w:hint="eastAsia" w:ascii="仿宋" w:hAnsi="仿宋" w:eastAsia="仿宋" w:cs="仿宋"/>
          <w:b/>
          <w:sz w:val="24"/>
          <w:szCs w:val="24"/>
        </w:rPr>
      </w:pPr>
    </w:p>
    <w:p w14:paraId="63DA26BD">
      <w:pPr>
        <w:spacing w:line="360" w:lineRule="auto"/>
        <w:jc w:val="center"/>
        <w:rPr>
          <w:rFonts w:hint="eastAsia" w:ascii="仿宋" w:hAnsi="仿宋" w:eastAsia="仿宋" w:cs="仿宋"/>
          <w:b/>
          <w:sz w:val="24"/>
          <w:szCs w:val="24"/>
        </w:rPr>
      </w:pPr>
    </w:p>
    <w:p w14:paraId="773DBDA9">
      <w:pPr>
        <w:spacing w:line="360" w:lineRule="auto"/>
        <w:jc w:val="center"/>
        <w:rPr>
          <w:rFonts w:hint="eastAsia" w:ascii="仿宋" w:hAnsi="仿宋" w:eastAsia="仿宋" w:cs="仿宋"/>
          <w:b/>
          <w:sz w:val="24"/>
          <w:szCs w:val="24"/>
        </w:rPr>
      </w:pPr>
    </w:p>
    <w:p w14:paraId="5F4606F8">
      <w:pPr>
        <w:spacing w:line="360" w:lineRule="auto"/>
        <w:jc w:val="center"/>
        <w:rPr>
          <w:rFonts w:hint="eastAsia" w:ascii="仿宋" w:hAnsi="仿宋" w:eastAsia="仿宋" w:cs="仿宋"/>
          <w:b/>
          <w:sz w:val="24"/>
          <w:szCs w:val="24"/>
        </w:rPr>
      </w:pPr>
    </w:p>
    <w:p w14:paraId="2C09FBA1">
      <w:pPr>
        <w:spacing w:line="360" w:lineRule="auto"/>
        <w:jc w:val="center"/>
        <w:rPr>
          <w:rFonts w:hint="eastAsia" w:ascii="仿宋" w:hAnsi="仿宋" w:eastAsia="仿宋" w:cs="仿宋"/>
          <w:b/>
          <w:sz w:val="24"/>
          <w:szCs w:val="24"/>
        </w:rPr>
      </w:pPr>
    </w:p>
    <w:p w14:paraId="3FC26D20">
      <w:pPr>
        <w:spacing w:line="360" w:lineRule="auto"/>
        <w:ind w:right="482"/>
        <w:jc w:val="center"/>
        <w:outlineLvl w:val="1"/>
        <w:rPr>
          <w:rFonts w:ascii="宋体" w:hAnsi="宋体" w:cs="宋体"/>
          <w:b/>
          <w:sz w:val="28"/>
          <w:szCs w:val="28"/>
        </w:rPr>
      </w:pPr>
      <w:r>
        <w:rPr>
          <w:rFonts w:hint="eastAsia" w:ascii="仿宋" w:hAnsi="仿宋" w:eastAsia="仿宋" w:cs="仿宋"/>
          <w:b/>
          <w:sz w:val="28"/>
          <w:szCs w:val="28"/>
        </w:rPr>
        <w:t>最终报价表</w:t>
      </w:r>
    </w:p>
    <w:p w14:paraId="15DA7AD7">
      <w:pPr>
        <w:pStyle w:val="6"/>
        <w:spacing w:line="360" w:lineRule="auto"/>
        <w:rPr>
          <w:rFonts w:hint="eastAsia" w:ascii="仿宋" w:hAnsi="仿宋" w:eastAsia="仿宋" w:cs="仿宋"/>
        </w:rPr>
      </w:pPr>
    </w:p>
    <w:p w14:paraId="466A2266">
      <w:pPr>
        <w:widowControl/>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rPr>
        <w:t>项目名称：</w:t>
      </w:r>
    </w:p>
    <w:p w14:paraId="430CE591">
      <w:pPr>
        <w:widowControl/>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rPr>
        <w:t>采购编号：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12"/>
        <w:gridCol w:w="912"/>
        <w:gridCol w:w="912"/>
        <w:gridCol w:w="912"/>
        <w:gridCol w:w="912"/>
        <w:gridCol w:w="912"/>
        <w:gridCol w:w="995"/>
        <w:gridCol w:w="912"/>
        <w:gridCol w:w="31"/>
        <w:gridCol w:w="966"/>
      </w:tblGrid>
      <w:tr w14:paraId="54EE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50B192E9">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12" w:type="dxa"/>
          </w:tcPr>
          <w:p w14:paraId="298AA4F4">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设备名称</w:t>
            </w:r>
          </w:p>
        </w:tc>
        <w:tc>
          <w:tcPr>
            <w:tcW w:w="912" w:type="dxa"/>
          </w:tcPr>
          <w:p w14:paraId="1D95C6F8">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投标产品注册证名称</w:t>
            </w:r>
          </w:p>
        </w:tc>
        <w:tc>
          <w:tcPr>
            <w:tcW w:w="912" w:type="dxa"/>
          </w:tcPr>
          <w:p w14:paraId="54E07462">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品牌</w:t>
            </w:r>
          </w:p>
        </w:tc>
        <w:tc>
          <w:tcPr>
            <w:tcW w:w="912" w:type="dxa"/>
          </w:tcPr>
          <w:p w14:paraId="6ECC064C">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912" w:type="dxa"/>
          </w:tcPr>
          <w:p w14:paraId="5E98A55B">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产地</w:t>
            </w:r>
          </w:p>
        </w:tc>
        <w:tc>
          <w:tcPr>
            <w:tcW w:w="912" w:type="dxa"/>
          </w:tcPr>
          <w:p w14:paraId="24755509">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生产厂家</w:t>
            </w:r>
          </w:p>
        </w:tc>
        <w:tc>
          <w:tcPr>
            <w:tcW w:w="995" w:type="dxa"/>
          </w:tcPr>
          <w:p w14:paraId="442D0603">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单价（元）</w:t>
            </w:r>
          </w:p>
        </w:tc>
        <w:tc>
          <w:tcPr>
            <w:tcW w:w="912" w:type="dxa"/>
          </w:tcPr>
          <w:p w14:paraId="2422710F">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997" w:type="dxa"/>
            <w:gridSpan w:val="2"/>
          </w:tcPr>
          <w:p w14:paraId="46670628">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总价（元）</w:t>
            </w:r>
          </w:p>
        </w:tc>
      </w:tr>
      <w:tr w14:paraId="2ECA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168F6691">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B4FCF6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564A8B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D40F81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CF8A48B">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EE0F2E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3B1090E">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10DAA94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41850929">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3E565067">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5B74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642BEDF6">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265CF05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59FDA9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0D48525">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E8AABC7">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32B7B6C">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218CAE51">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4E7A3419">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5BE88687">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04423F10">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66C7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781CC70B">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3FC1C186">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2A58D48">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09C4ACD5">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557936D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411B6372">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4790D2FC">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22B7A5F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E5FC1A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233415C3">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4ACA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60DEBA95">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E58D9BC">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1A187F6F">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5E092E5">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46C1A4E6">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77DBC721">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61F327A">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5" w:type="dxa"/>
          </w:tcPr>
          <w:p w14:paraId="064D2D50">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12" w:type="dxa"/>
          </w:tcPr>
          <w:p w14:paraId="67C081C4">
            <w:pPr>
              <w:keepNext w:val="0"/>
              <w:keepLines w:val="0"/>
              <w:widowControl/>
              <w:suppressLineNumbers w:val="0"/>
              <w:spacing w:line="360" w:lineRule="auto"/>
              <w:jc w:val="left"/>
              <w:rPr>
                <w:rFonts w:hint="eastAsia" w:ascii="仿宋" w:hAnsi="仿宋" w:eastAsia="仿宋" w:cs="仿宋"/>
                <w:sz w:val="24"/>
                <w:szCs w:val="24"/>
                <w:vertAlign w:val="baseline"/>
              </w:rPr>
            </w:pPr>
          </w:p>
        </w:tc>
        <w:tc>
          <w:tcPr>
            <w:tcW w:w="997" w:type="dxa"/>
            <w:gridSpan w:val="2"/>
          </w:tcPr>
          <w:p w14:paraId="65E76463">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6DE2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1" w:type="dxa"/>
            <w:gridSpan w:val="10"/>
          </w:tcPr>
          <w:p w14:paraId="17B79E20">
            <w:pPr>
              <w:keepNext w:val="0"/>
              <w:keepLines w:val="0"/>
              <w:widowControl/>
              <w:suppressLineNumbers w:val="0"/>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合计：</w:t>
            </w:r>
            <w:r>
              <w:rPr>
                <w:rFonts w:hint="eastAsia" w:ascii="仿宋" w:hAnsi="仿宋" w:eastAsia="仿宋" w:cs="仿宋"/>
                <w:sz w:val="24"/>
                <w:szCs w:val="24"/>
                <w:vertAlign w:val="baseline"/>
                <w:lang w:val="en-US" w:eastAsia="zh-CN"/>
              </w:rPr>
              <w:t xml:space="preserve">     （元）</w:t>
            </w:r>
          </w:p>
        </w:tc>
        <w:tc>
          <w:tcPr>
            <w:tcW w:w="966" w:type="dxa"/>
          </w:tcPr>
          <w:p w14:paraId="457FCDA3">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p>
        </w:tc>
      </w:tr>
    </w:tbl>
    <w:p w14:paraId="0E755579">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注： 1.所有报价均用人民币表示,所报价格是交货地的验收价格，报价包含本项目所需的一切费用。</w:t>
      </w:r>
    </w:p>
    <w:p w14:paraId="0EAC7DE9">
      <w:pPr>
        <w:widowControl/>
        <w:spacing w:line="360" w:lineRule="auto"/>
        <w:ind w:firstLine="482" w:firstLineChars="200"/>
        <w:jc w:val="left"/>
        <w:outlineLvl w:val="1"/>
        <w:rPr>
          <w:rFonts w:hint="eastAsia" w:ascii="仿宋" w:hAnsi="仿宋" w:eastAsia="仿宋" w:cs="仿宋"/>
          <w:b/>
          <w:bCs/>
          <w:color w:val="FF0000"/>
          <w:sz w:val="24"/>
          <w:szCs w:val="24"/>
        </w:rPr>
      </w:pPr>
      <w:r>
        <w:rPr>
          <w:rFonts w:hint="eastAsia" w:ascii="仿宋" w:hAnsi="仿宋" w:eastAsia="仿宋" w:cs="仿宋"/>
          <w:b/>
          <w:bCs/>
          <w:color w:val="FF0000"/>
          <w:sz w:val="24"/>
          <w:szCs w:val="24"/>
        </w:rPr>
        <w:t>2、此表不在响应文件中体现，通过资格性及符合性审查，</w:t>
      </w:r>
      <w:r>
        <w:rPr>
          <w:rFonts w:hint="eastAsia" w:ascii="仿宋" w:hAnsi="仿宋" w:eastAsia="仿宋" w:cs="仿宋"/>
          <w:b/>
          <w:bCs/>
          <w:color w:val="FF0000"/>
          <w:sz w:val="24"/>
          <w:szCs w:val="24"/>
          <w:lang w:eastAsia="zh-CN"/>
        </w:rPr>
        <w:t>谈判</w:t>
      </w:r>
      <w:r>
        <w:rPr>
          <w:rFonts w:hint="eastAsia" w:ascii="仿宋" w:hAnsi="仿宋" w:eastAsia="仿宋" w:cs="仿宋"/>
          <w:b/>
          <w:bCs/>
          <w:color w:val="FF0000"/>
          <w:sz w:val="24"/>
          <w:szCs w:val="24"/>
        </w:rPr>
        <w:t>后现场递交。</w:t>
      </w:r>
    </w:p>
    <w:p w14:paraId="3170AB54">
      <w:pPr>
        <w:widowControl/>
        <w:spacing w:line="360" w:lineRule="auto"/>
        <w:ind w:firstLine="482" w:firstLineChars="200"/>
        <w:jc w:val="left"/>
        <w:outlineLvl w:val="1"/>
        <w:rPr>
          <w:rFonts w:hint="eastAsia" w:ascii="仿宋" w:hAnsi="仿宋" w:eastAsia="仿宋" w:cs="仿宋"/>
          <w:b/>
          <w:bCs/>
          <w:color w:val="FF0000"/>
          <w:sz w:val="24"/>
          <w:szCs w:val="24"/>
        </w:rPr>
      </w:pPr>
      <w:r>
        <w:rPr>
          <w:rFonts w:hint="eastAsia" w:ascii="仿宋" w:hAnsi="仿宋" w:eastAsia="仿宋" w:cs="仿宋"/>
          <w:b/>
          <w:bCs/>
          <w:color w:val="FF0000"/>
          <w:sz w:val="24"/>
          <w:szCs w:val="24"/>
        </w:rPr>
        <w:t>3、供应商自行准备此表加盖公章后</w:t>
      </w:r>
      <w:r>
        <w:rPr>
          <w:rFonts w:hint="eastAsia" w:ascii="仿宋" w:hAnsi="仿宋" w:eastAsia="仿宋" w:cs="仿宋"/>
          <w:b/>
          <w:bCs/>
          <w:color w:val="FF0000"/>
          <w:sz w:val="24"/>
          <w:szCs w:val="24"/>
          <w:lang w:eastAsia="zh-CN"/>
        </w:rPr>
        <w:t>谈判</w:t>
      </w:r>
      <w:r>
        <w:rPr>
          <w:rFonts w:hint="eastAsia" w:ascii="仿宋" w:hAnsi="仿宋" w:eastAsia="仿宋" w:cs="仿宋"/>
          <w:b/>
          <w:bCs/>
          <w:color w:val="FF0000"/>
          <w:sz w:val="24"/>
          <w:szCs w:val="24"/>
        </w:rPr>
        <w:t>现场备用。</w:t>
      </w:r>
    </w:p>
    <w:p w14:paraId="1BE73C6A">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b w:val="0"/>
          <w:bCs w:val="0"/>
          <w:sz w:val="24"/>
          <w:szCs w:val="24"/>
        </w:rPr>
        <w:t>4、最终报价不能超过初始报价，否则将作为无效响应处理（采购人现场修改实质性要求的除外）。</w:t>
      </w:r>
    </w:p>
    <w:p w14:paraId="5AEC723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供应商名称（加盖公章）：        </w:t>
      </w:r>
    </w:p>
    <w:p w14:paraId="08B775D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法定代表人或授权代理人（签字或盖章）：</w:t>
      </w:r>
    </w:p>
    <w:p w14:paraId="6B58EA2C">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日期：</w:t>
      </w:r>
    </w:p>
    <w:p w14:paraId="7546826D">
      <w:pPr>
        <w:spacing w:line="360" w:lineRule="auto"/>
        <w:jc w:val="center"/>
        <w:rPr>
          <w:rFonts w:ascii="仿宋" w:hAnsi="仿宋" w:eastAsia="仿宋" w:cs="仿宋"/>
          <w:b/>
          <w:sz w:val="28"/>
          <w:szCs w:val="28"/>
        </w:rPr>
      </w:pPr>
    </w:p>
    <w:p w14:paraId="21D7A8E7">
      <w:pPr>
        <w:spacing w:line="360" w:lineRule="auto"/>
        <w:jc w:val="center"/>
        <w:rPr>
          <w:rFonts w:ascii="仿宋" w:hAnsi="仿宋" w:eastAsia="仿宋" w:cs="仿宋"/>
          <w:b/>
          <w:sz w:val="28"/>
          <w:szCs w:val="28"/>
        </w:rPr>
      </w:pPr>
    </w:p>
    <w:p w14:paraId="4187DA61">
      <w:pPr>
        <w:spacing w:line="360" w:lineRule="auto"/>
        <w:jc w:val="center"/>
        <w:rPr>
          <w:rFonts w:ascii="仿宋" w:hAnsi="仿宋" w:eastAsia="仿宋" w:cs="仿宋"/>
          <w:b/>
          <w:sz w:val="28"/>
          <w:szCs w:val="28"/>
        </w:rPr>
      </w:pPr>
    </w:p>
    <w:p w14:paraId="0E06BABA">
      <w:pPr>
        <w:spacing w:line="360" w:lineRule="auto"/>
        <w:jc w:val="center"/>
        <w:rPr>
          <w:rFonts w:ascii="仿宋" w:hAnsi="仿宋" w:eastAsia="仿宋" w:cs="仿宋"/>
          <w:b/>
          <w:sz w:val="28"/>
          <w:szCs w:val="28"/>
        </w:rPr>
      </w:pPr>
    </w:p>
    <w:p w14:paraId="321F8FBD">
      <w:pPr>
        <w:spacing w:line="360" w:lineRule="auto"/>
        <w:jc w:val="center"/>
        <w:rPr>
          <w:rFonts w:ascii="仿宋" w:hAnsi="仿宋" w:eastAsia="仿宋" w:cs="仿宋"/>
          <w:b/>
          <w:sz w:val="28"/>
          <w:szCs w:val="28"/>
        </w:rPr>
      </w:pPr>
    </w:p>
    <w:p w14:paraId="79F0E156">
      <w:pPr>
        <w:spacing w:line="360" w:lineRule="auto"/>
        <w:jc w:val="center"/>
        <w:rPr>
          <w:rFonts w:ascii="仿宋" w:hAnsi="仿宋" w:eastAsia="仿宋" w:cs="仿宋"/>
          <w:b/>
          <w:sz w:val="28"/>
          <w:szCs w:val="28"/>
        </w:rPr>
      </w:pPr>
    </w:p>
    <w:p w14:paraId="42130422">
      <w:pPr>
        <w:spacing w:line="360" w:lineRule="auto"/>
        <w:jc w:val="center"/>
        <w:rPr>
          <w:rFonts w:ascii="仿宋" w:hAnsi="仿宋" w:eastAsia="仿宋" w:cs="仿宋"/>
          <w:b/>
          <w:sz w:val="28"/>
          <w:szCs w:val="28"/>
        </w:rPr>
      </w:pPr>
    </w:p>
    <w:p w14:paraId="71B13C5C">
      <w:pPr>
        <w:spacing w:line="360" w:lineRule="auto"/>
        <w:jc w:val="center"/>
        <w:rPr>
          <w:rFonts w:ascii="仿宋" w:hAnsi="仿宋" w:eastAsia="仿宋" w:cs="仿宋"/>
          <w:b/>
          <w:sz w:val="28"/>
          <w:szCs w:val="28"/>
        </w:rPr>
      </w:pPr>
    </w:p>
    <w:p w14:paraId="2897C6FA">
      <w:pPr>
        <w:spacing w:line="360" w:lineRule="auto"/>
        <w:jc w:val="center"/>
        <w:rPr>
          <w:rFonts w:ascii="仿宋" w:hAnsi="仿宋" w:eastAsia="仿宋" w:cs="仿宋"/>
          <w:b/>
          <w:sz w:val="28"/>
          <w:szCs w:val="28"/>
        </w:rPr>
      </w:pPr>
      <w:r>
        <w:rPr>
          <w:rFonts w:hint="eastAsia" w:ascii="仿宋" w:hAnsi="仿宋" w:eastAsia="仿宋" w:cs="仿宋"/>
          <w:b/>
          <w:sz w:val="28"/>
          <w:szCs w:val="28"/>
        </w:rPr>
        <w:t>法定代表人身份证明</w:t>
      </w:r>
    </w:p>
    <w:p w14:paraId="46AB501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供应商名称：</w:t>
      </w:r>
    </w:p>
    <w:p w14:paraId="67AFBB79">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单位性质：</w:t>
      </w:r>
    </w:p>
    <w:p w14:paraId="7A8E45B1">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地址：</w:t>
      </w:r>
    </w:p>
    <w:p w14:paraId="6588E68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成立时间：年月日</w:t>
      </w:r>
    </w:p>
    <w:p w14:paraId="18C9A744">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经营期限：</w:t>
      </w:r>
    </w:p>
    <w:p w14:paraId="5AF415C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姓名：性别：年龄：职务：</w:t>
      </w:r>
    </w:p>
    <w:p w14:paraId="4592804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系（供应商名称）的法定代表人。</w:t>
      </w:r>
    </w:p>
    <w:p w14:paraId="34BAB18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特此证明。</w:t>
      </w:r>
    </w:p>
    <w:p w14:paraId="42DEA79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4C59E2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法定代表人（签字或盖章）：</w:t>
      </w:r>
    </w:p>
    <w:p w14:paraId="34483012">
      <w:pPr>
        <w:pStyle w:val="6"/>
        <w:spacing w:line="360" w:lineRule="auto"/>
        <w:ind w:firstLine="562" w:firstLineChars="200"/>
        <w:rPr>
          <w:rFonts w:ascii="仿宋" w:hAnsi="仿宋" w:eastAsia="仿宋" w:cs="仿宋"/>
          <w:sz w:val="28"/>
          <w:szCs w:val="28"/>
        </w:rPr>
      </w:pPr>
      <w:r>
        <w:rPr>
          <w:rFonts w:hint="eastAsia" w:ascii="仿宋" w:hAnsi="仿宋" w:eastAsia="仿宋" w:cs="仿宋"/>
          <w:sz w:val="28"/>
          <w:szCs w:val="28"/>
        </w:rPr>
        <w:t>日期：</w:t>
      </w:r>
    </w:p>
    <w:p w14:paraId="48BD3B44">
      <w:pPr>
        <w:pStyle w:val="3"/>
        <w:spacing w:line="360" w:lineRule="auto"/>
        <w:ind w:firstLine="560"/>
        <w:jc w:val="left"/>
        <w:rPr>
          <w:rFonts w:ascii="仿宋" w:hAnsi="仿宋" w:eastAsia="仿宋" w:cs="仿宋"/>
          <w:sz w:val="28"/>
          <w:szCs w:val="28"/>
        </w:rPr>
      </w:pPr>
      <w:r>
        <w:rPr>
          <w:rFonts w:hint="eastAsia" w:ascii="仿宋" w:hAnsi="仿宋" w:eastAsia="仿宋" w:cs="仿宋"/>
          <w:sz w:val="28"/>
          <w:szCs w:val="28"/>
        </w:rPr>
        <w:t>注：附法定代表人身份证复印件。</w:t>
      </w:r>
    </w:p>
    <w:p w14:paraId="35974746">
      <w:pPr>
        <w:pStyle w:val="3"/>
        <w:spacing w:line="360" w:lineRule="auto"/>
        <w:ind w:firstLine="0" w:firstLineChars="0"/>
        <w:rPr>
          <w:rFonts w:ascii="仿宋" w:hAnsi="仿宋" w:eastAsia="仿宋" w:cs="仿宋"/>
          <w:sz w:val="28"/>
          <w:szCs w:val="28"/>
        </w:rPr>
      </w:pPr>
    </w:p>
    <w:p w14:paraId="6450C796">
      <w:pPr>
        <w:spacing w:line="360" w:lineRule="auto"/>
        <w:jc w:val="center"/>
        <w:rPr>
          <w:rFonts w:ascii="仿宋" w:hAnsi="仿宋" w:eastAsia="仿宋" w:cs="仿宋"/>
          <w:b/>
          <w:sz w:val="28"/>
          <w:szCs w:val="28"/>
        </w:rPr>
      </w:pPr>
    </w:p>
    <w:p w14:paraId="7865F20C">
      <w:pPr>
        <w:spacing w:line="360" w:lineRule="auto"/>
        <w:jc w:val="center"/>
        <w:rPr>
          <w:rFonts w:ascii="仿宋" w:hAnsi="仿宋" w:eastAsia="仿宋" w:cs="仿宋"/>
          <w:b/>
          <w:sz w:val="28"/>
          <w:szCs w:val="28"/>
        </w:rPr>
      </w:pPr>
    </w:p>
    <w:p w14:paraId="172604D3">
      <w:pPr>
        <w:spacing w:line="360" w:lineRule="auto"/>
        <w:jc w:val="center"/>
        <w:rPr>
          <w:rFonts w:ascii="仿宋" w:hAnsi="仿宋" w:eastAsia="仿宋" w:cs="仿宋"/>
          <w:b/>
          <w:sz w:val="28"/>
          <w:szCs w:val="28"/>
        </w:rPr>
      </w:pPr>
    </w:p>
    <w:p w14:paraId="4ABB06CE">
      <w:pPr>
        <w:spacing w:line="360" w:lineRule="auto"/>
        <w:jc w:val="center"/>
        <w:rPr>
          <w:rFonts w:ascii="仿宋" w:hAnsi="仿宋" w:eastAsia="仿宋" w:cs="仿宋"/>
          <w:b/>
          <w:sz w:val="28"/>
          <w:szCs w:val="28"/>
        </w:rPr>
      </w:pPr>
    </w:p>
    <w:p w14:paraId="54CF9D8B">
      <w:pPr>
        <w:spacing w:line="360" w:lineRule="auto"/>
        <w:jc w:val="center"/>
        <w:rPr>
          <w:rFonts w:ascii="仿宋" w:hAnsi="仿宋" w:eastAsia="仿宋" w:cs="仿宋"/>
          <w:b/>
          <w:sz w:val="28"/>
          <w:szCs w:val="28"/>
        </w:rPr>
      </w:pPr>
    </w:p>
    <w:p w14:paraId="5496903C">
      <w:pPr>
        <w:spacing w:line="360" w:lineRule="auto"/>
        <w:jc w:val="center"/>
        <w:rPr>
          <w:rFonts w:ascii="仿宋" w:hAnsi="仿宋" w:eastAsia="仿宋" w:cs="仿宋"/>
          <w:b/>
          <w:sz w:val="28"/>
          <w:szCs w:val="28"/>
        </w:rPr>
      </w:pPr>
    </w:p>
    <w:p w14:paraId="46A7E437">
      <w:pPr>
        <w:spacing w:line="360" w:lineRule="auto"/>
        <w:jc w:val="center"/>
        <w:rPr>
          <w:rFonts w:ascii="仿宋" w:hAnsi="仿宋" w:eastAsia="仿宋" w:cs="仿宋"/>
          <w:b/>
          <w:sz w:val="28"/>
          <w:szCs w:val="28"/>
        </w:rPr>
      </w:pPr>
    </w:p>
    <w:p w14:paraId="4302B482">
      <w:pPr>
        <w:spacing w:line="360" w:lineRule="auto"/>
        <w:jc w:val="center"/>
        <w:rPr>
          <w:rFonts w:ascii="仿宋" w:hAnsi="仿宋" w:eastAsia="仿宋" w:cs="仿宋"/>
          <w:b/>
          <w:sz w:val="28"/>
          <w:szCs w:val="28"/>
        </w:rPr>
      </w:pPr>
    </w:p>
    <w:p w14:paraId="45E17172">
      <w:pPr>
        <w:spacing w:line="360" w:lineRule="auto"/>
        <w:jc w:val="center"/>
        <w:rPr>
          <w:rFonts w:ascii="仿宋" w:hAnsi="仿宋" w:eastAsia="仿宋" w:cs="仿宋"/>
          <w:b/>
          <w:sz w:val="28"/>
          <w:szCs w:val="28"/>
        </w:rPr>
      </w:pPr>
    </w:p>
    <w:p w14:paraId="6B77BBCE">
      <w:pPr>
        <w:spacing w:line="360" w:lineRule="auto"/>
        <w:jc w:val="center"/>
        <w:rPr>
          <w:rFonts w:ascii="仿宋" w:hAnsi="仿宋" w:eastAsia="仿宋" w:cs="仿宋"/>
          <w:b/>
          <w:sz w:val="28"/>
          <w:szCs w:val="28"/>
        </w:rPr>
      </w:pPr>
    </w:p>
    <w:p w14:paraId="6FBA1327">
      <w:pPr>
        <w:spacing w:line="360" w:lineRule="auto"/>
        <w:jc w:val="center"/>
        <w:rPr>
          <w:rFonts w:ascii="仿宋" w:hAnsi="仿宋" w:eastAsia="仿宋" w:cs="仿宋"/>
          <w:b/>
          <w:sz w:val="28"/>
          <w:szCs w:val="28"/>
        </w:rPr>
      </w:pPr>
    </w:p>
    <w:p w14:paraId="0B19AE6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授权委托书</w:t>
      </w:r>
    </w:p>
    <w:p w14:paraId="7B0980F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1677FE8B">
      <w:pPr>
        <w:spacing w:line="360" w:lineRule="auto"/>
        <w:rPr>
          <w:rFonts w:ascii="仿宋" w:hAnsi="仿宋" w:eastAsia="仿宋" w:cs="仿宋"/>
          <w:sz w:val="28"/>
          <w:szCs w:val="28"/>
        </w:rPr>
      </w:pPr>
      <w:r>
        <w:rPr>
          <w:rFonts w:hint="eastAsia" w:ascii="仿宋" w:hAnsi="仿宋" w:eastAsia="仿宋" w:cs="仿宋"/>
          <w:sz w:val="28"/>
          <w:szCs w:val="28"/>
        </w:rPr>
        <w:t>委托期限：。</w:t>
      </w:r>
    </w:p>
    <w:p w14:paraId="6E1EB032">
      <w:pPr>
        <w:spacing w:line="360" w:lineRule="auto"/>
        <w:rPr>
          <w:rFonts w:ascii="仿宋" w:hAnsi="仿宋" w:eastAsia="仿宋" w:cs="仿宋"/>
          <w:sz w:val="28"/>
          <w:szCs w:val="28"/>
        </w:rPr>
      </w:pPr>
      <w:r>
        <w:rPr>
          <w:rFonts w:hint="eastAsia" w:ascii="仿宋" w:hAnsi="仿宋" w:eastAsia="仿宋" w:cs="仿宋"/>
          <w:sz w:val="28"/>
          <w:szCs w:val="28"/>
        </w:rPr>
        <w:t>代理人无转委托权。</w:t>
      </w:r>
    </w:p>
    <w:p w14:paraId="65186514">
      <w:pPr>
        <w:spacing w:line="360" w:lineRule="auto"/>
        <w:rPr>
          <w:rFonts w:ascii="仿宋" w:hAnsi="仿宋" w:eastAsia="仿宋" w:cs="仿宋"/>
          <w:sz w:val="28"/>
          <w:szCs w:val="28"/>
        </w:rPr>
      </w:pPr>
      <w:r>
        <w:rPr>
          <w:rFonts w:hint="eastAsia" w:ascii="仿宋" w:hAnsi="仿宋" w:eastAsia="仿宋" w:cs="仿宋"/>
          <w:sz w:val="28"/>
          <w:szCs w:val="28"/>
        </w:rPr>
        <w:t xml:space="preserve">供应商名称（加盖公章）：        </w:t>
      </w:r>
    </w:p>
    <w:p w14:paraId="38AE9EBF">
      <w:pPr>
        <w:spacing w:line="360" w:lineRule="auto"/>
        <w:rPr>
          <w:rFonts w:ascii="仿宋" w:hAnsi="仿宋" w:eastAsia="仿宋" w:cs="仿宋"/>
          <w:sz w:val="28"/>
          <w:szCs w:val="28"/>
        </w:rPr>
      </w:pPr>
      <w:r>
        <w:rPr>
          <w:rFonts w:hint="eastAsia" w:ascii="仿宋" w:hAnsi="仿宋" w:eastAsia="仿宋" w:cs="仿宋"/>
          <w:sz w:val="28"/>
          <w:szCs w:val="28"/>
        </w:rPr>
        <w:t>法定代表人（签字或加盖个人印章））：</w:t>
      </w:r>
    </w:p>
    <w:p w14:paraId="455D9EC9">
      <w:pPr>
        <w:spacing w:line="360" w:lineRule="auto"/>
        <w:rPr>
          <w:rFonts w:ascii="仿宋" w:hAnsi="仿宋" w:eastAsia="仿宋" w:cs="仿宋"/>
          <w:sz w:val="28"/>
          <w:szCs w:val="28"/>
        </w:rPr>
      </w:pPr>
      <w:r>
        <w:rPr>
          <w:rFonts w:hint="eastAsia" w:ascii="仿宋" w:hAnsi="仿宋" w:eastAsia="仿宋" w:cs="仿宋"/>
          <w:sz w:val="28"/>
          <w:szCs w:val="28"/>
        </w:rPr>
        <w:t>委托代理人（签字或加盖个人印章）：</w:t>
      </w:r>
    </w:p>
    <w:p w14:paraId="2BBC8BE4">
      <w:pPr>
        <w:spacing w:line="360" w:lineRule="auto"/>
        <w:rPr>
          <w:rFonts w:ascii="仿宋" w:hAnsi="仿宋" w:eastAsia="仿宋" w:cs="仿宋"/>
          <w:sz w:val="28"/>
          <w:szCs w:val="28"/>
        </w:rPr>
      </w:pPr>
      <w:r>
        <w:rPr>
          <w:rFonts w:hint="eastAsia" w:ascii="仿宋" w:hAnsi="仿宋" w:eastAsia="仿宋" w:cs="仿宋"/>
          <w:sz w:val="28"/>
          <w:szCs w:val="28"/>
        </w:rPr>
        <w:t>日期：年月日</w:t>
      </w:r>
    </w:p>
    <w:p w14:paraId="6D4E5473">
      <w:pPr>
        <w:spacing w:line="360" w:lineRule="auto"/>
        <w:rPr>
          <w:rFonts w:ascii="仿宋" w:hAnsi="仿宋" w:eastAsia="仿宋" w:cs="仿宋"/>
          <w:sz w:val="28"/>
          <w:szCs w:val="28"/>
        </w:rPr>
      </w:pPr>
      <w:r>
        <w:rPr>
          <w:rFonts w:hint="eastAsia" w:ascii="仿宋" w:hAnsi="仿宋" w:eastAsia="仿宋" w:cs="仿宋"/>
          <w:sz w:val="28"/>
          <w:szCs w:val="28"/>
        </w:rPr>
        <w:t>注：1.如由法定代表人签署响应文件时，无需提供本授权委托书；</w:t>
      </w:r>
    </w:p>
    <w:p w14:paraId="77B26785">
      <w:pPr>
        <w:pStyle w:val="6"/>
        <w:spacing w:line="360" w:lineRule="auto"/>
        <w:ind w:firstLine="562" w:firstLineChars="200"/>
        <w:rPr>
          <w:rFonts w:ascii="仿宋" w:hAnsi="仿宋" w:eastAsia="仿宋" w:cs="仿宋"/>
          <w:sz w:val="28"/>
          <w:szCs w:val="28"/>
        </w:rPr>
      </w:pPr>
      <w:r>
        <w:rPr>
          <w:rFonts w:hint="eastAsia" w:ascii="仿宋" w:hAnsi="仿宋" w:eastAsia="仿宋" w:cs="仿宋"/>
          <w:sz w:val="28"/>
          <w:szCs w:val="28"/>
        </w:rPr>
        <w:t>2.附法定代表人和委托代理人身份证复印件。</w:t>
      </w:r>
    </w:p>
    <w:p w14:paraId="3FEA1EDF">
      <w:pPr>
        <w:spacing w:line="360" w:lineRule="auto"/>
        <w:jc w:val="center"/>
        <w:rPr>
          <w:rFonts w:ascii="仿宋" w:hAnsi="仿宋" w:eastAsia="仿宋" w:cs="仿宋"/>
          <w:b/>
          <w:sz w:val="28"/>
          <w:szCs w:val="28"/>
        </w:rPr>
      </w:pPr>
    </w:p>
    <w:p w14:paraId="095728F4">
      <w:pPr>
        <w:spacing w:line="360" w:lineRule="auto"/>
        <w:jc w:val="center"/>
        <w:rPr>
          <w:rFonts w:hint="default" w:ascii="仿宋" w:hAnsi="仿宋" w:eastAsia="仿宋" w:cs="仿宋"/>
          <w:b/>
          <w:sz w:val="28"/>
          <w:szCs w:val="28"/>
          <w:lang w:val="en-US" w:eastAsia="zh-CN"/>
        </w:rPr>
      </w:pPr>
    </w:p>
    <w:p w14:paraId="622B9F27">
      <w:pPr>
        <w:spacing w:line="360" w:lineRule="auto"/>
        <w:jc w:val="center"/>
        <w:rPr>
          <w:rFonts w:hint="default" w:ascii="仿宋" w:hAnsi="仿宋" w:eastAsia="仿宋" w:cs="仿宋"/>
          <w:b/>
          <w:sz w:val="28"/>
          <w:szCs w:val="28"/>
          <w:lang w:val="en-US" w:eastAsia="zh-CN"/>
        </w:rPr>
      </w:pPr>
    </w:p>
    <w:p w14:paraId="06EE9659">
      <w:pPr>
        <w:spacing w:line="360" w:lineRule="auto"/>
        <w:jc w:val="center"/>
        <w:rPr>
          <w:rFonts w:hint="default" w:ascii="仿宋" w:hAnsi="仿宋" w:eastAsia="仿宋" w:cs="仿宋"/>
          <w:b/>
          <w:sz w:val="28"/>
          <w:szCs w:val="28"/>
          <w:lang w:val="en-US" w:eastAsia="zh-CN"/>
        </w:rPr>
      </w:pPr>
    </w:p>
    <w:p w14:paraId="6934EB26">
      <w:pPr>
        <w:spacing w:line="360" w:lineRule="auto"/>
        <w:jc w:val="center"/>
        <w:rPr>
          <w:rFonts w:hint="default" w:ascii="仿宋" w:hAnsi="仿宋" w:eastAsia="仿宋" w:cs="仿宋"/>
          <w:b/>
          <w:sz w:val="28"/>
          <w:szCs w:val="28"/>
          <w:lang w:val="en-US" w:eastAsia="zh-CN"/>
        </w:rPr>
      </w:pPr>
    </w:p>
    <w:p w14:paraId="1CD40C5C">
      <w:pPr>
        <w:spacing w:line="360" w:lineRule="auto"/>
        <w:jc w:val="center"/>
        <w:rPr>
          <w:rFonts w:hint="eastAsia" w:ascii="仿宋" w:hAnsi="仿宋" w:eastAsia="仿宋" w:cs="仿宋"/>
          <w:b/>
          <w:sz w:val="24"/>
          <w:szCs w:val="24"/>
        </w:rPr>
      </w:pPr>
    </w:p>
    <w:p w14:paraId="2DC8E8DD">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投标产品技术要求响应表</w:t>
      </w:r>
    </w:p>
    <w:p w14:paraId="5000C967">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项目编号：</w:t>
      </w:r>
    </w:p>
    <w:p w14:paraId="0979E408">
      <w:pPr>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eastAsia="zh-CN"/>
        </w:rPr>
        <w:t>项目名称：</w:t>
      </w:r>
    </w:p>
    <w:tbl>
      <w:tblPr>
        <w:tblStyle w:val="1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1260"/>
        <w:gridCol w:w="1560"/>
        <w:gridCol w:w="2160"/>
        <w:gridCol w:w="885"/>
        <w:gridCol w:w="1275"/>
      </w:tblGrid>
      <w:tr w14:paraId="364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62DBA32">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0D9097D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91835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招标文件</w:t>
            </w:r>
          </w:p>
          <w:p w14:paraId="1F37B10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355238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投标产品品牌、</w:t>
            </w:r>
            <w:r>
              <w:rPr>
                <w:rFonts w:hint="eastAsia" w:ascii="仿宋" w:hAnsi="仿宋" w:eastAsia="仿宋" w:cs="仿宋"/>
                <w:color w:val="000000"/>
                <w:sz w:val="24"/>
                <w:szCs w:val="24"/>
                <w:lang w:eastAsia="zh-CN"/>
              </w:rPr>
              <w:t>规格</w:t>
            </w:r>
            <w:r>
              <w:rPr>
                <w:rFonts w:hint="eastAsia" w:ascii="仿宋" w:hAnsi="仿宋" w:eastAsia="仿宋" w:cs="仿宋"/>
                <w:color w:val="000000"/>
                <w:sz w:val="24"/>
                <w:szCs w:val="24"/>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D0364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投标产品配置</w:t>
            </w:r>
          </w:p>
          <w:p w14:paraId="2D3C65C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和技术指标、参数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67A3EE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正/负</w:t>
            </w:r>
          </w:p>
          <w:p w14:paraId="53BCF3B8">
            <w:pPr>
              <w:spacing w:line="360" w:lineRule="auto"/>
              <w:ind w:firstLine="128" w:firstLineChars="50"/>
              <w:rPr>
                <w:rFonts w:hint="eastAsia" w:ascii="仿宋" w:hAnsi="仿宋" w:eastAsia="仿宋" w:cs="仿宋"/>
                <w:color w:val="000000"/>
                <w:sz w:val="24"/>
                <w:szCs w:val="24"/>
              </w:rPr>
            </w:pPr>
            <w:r>
              <w:rPr>
                <w:rFonts w:hint="eastAsia" w:ascii="仿宋" w:hAnsi="仿宋" w:eastAsia="仿宋" w:cs="仿宋"/>
                <w:bCs/>
                <w:color w:val="000000"/>
                <w:spacing w:val="8"/>
                <w:sz w:val="24"/>
                <w:szCs w:val="24"/>
              </w:rPr>
              <w:t>偏离</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D41D80C">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0964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08F3BF6E">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1972F554">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381B35C">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B3D12DF">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7D82C6">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4D7E94B">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E0B65E8">
            <w:pPr>
              <w:spacing w:line="360" w:lineRule="auto"/>
              <w:rPr>
                <w:rFonts w:hint="eastAsia" w:ascii="仿宋" w:hAnsi="仿宋" w:eastAsia="仿宋" w:cs="仿宋"/>
                <w:color w:val="000000"/>
                <w:sz w:val="24"/>
                <w:szCs w:val="24"/>
              </w:rPr>
            </w:pPr>
          </w:p>
        </w:tc>
      </w:tr>
      <w:tr w14:paraId="0D54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7C9EE12A">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0298AC90">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7389CE">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7209065">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B9529B0">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127F6F49">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ACBC24E">
            <w:pPr>
              <w:spacing w:line="360" w:lineRule="auto"/>
              <w:rPr>
                <w:rFonts w:hint="eastAsia" w:ascii="仿宋" w:hAnsi="仿宋" w:eastAsia="仿宋" w:cs="仿宋"/>
                <w:color w:val="000000"/>
                <w:sz w:val="24"/>
                <w:szCs w:val="24"/>
              </w:rPr>
            </w:pPr>
          </w:p>
        </w:tc>
      </w:tr>
      <w:tr w14:paraId="1B03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6F963D12">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33DDF5A1">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9185F1">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EA1C717">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D40273">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29D15F36">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200F7E">
            <w:pPr>
              <w:spacing w:line="360" w:lineRule="auto"/>
              <w:rPr>
                <w:rFonts w:hint="eastAsia" w:ascii="仿宋" w:hAnsi="仿宋" w:eastAsia="仿宋" w:cs="仿宋"/>
                <w:color w:val="000000"/>
                <w:sz w:val="24"/>
                <w:szCs w:val="24"/>
              </w:rPr>
            </w:pPr>
          </w:p>
        </w:tc>
      </w:tr>
    </w:tbl>
    <w:p w14:paraId="396BEA4F">
      <w:pPr>
        <w:adjustRightInd w:val="0"/>
        <w:spacing w:line="360" w:lineRule="auto"/>
        <w:rPr>
          <w:rFonts w:hint="eastAsia" w:ascii="仿宋" w:hAnsi="仿宋" w:eastAsia="仿宋" w:cs="仿宋"/>
          <w:bCs/>
          <w:color w:val="000000"/>
          <w:spacing w:val="8"/>
          <w:sz w:val="24"/>
          <w:szCs w:val="24"/>
        </w:rPr>
      </w:pPr>
    </w:p>
    <w:p w14:paraId="42848520">
      <w:pPr>
        <w:spacing w:line="360" w:lineRule="auto"/>
        <w:jc w:val="left"/>
        <w:rPr>
          <w:rFonts w:hint="eastAsia" w:ascii="仿宋" w:hAnsi="仿宋" w:eastAsia="仿宋" w:cs="仿宋"/>
          <w:bCs/>
          <w:color w:val="000000"/>
          <w:spacing w:val="8"/>
          <w:sz w:val="24"/>
          <w:szCs w:val="24"/>
        </w:rPr>
      </w:pPr>
      <w:r>
        <w:rPr>
          <w:rFonts w:hint="eastAsia" w:ascii="仿宋" w:hAnsi="仿宋" w:eastAsia="仿宋" w:cs="仿宋"/>
          <w:bCs/>
          <w:color w:val="000000"/>
          <w:spacing w:val="8"/>
          <w:sz w:val="24"/>
          <w:szCs w:val="24"/>
        </w:rPr>
        <w:t>注：1.以上表格格式行、列可增减。</w:t>
      </w:r>
    </w:p>
    <w:p w14:paraId="548DD481">
      <w:pPr>
        <w:spacing w:line="360" w:lineRule="auto"/>
        <w:ind w:firstLine="512" w:firstLineChars="200"/>
        <w:jc w:val="left"/>
        <w:rPr>
          <w:rFonts w:hint="eastAsia" w:ascii="仿宋" w:hAnsi="仿宋" w:eastAsia="仿宋" w:cs="仿宋"/>
          <w:bCs/>
          <w:color w:val="000000"/>
          <w:spacing w:val="8"/>
          <w:sz w:val="24"/>
          <w:szCs w:val="24"/>
        </w:rPr>
      </w:pPr>
      <w:r>
        <w:rPr>
          <w:rFonts w:hint="eastAsia" w:ascii="仿宋" w:hAnsi="仿宋" w:eastAsia="仿宋" w:cs="仿宋"/>
          <w:bCs/>
          <w:color w:val="000000"/>
          <w:spacing w:val="8"/>
          <w:sz w:val="24"/>
          <w:szCs w:val="24"/>
        </w:rPr>
        <w:t>2.供应商按照招标文件要求做出技术应答，包括但不限于下列内容：</w:t>
      </w:r>
    </w:p>
    <w:p w14:paraId="4C4D1277">
      <w:pPr>
        <w:spacing w:line="360" w:lineRule="auto"/>
        <w:jc w:val="left"/>
        <w:rPr>
          <w:rFonts w:hint="eastAsia" w:ascii="仿宋" w:hAnsi="仿宋" w:eastAsia="仿宋" w:cs="仿宋"/>
          <w:bCs/>
          <w:color w:val="000000"/>
          <w:spacing w:val="8"/>
          <w:sz w:val="24"/>
          <w:szCs w:val="24"/>
        </w:rPr>
      </w:pPr>
      <w:r>
        <w:rPr>
          <w:rFonts w:hint="eastAsia" w:ascii="仿宋" w:hAnsi="仿宋" w:eastAsia="仿宋" w:cs="仿宋"/>
          <w:bCs/>
          <w:color w:val="000000"/>
          <w:spacing w:val="8"/>
          <w:sz w:val="24"/>
          <w:szCs w:val="24"/>
        </w:rPr>
        <w:t>①投标产品的品牌、型号、配置；②投标产品本身的详细技术指标和参数：包括彩页资料、中文使用说明书、用户手册、产品合格证明文件等（第三方检验报告）；③技术参数差异偏离情况等。</w:t>
      </w:r>
    </w:p>
    <w:p w14:paraId="3472AAD6">
      <w:pPr>
        <w:spacing w:line="360" w:lineRule="auto"/>
        <w:ind w:firstLine="512" w:firstLineChars="200"/>
        <w:jc w:val="left"/>
        <w:rPr>
          <w:rFonts w:hint="eastAsia" w:ascii="仿宋" w:hAnsi="仿宋" w:eastAsia="仿宋" w:cs="仿宋"/>
          <w:bCs/>
          <w:color w:val="000000"/>
          <w:spacing w:val="8"/>
          <w:sz w:val="24"/>
          <w:szCs w:val="24"/>
        </w:rPr>
      </w:pPr>
      <w:r>
        <w:rPr>
          <w:rFonts w:hint="eastAsia" w:ascii="仿宋" w:hAnsi="仿宋" w:eastAsia="仿宋" w:cs="仿宋"/>
          <w:bCs/>
          <w:color w:val="000000"/>
          <w:spacing w:val="8"/>
          <w:sz w:val="24"/>
          <w:szCs w:val="24"/>
        </w:rPr>
        <w:t>3.供应商按照招标文件要求逐条填写此表，注明正、负或无偏离。</w:t>
      </w:r>
    </w:p>
    <w:p w14:paraId="3F1B381D">
      <w:pPr>
        <w:spacing w:line="360" w:lineRule="auto"/>
        <w:ind w:firstLine="512" w:firstLineChars="200"/>
        <w:jc w:val="left"/>
        <w:rPr>
          <w:rFonts w:hint="eastAsia" w:ascii="仿宋" w:hAnsi="仿宋" w:eastAsia="仿宋" w:cs="仿宋"/>
          <w:sz w:val="24"/>
          <w:szCs w:val="24"/>
        </w:rPr>
      </w:pPr>
      <w:r>
        <w:rPr>
          <w:rFonts w:hint="eastAsia" w:ascii="仿宋" w:hAnsi="仿宋" w:eastAsia="仿宋" w:cs="仿宋"/>
          <w:bCs/>
          <w:color w:val="000000"/>
          <w:spacing w:val="8"/>
          <w:sz w:val="24"/>
          <w:szCs w:val="24"/>
        </w:rPr>
        <w:t>4.供应商必须据实填写，不得虚假响应，否则将取消其投标或中标资格等。</w:t>
      </w:r>
    </w:p>
    <w:p w14:paraId="650274A7">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692907BF">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3C79CFF9">
      <w:pPr>
        <w:pStyle w:val="6"/>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54B7CC53">
      <w:pPr>
        <w:pStyle w:val="4"/>
        <w:numPr>
          <w:ilvl w:val="2"/>
          <w:numId w:val="0"/>
        </w:numPr>
        <w:spacing w:line="360" w:lineRule="auto"/>
        <w:jc w:val="both"/>
        <w:rPr>
          <w:rFonts w:hint="eastAsia" w:ascii="仿宋" w:hAnsi="仿宋" w:eastAsia="仿宋" w:cs="仿宋"/>
          <w:bCs w:val="0"/>
          <w:sz w:val="24"/>
          <w:szCs w:val="24"/>
        </w:rPr>
      </w:pPr>
    </w:p>
    <w:p w14:paraId="05FB1C77">
      <w:pPr>
        <w:pStyle w:val="4"/>
        <w:numPr>
          <w:ilvl w:val="2"/>
          <w:numId w:val="0"/>
        </w:numPr>
        <w:spacing w:line="360" w:lineRule="auto"/>
        <w:jc w:val="center"/>
        <w:rPr>
          <w:rFonts w:hint="eastAsia" w:ascii="仿宋" w:hAnsi="仿宋" w:eastAsia="仿宋" w:cs="仿宋"/>
          <w:bCs w:val="0"/>
          <w:sz w:val="24"/>
          <w:szCs w:val="24"/>
        </w:rPr>
      </w:pPr>
      <w:r>
        <w:rPr>
          <w:rFonts w:hint="eastAsia" w:ascii="仿宋" w:hAnsi="仿宋" w:eastAsia="仿宋" w:cs="仿宋"/>
          <w:bCs w:val="0"/>
          <w:sz w:val="24"/>
          <w:szCs w:val="24"/>
        </w:rPr>
        <w:t>商务应答表</w:t>
      </w:r>
    </w:p>
    <w:p w14:paraId="15FCF3E1">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bCs w:val="0"/>
          <w:sz w:val="24"/>
          <w:szCs w:val="24"/>
          <w:lang w:eastAsia="zh-CN"/>
        </w:rPr>
        <w:t>项目编号：</w:t>
      </w:r>
    </w:p>
    <w:p w14:paraId="144CB027">
      <w:pPr>
        <w:widowControl/>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项目名称：</w:t>
      </w:r>
    </w:p>
    <w:tbl>
      <w:tblPr>
        <w:tblStyle w:val="19"/>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2487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5DF43E8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B8B5378">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商务要求</w:t>
            </w:r>
            <w:r>
              <w:rPr>
                <w:rFonts w:hint="eastAsia" w:ascii="仿宋" w:hAnsi="仿宋" w:eastAsia="仿宋" w:cs="仿宋"/>
                <w:sz w:val="24"/>
                <w:szCs w:val="24"/>
                <w:lang w:eastAsia="zh-CN"/>
              </w:rPr>
              <w:t>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20807CD">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具体要求</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2532DF2">
            <w:pPr>
              <w:widowControl/>
              <w:spacing w:line="360" w:lineRule="auto"/>
              <w:ind w:firstLine="470" w:firstLineChars="196"/>
              <w:jc w:val="center"/>
              <w:rPr>
                <w:rFonts w:hint="eastAsia" w:ascii="仿宋" w:hAnsi="仿宋" w:eastAsia="仿宋" w:cs="仿宋"/>
                <w:sz w:val="24"/>
                <w:szCs w:val="24"/>
              </w:rPr>
            </w:pPr>
            <w:r>
              <w:rPr>
                <w:rFonts w:hint="eastAsia" w:ascii="仿宋" w:hAnsi="仿宋" w:eastAsia="仿宋" w:cs="仿宋"/>
                <w:sz w:val="24"/>
                <w:szCs w:val="24"/>
              </w:rPr>
              <w:t>响应情况</w:t>
            </w:r>
          </w:p>
        </w:tc>
      </w:tr>
      <w:tr w14:paraId="30B2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77965A2E">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8909B56">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C63C418">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4D13E376">
            <w:pPr>
              <w:widowControl/>
              <w:spacing w:line="360" w:lineRule="auto"/>
              <w:ind w:firstLine="470" w:firstLineChars="196"/>
              <w:jc w:val="left"/>
              <w:rPr>
                <w:rFonts w:hint="eastAsia" w:ascii="仿宋" w:hAnsi="仿宋" w:eastAsia="仿宋" w:cs="仿宋"/>
                <w:sz w:val="24"/>
                <w:szCs w:val="24"/>
              </w:rPr>
            </w:pPr>
          </w:p>
        </w:tc>
      </w:tr>
      <w:tr w14:paraId="715E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53B1E947">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53A62C3">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44AB2A1">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B2C5DB4">
            <w:pPr>
              <w:widowControl/>
              <w:spacing w:line="360" w:lineRule="auto"/>
              <w:ind w:firstLine="470" w:firstLineChars="196"/>
              <w:jc w:val="left"/>
              <w:rPr>
                <w:rFonts w:hint="eastAsia" w:ascii="仿宋" w:hAnsi="仿宋" w:eastAsia="仿宋" w:cs="仿宋"/>
                <w:sz w:val="24"/>
                <w:szCs w:val="24"/>
              </w:rPr>
            </w:pPr>
          </w:p>
        </w:tc>
      </w:tr>
      <w:tr w14:paraId="4EE8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2CFDF380">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C54A0E8">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C524A18">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2F6BF59C">
            <w:pPr>
              <w:widowControl/>
              <w:spacing w:line="360" w:lineRule="auto"/>
              <w:ind w:firstLine="470" w:firstLineChars="196"/>
              <w:jc w:val="left"/>
              <w:rPr>
                <w:rFonts w:hint="eastAsia" w:ascii="仿宋" w:hAnsi="仿宋" w:eastAsia="仿宋" w:cs="仿宋"/>
                <w:sz w:val="24"/>
                <w:szCs w:val="24"/>
              </w:rPr>
            </w:pPr>
          </w:p>
        </w:tc>
      </w:tr>
    </w:tbl>
    <w:p w14:paraId="34FF35D6">
      <w:pPr>
        <w:widowControl/>
        <w:spacing w:line="360" w:lineRule="auto"/>
        <w:ind w:firstLine="470" w:firstLineChars="196"/>
        <w:jc w:val="left"/>
        <w:rPr>
          <w:rFonts w:hint="eastAsia" w:ascii="仿宋" w:hAnsi="仿宋" w:eastAsia="仿宋" w:cs="仿宋"/>
          <w:strike/>
          <w:color w:val="0070C0"/>
          <w:sz w:val="24"/>
          <w:szCs w:val="24"/>
        </w:rPr>
      </w:pPr>
      <w:r>
        <w:rPr>
          <w:rFonts w:hint="eastAsia" w:ascii="仿宋" w:hAnsi="仿宋" w:eastAsia="仿宋" w:cs="仿宋"/>
          <w:strike/>
          <w:color w:val="0070C0"/>
          <w:sz w:val="24"/>
          <w:szCs w:val="24"/>
        </w:rPr>
        <w:t xml:space="preserve"> </w:t>
      </w:r>
    </w:p>
    <w:p w14:paraId="56D9936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1B2A7BED">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根据采购项目的全部商务要求逐条填写此表，并按采购文件要求提供相应的证明材料。</w:t>
      </w:r>
    </w:p>
    <w:p w14:paraId="763011D0">
      <w:pPr>
        <w:spacing w:line="360" w:lineRule="auto"/>
        <w:ind w:firstLine="512" w:firstLineChars="200"/>
        <w:rPr>
          <w:rFonts w:hint="eastAsia" w:ascii="仿宋" w:hAnsi="仿宋" w:eastAsia="仿宋" w:cs="仿宋"/>
          <w:sz w:val="24"/>
          <w:szCs w:val="24"/>
        </w:rPr>
      </w:pPr>
      <w:r>
        <w:rPr>
          <w:rFonts w:hint="eastAsia" w:ascii="仿宋" w:hAnsi="仿宋" w:eastAsia="仿宋" w:cs="仿宋"/>
          <w:bCs/>
          <w:color w:val="000000"/>
          <w:spacing w:val="8"/>
          <w:sz w:val="24"/>
          <w:szCs w:val="24"/>
          <w:lang w:val="en-US" w:eastAsia="zh-CN"/>
        </w:rPr>
        <w:t>3.</w:t>
      </w:r>
      <w:r>
        <w:rPr>
          <w:rFonts w:hint="eastAsia" w:ascii="仿宋" w:hAnsi="仿宋" w:eastAsia="仿宋" w:cs="仿宋"/>
          <w:bCs/>
          <w:color w:val="000000"/>
          <w:spacing w:val="8"/>
          <w:sz w:val="24"/>
          <w:szCs w:val="24"/>
          <w:lang w:eastAsia="zh-CN"/>
        </w:rPr>
        <w:t>供应商</w:t>
      </w:r>
      <w:r>
        <w:rPr>
          <w:rFonts w:hint="eastAsia" w:ascii="仿宋" w:hAnsi="仿宋" w:eastAsia="仿宋" w:cs="仿宋"/>
          <w:bCs/>
          <w:color w:val="000000"/>
          <w:spacing w:val="8"/>
          <w:sz w:val="24"/>
          <w:szCs w:val="24"/>
        </w:rPr>
        <w:t>必须据实填写，不得虚假响应，否则将取消其投标或中标资格</w:t>
      </w:r>
      <w:r>
        <w:rPr>
          <w:rFonts w:hint="eastAsia" w:ascii="仿宋" w:hAnsi="仿宋" w:eastAsia="仿宋" w:cs="仿宋"/>
          <w:bCs/>
          <w:color w:val="000000"/>
          <w:spacing w:val="8"/>
          <w:sz w:val="24"/>
          <w:szCs w:val="24"/>
          <w:lang w:eastAsia="zh-CN"/>
        </w:rPr>
        <w:t>等</w:t>
      </w:r>
      <w:r>
        <w:rPr>
          <w:rFonts w:hint="eastAsia" w:ascii="仿宋" w:hAnsi="仿宋" w:eastAsia="仿宋" w:cs="仿宋"/>
          <w:bCs/>
          <w:color w:val="000000"/>
          <w:spacing w:val="8"/>
          <w:sz w:val="24"/>
          <w:szCs w:val="24"/>
        </w:rPr>
        <w:t>。</w:t>
      </w:r>
    </w:p>
    <w:p w14:paraId="08AFE212">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15D79261">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36DFCE3D">
      <w:pPr>
        <w:pStyle w:val="6"/>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4EDE7C0E">
      <w:pPr>
        <w:jc w:val="center"/>
        <w:rPr>
          <w:rFonts w:hint="eastAsia" w:ascii="仿宋" w:hAnsi="仿宋" w:eastAsia="仿宋" w:cs="仿宋"/>
          <w:b/>
          <w:bCs/>
          <w:color w:val="auto"/>
          <w:sz w:val="24"/>
          <w:szCs w:val="24"/>
          <w:highlight w:val="none"/>
          <w:u w:val="none"/>
        </w:rPr>
      </w:pPr>
    </w:p>
    <w:p w14:paraId="1310F17C">
      <w:pPr>
        <w:jc w:val="center"/>
        <w:rPr>
          <w:rFonts w:hint="eastAsia" w:ascii="仿宋" w:hAnsi="仿宋" w:eastAsia="仿宋" w:cs="仿宋"/>
          <w:b/>
          <w:bCs/>
          <w:color w:val="auto"/>
          <w:sz w:val="24"/>
          <w:szCs w:val="24"/>
          <w:highlight w:val="none"/>
          <w:u w:val="none"/>
        </w:rPr>
      </w:pPr>
    </w:p>
    <w:p w14:paraId="320DBB80">
      <w:pPr>
        <w:jc w:val="center"/>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 xml:space="preserve"> 供应商类似项目业绩一览表</w:t>
      </w:r>
    </w:p>
    <w:p w14:paraId="282A2FEC">
      <w:pPr>
        <w:widowControl/>
        <w:spacing w:line="360" w:lineRule="auto"/>
        <w:jc w:val="left"/>
        <w:outlineLvl w:val="1"/>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项目名称：</w:t>
      </w:r>
    </w:p>
    <w:p w14:paraId="65B0251E">
      <w:pPr>
        <w:widowControl/>
        <w:spacing w:line="360" w:lineRule="auto"/>
        <w:jc w:val="left"/>
        <w:outlineLvl w:val="1"/>
        <w:rPr>
          <w:rFonts w:hint="eastAsia" w:ascii="仿宋" w:hAnsi="仿宋" w:eastAsia="仿宋" w:cs="仿宋"/>
          <w:b w:val="0"/>
          <w:bCs w:val="0"/>
          <w:color w:val="auto"/>
          <w:sz w:val="24"/>
          <w:szCs w:val="24"/>
          <w:u w:val="none"/>
          <w:lang w:eastAsia="zh-CN"/>
        </w:rPr>
      </w:pPr>
      <w:r>
        <w:rPr>
          <w:rFonts w:hint="eastAsia" w:ascii="仿宋" w:hAnsi="仿宋" w:eastAsia="仿宋" w:cs="仿宋"/>
          <w:b w:val="0"/>
          <w:bCs w:val="0"/>
          <w:color w:val="auto"/>
          <w:sz w:val="24"/>
          <w:szCs w:val="24"/>
          <w:highlight w:val="none"/>
          <w:u w:val="none"/>
        </w:rPr>
        <w:t>采购编号：</w:t>
      </w:r>
    </w:p>
    <w:tbl>
      <w:tblPr>
        <w:tblStyle w:val="19"/>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6D313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noWrap w:val="0"/>
            <w:vAlign w:val="center"/>
          </w:tcPr>
          <w:p w14:paraId="46881A37">
            <w:pPr>
              <w:spacing w:line="360" w:lineRule="auto"/>
              <w:ind w:firstLine="120" w:firstLineChars="50"/>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年份</w:t>
            </w:r>
          </w:p>
        </w:tc>
        <w:tc>
          <w:tcPr>
            <w:tcW w:w="1439" w:type="dxa"/>
            <w:noWrap w:val="0"/>
            <w:vAlign w:val="center"/>
          </w:tcPr>
          <w:p w14:paraId="140F725D">
            <w:pPr>
              <w:spacing w:line="360" w:lineRule="auto"/>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用户名称</w:t>
            </w:r>
          </w:p>
        </w:tc>
        <w:tc>
          <w:tcPr>
            <w:tcW w:w="1319" w:type="dxa"/>
            <w:noWrap w:val="0"/>
            <w:vAlign w:val="center"/>
          </w:tcPr>
          <w:p w14:paraId="7EA622DC">
            <w:pPr>
              <w:spacing w:line="360" w:lineRule="auto"/>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项目名称</w:t>
            </w:r>
          </w:p>
        </w:tc>
        <w:tc>
          <w:tcPr>
            <w:tcW w:w="1160" w:type="dxa"/>
            <w:noWrap w:val="0"/>
            <w:vAlign w:val="center"/>
          </w:tcPr>
          <w:p w14:paraId="4F9D242A">
            <w:pPr>
              <w:spacing w:line="360" w:lineRule="auto"/>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完成时间</w:t>
            </w:r>
          </w:p>
        </w:tc>
        <w:tc>
          <w:tcPr>
            <w:tcW w:w="1421" w:type="dxa"/>
            <w:noWrap w:val="0"/>
            <w:vAlign w:val="center"/>
          </w:tcPr>
          <w:p w14:paraId="2D378674">
            <w:pPr>
              <w:spacing w:line="360" w:lineRule="auto"/>
              <w:ind w:firstLine="120" w:firstLineChars="50"/>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合同金额</w:t>
            </w:r>
          </w:p>
        </w:tc>
        <w:tc>
          <w:tcPr>
            <w:tcW w:w="1614" w:type="dxa"/>
            <w:tcBorders>
              <w:right w:val="single" w:color="auto" w:sz="4" w:space="0"/>
            </w:tcBorders>
            <w:noWrap w:val="0"/>
            <w:vAlign w:val="center"/>
          </w:tcPr>
          <w:p w14:paraId="256CD6F5">
            <w:pPr>
              <w:spacing w:line="360" w:lineRule="auto"/>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是否通过验收</w:t>
            </w:r>
          </w:p>
        </w:tc>
        <w:tc>
          <w:tcPr>
            <w:tcW w:w="1387" w:type="dxa"/>
            <w:tcBorders>
              <w:left w:val="single" w:color="auto" w:sz="4" w:space="0"/>
            </w:tcBorders>
            <w:noWrap w:val="0"/>
            <w:vAlign w:val="center"/>
          </w:tcPr>
          <w:p w14:paraId="5E2150BE">
            <w:pPr>
              <w:spacing w:line="360" w:lineRule="auto"/>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备注</w:t>
            </w:r>
          </w:p>
        </w:tc>
      </w:tr>
      <w:tr w14:paraId="39C26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60C2D73C">
            <w:pPr>
              <w:spacing w:line="360" w:lineRule="auto"/>
              <w:jc w:val="center"/>
              <w:rPr>
                <w:rFonts w:hint="eastAsia" w:ascii="仿宋" w:hAnsi="仿宋" w:eastAsia="仿宋" w:cs="仿宋"/>
                <w:b w:val="0"/>
                <w:bCs w:val="0"/>
                <w:color w:val="auto"/>
                <w:sz w:val="24"/>
                <w:szCs w:val="24"/>
                <w:highlight w:val="none"/>
                <w:u w:val="none"/>
              </w:rPr>
            </w:pPr>
          </w:p>
        </w:tc>
        <w:tc>
          <w:tcPr>
            <w:tcW w:w="1439" w:type="dxa"/>
            <w:noWrap w:val="0"/>
            <w:vAlign w:val="center"/>
          </w:tcPr>
          <w:p w14:paraId="06902DF0">
            <w:pPr>
              <w:spacing w:line="360" w:lineRule="auto"/>
              <w:jc w:val="center"/>
              <w:rPr>
                <w:rFonts w:hint="eastAsia" w:ascii="仿宋" w:hAnsi="仿宋" w:eastAsia="仿宋" w:cs="仿宋"/>
                <w:b w:val="0"/>
                <w:bCs w:val="0"/>
                <w:color w:val="auto"/>
                <w:sz w:val="24"/>
                <w:szCs w:val="24"/>
                <w:highlight w:val="none"/>
                <w:u w:val="none"/>
              </w:rPr>
            </w:pPr>
          </w:p>
        </w:tc>
        <w:tc>
          <w:tcPr>
            <w:tcW w:w="1319" w:type="dxa"/>
            <w:noWrap w:val="0"/>
            <w:vAlign w:val="center"/>
          </w:tcPr>
          <w:p w14:paraId="54BDB22B">
            <w:pPr>
              <w:spacing w:line="360" w:lineRule="auto"/>
              <w:jc w:val="center"/>
              <w:rPr>
                <w:rFonts w:hint="eastAsia" w:ascii="仿宋" w:hAnsi="仿宋" w:eastAsia="仿宋" w:cs="仿宋"/>
                <w:b w:val="0"/>
                <w:bCs w:val="0"/>
                <w:color w:val="auto"/>
                <w:sz w:val="24"/>
                <w:szCs w:val="24"/>
                <w:highlight w:val="none"/>
                <w:u w:val="none"/>
              </w:rPr>
            </w:pPr>
          </w:p>
        </w:tc>
        <w:tc>
          <w:tcPr>
            <w:tcW w:w="1160" w:type="dxa"/>
            <w:noWrap w:val="0"/>
            <w:vAlign w:val="center"/>
          </w:tcPr>
          <w:p w14:paraId="318889AF">
            <w:pPr>
              <w:spacing w:line="360" w:lineRule="auto"/>
              <w:jc w:val="center"/>
              <w:rPr>
                <w:rFonts w:hint="eastAsia" w:ascii="仿宋" w:hAnsi="仿宋" w:eastAsia="仿宋" w:cs="仿宋"/>
                <w:b w:val="0"/>
                <w:bCs w:val="0"/>
                <w:color w:val="auto"/>
                <w:sz w:val="24"/>
                <w:szCs w:val="24"/>
                <w:highlight w:val="none"/>
                <w:u w:val="none"/>
              </w:rPr>
            </w:pPr>
          </w:p>
        </w:tc>
        <w:tc>
          <w:tcPr>
            <w:tcW w:w="1421" w:type="dxa"/>
            <w:noWrap w:val="0"/>
            <w:vAlign w:val="center"/>
          </w:tcPr>
          <w:p w14:paraId="6E299823">
            <w:pPr>
              <w:spacing w:line="360" w:lineRule="auto"/>
              <w:jc w:val="center"/>
              <w:rPr>
                <w:rFonts w:hint="eastAsia" w:ascii="仿宋" w:hAnsi="仿宋" w:eastAsia="仿宋" w:cs="仿宋"/>
                <w:b w:val="0"/>
                <w:bCs w:val="0"/>
                <w:color w:val="auto"/>
                <w:sz w:val="24"/>
                <w:szCs w:val="24"/>
                <w:highlight w:val="none"/>
                <w:u w:val="none"/>
              </w:rPr>
            </w:pPr>
          </w:p>
        </w:tc>
        <w:tc>
          <w:tcPr>
            <w:tcW w:w="1614" w:type="dxa"/>
            <w:tcBorders>
              <w:right w:val="single" w:color="auto" w:sz="4" w:space="0"/>
            </w:tcBorders>
            <w:noWrap w:val="0"/>
            <w:vAlign w:val="center"/>
          </w:tcPr>
          <w:p w14:paraId="2C693497">
            <w:pPr>
              <w:spacing w:line="360" w:lineRule="auto"/>
              <w:jc w:val="center"/>
              <w:rPr>
                <w:rFonts w:hint="eastAsia" w:ascii="仿宋" w:hAnsi="仿宋" w:eastAsia="仿宋" w:cs="仿宋"/>
                <w:b w:val="0"/>
                <w:bCs w:val="0"/>
                <w:color w:val="auto"/>
                <w:sz w:val="24"/>
                <w:szCs w:val="24"/>
                <w:highlight w:val="none"/>
                <w:u w:val="none"/>
              </w:rPr>
            </w:pPr>
          </w:p>
        </w:tc>
        <w:tc>
          <w:tcPr>
            <w:tcW w:w="1387" w:type="dxa"/>
            <w:tcBorders>
              <w:left w:val="single" w:color="auto" w:sz="4" w:space="0"/>
            </w:tcBorders>
            <w:noWrap w:val="0"/>
            <w:vAlign w:val="center"/>
          </w:tcPr>
          <w:p w14:paraId="1759C23D">
            <w:pPr>
              <w:spacing w:line="360" w:lineRule="auto"/>
              <w:jc w:val="center"/>
              <w:rPr>
                <w:rFonts w:hint="eastAsia" w:ascii="仿宋" w:hAnsi="仿宋" w:eastAsia="仿宋" w:cs="仿宋"/>
                <w:b w:val="0"/>
                <w:bCs w:val="0"/>
                <w:color w:val="auto"/>
                <w:sz w:val="24"/>
                <w:szCs w:val="24"/>
                <w:highlight w:val="none"/>
                <w:u w:val="none"/>
              </w:rPr>
            </w:pPr>
          </w:p>
        </w:tc>
      </w:tr>
      <w:tr w14:paraId="6736A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2F6017CF">
            <w:pPr>
              <w:spacing w:line="360" w:lineRule="auto"/>
              <w:jc w:val="center"/>
              <w:rPr>
                <w:rFonts w:hint="eastAsia" w:ascii="仿宋" w:hAnsi="仿宋" w:eastAsia="仿宋" w:cs="仿宋"/>
                <w:b w:val="0"/>
                <w:bCs w:val="0"/>
                <w:color w:val="auto"/>
                <w:sz w:val="24"/>
                <w:szCs w:val="24"/>
                <w:highlight w:val="none"/>
                <w:u w:val="none"/>
              </w:rPr>
            </w:pPr>
          </w:p>
        </w:tc>
        <w:tc>
          <w:tcPr>
            <w:tcW w:w="1439" w:type="dxa"/>
            <w:noWrap w:val="0"/>
            <w:vAlign w:val="center"/>
          </w:tcPr>
          <w:p w14:paraId="63A76DDD">
            <w:pPr>
              <w:spacing w:line="360" w:lineRule="auto"/>
              <w:jc w:val="center"/>
              <w:rPr>
                <w:rFonts w:hint="eastAsia" w:ascii="仿宋" w:hAnsi="仿宋" w:eastAsia="仿宋" w:cs="仿宋"/>
                <w:b w:val="0"/>
                <w:bCs w:val="0"/>
                <w:color w:val="auto"/>
                <w:sz w:val="24"/>
                <w:szCs w:val="24"/>
                <w:highlight w:val="none"/>
                <w:u w:val="none"/>
              </w:rPr>
            </w:pPr>
          </w:p>
        </w:tc>
        <w:tc>
          <w:tcPr>
            <w:tcW w:w="1319" w:type="dxa"/>
            <w:noWrap w:val="0"/>
            <w:vAlign w:val="center"/>
          </w:tcPr>
          <w:p w14:paraId="3602F397">
            <w:pPr>
              <w:spacing w:line="360" w:lineRule="auto"/>
              <w:jc w:val="center"/>
              <w:rPr>
                <w:rFonts w:hint="eastAsia" w:ascii="仿宋" w:hAnsi="仿宋" w:eastAsia="仿宋" w:cs="仿宋"/>
                <w:b w:val="0"/>
                <w:bCs w:val="0"/>
                <w:color w:val="auto"/>
                <w:sz w:val="24"/>
                <w:szCs w:val="24"/>
                <w:highlight w:val="none"/>
                <w:u w:val="none"/>
              </w:rPr>
            </w:pPr>
          </w:p>
        </w:tc>
        <w:tc>
          <w:tcPr>
            <w:tcW w:w="1160" w:type="dxa"/>
            <w:noWrap w:val="0"/>
            <w:vAlign w:val="center"/>
          </w:tcPr>
          <w:p w14:paraId="14D69A2D">
            <w:pPr>
              <w:spacing w:line="360" w:lineRule="auto"/>
              <w:jc w:val="center"/>
              <w:rPr>
                <w:rFonts w:hint="eastAsia" w:ascii="仿宋" w:hAnsi="仿宋" w:eastAsia="仿宋" w:cs="仿宋"/>
                <w:b w:val="0"/>
                <w:bCs w:val="0"/>
                <w:color w:val="auto"/>
                <w:sz w:val="24"/>
                <w:szCs w:val="24"/>
                <w:highlight w:val="none"/>
                <w:u w:val="none"/>
              </w:rPr>
            </w:pPr>
          </w:p>
        </w:tc>
        <w:tc>
          <w:tcPr>
            <w:tcW w:w="1421" w:type="dxa"/>
            <w:noWrap w:val="0"/>
            <w:vAlign w:val="center"/>
          </w:tcPr>
          <w:p w14:paraId="64E96C09">
            <w:pPr>
              <w:spacing w:line="360" w:lineRule="auto"/>
              <w:jc w:val="center"/>
              <w:rPr>
                <w:rFonts w:hint="eastAsia" w:ascii="仿宋" w:hAnsi="仿宋" w:eastAsia="仿宋" w:cs="仿宋"/>
                <w:b w:val="0"/>
                <w:bCs w:val="0"/>
                <w:color w:val="auto"/>
                <w:sz w:val="24"/>
                <w:szCs w:val="24"/>
                <w:highlight w:val="none"/>
                <w:u w:val="none"/>
              </w:rPr>
            </w:pPr>
          </w:p>
        </w:tc>
        <w:tc>
          <w:tcPr>
            <w:tcW w:w="1614" w:type="dxa"/>
            <w:tcBorders>
              <w:right w:val="single" w:color="auto" w:sz="4" w:space="0"/>
            </w:tcBorders>
            <w:noWrap w:val="0"/>
            <w:vAlign w:val="center"/>
          </w:tcPr>
          <w:p w14:paraId="4531CF79">
            <w:pPr>
              <w:spacing w:line="360" w:lineRule="auto"/>
              <w:jc w:val="center"/>
              <w:rPr>
                <w:rFonts w:hint="eastAsia" w:ascii="仿宋" w:hAnsi="仿宋" w:eastAsia="仿宋" w:cs="仿宋"/>
                <w:b w:val="0"/>
                <w:bCs w:val="0"/>
                <w:color w:val="auto"/>
                <w:sz w:val="24"/>
                <w:szCs w:val="24"/>
                <w:highlight w:val="none"/>
                <w:u w:val="none"/>
              </w:rPr>
            </w:pPr>
          </w:p>
        </w:tc>
        <w:tc>
          <w:tcPr>
            <w:tcW w:w="1387" w:type="dxa"/>
            <w:tcBorders>
              <w:left w:val="single" w:color="auto" w:sz="4" w:space="0"/>
            </w:tcBorders>
            <w:noWrap w:val="0"/>
            <w:vAlign w:val="center"/>
          </w:tcPr>
          <w:p w14:paraId="58A25792">
            <w:pPr>
              <w:spacing w:line="360" w:lineRule="auto"/>
              <w:jc w:val="center"/>
              <w:rPr>
                <w:rFonts w:hint="eastAsia" w:ascii="仿宋" w:hAnsi="仿宋" w:eastAsia="仿宋" w:cs="仿宋"/>
                <w:b w:val="0"/>
                <w:bCs w:val="0"/>
                <w:color w:val="auto"/>
                <w:sz w:val="24"/>
                <w:szCs w:val="24"/>
                <w:highlight w:val="none"/>
                <w:u w:val="none"/>
              </w:rPr>
            </w:pPr>
          </w:p>
        </w:tc>
      </w:tr>
      <w:tr w14:paraId="5AC8B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5BD18AA8">
            <w:pPr>
              <w:spacing w:line="360" w:lineRule="auto"/>
              <w:jc w:val="center"/>
              <w:rPr>
                <w:rFonts w:hint="eastAsia" w:ascii="仿宋" w:hAnsi="仿宋" w:eastAsia="仿宋" w:cs="仿宋"/>
                <w:b w:val="0"/>
                <w:bCs w:val="0"/>
                <w:color w:val="auto"/>
                <w:sz w:val="24"/>
                <w:szCs w:val="24"/>
                <w:highlight w:val="none"/>
                <w:u w:val="none"/>
              </w:rPr>
            </w:pPr>
          </w:p>
        </w:tc>
        <w:tc>
          <w:tcPr>
            <w:tcW w:w="1439" w:type="dxa"/>
            <w:noWrap w:val="0"/>
            <w:vAlign w:val="center"/>
          </w:tcPr>
          <w:p w14:paraId="7E03A0D0">
            <w:pPr>
              <w:spacing w:line="360" w:lineRule="auto"/>
              <w:jc w:val="center"/>
              <w:rPr>
                <w:rFonts w:hint="eastAsia" w:ascii="仿宋" w:hAnsi="仿宋" w:eastAsia="仿宋" w:cs="仿宋"/>
                <w:b w:val="0"/>
                <w:bCs w:val="0"/>
                <w:color w:val="auto"/>
                <w:sz w:val="24"/>
                <w:szCs w:val="24"/>
                <w:highlight w:val="none"/>
                <w:u w:val="none"/>
              </w:rPr>
            </w:pPr>
          </w:p>
        </w:tc>
        <w:tc>
          <w:tcPr>
            <w:tcW w:w="1319" w:type="dxa"/>
            <w:noWrap w:val="0"/>
            <w:vAlign w:val="center"/>
          </w:tcPr>
          <w:p w14:paraId="7332AE53">
            <w:pPr>
              <w:spacing w:line="360" w:lineRule="auto"/>
              <w:jc w:val="center"/>
              <w:rPr>
                <w:rFonts w:hint="eastAsia" w:ascii="仿宋" w:hAnsi="仿宋" w:eastAsia="仿宋" w:cs="仿宋"/>
                <w:b w:val="0"/>
                <w:bCs w:val="0"/>
                <w:color w:val="auto"/>
                <w:sz w:val="24"/>
                <w:szCs w:val="24"/>
                <w:highlight w:val="none"/>
                <w:u w:val="none"/>
              </w:rPr>
            </w:pPr>
          </w:p>
        </w:tc>
        <w:tc>
          <w:tcPr>
            <w:tcW w:w="1160" w:type="dxa"/>
            <w:noWrap w:val="0"/>
            <w:vAlign w:val="center"/>
          </w:tcPr>
          <w:p w14:paraId="77DDD4FE">
            <w:pPr>
              <w:spacing w:line="360" w:lineRule="auto"/>
              <w:jc w:val="center"/>
              <w:rPr>
                <w:rFonts w:hint="eastAsia" w:ascii="仿宋" w:hAnsi="仿宋" w:eastAsia="仿宋" w:cs="仿宋"/>
                <w:b w:val="0"/>
                <w:bCs w:val="0"/>
                <w:color w:val="auto"/>
                <w:sz w:val="24"/>
                <w:szCs w:val="24"/>
                <w:highlight w:val="none"/>
                <w:u w:val="none"/>
              </w:rPr>
            </w:pPr>
          </w:p>
        </w:tc>
        <w:tc>
          <w:tcPr>
            <w:tcW w:w="1421" w:type="dxa"/>
            <w:noWrap w:val="0"/>
            <w:vAlign w:val="center"/>
          </w:tcPr>
          <w:p w14:paraId="59276C13">
            <w:pPr>
              <w:spacing w:line="360" w:lineRule="auto"/>
              <w:jc w:val="center"/>
              <w:rPr>
                <w:rFonts w:hint="eastAsia" w:ascii="仿宋" w:hAnsi="仿宋" w:eastAsia="仿宋" w:cs="仿宋"/>
                <w:b w:val="0"/>
                <w:bCs w:val="0"/>
                <w:color w:val="auto"/>
                <w:sz w:val="24"/>
                <w:szCs w:val="24"/>
                <w:highlight w:val="none"/>
                <w:u w:val="none"/>
              </w:rPr>
            </w:pPr>
          </w:p>
        </w:tc>
        <w:tc>
          <w:tcPr>
            <w:tcW w:w="1614" w:type="dxa"/>
            <w:tcBorders>
              <w:right w:val="single" w:color="auto" w:sz="4" w:space="0"/>
            </w:tcBorders>
            <w:noWrap w:val="0"/>
            <w:vAlign w:val="center"/>
          </w:tcPr>
          <w:p w14:paraId="21F5E9BB">
            <w:pPr>
              <w:spacing w:line="360" w:lineRule="auto"/>
              <w:jc w:val="center"/>
              <w:rPr>
                <w:rFonts w:hint="eastAsia" w:ascii="仿宋" w:hAnsi="仿宋" w:eastAsia="仿宋" w:cs="仿宋"/>
                <w:b w:val="0"/>
                <w:bCs w:val="0"/>
                <w:color w:val="auto"/>
                <w:sz w:val="24"/>
                <w:szCs w:val="24"/>
                <w:highlight w:val="none"/>
                <w:u w:val="none"/>
              </w:rPr>
            </w:pPr>
          </w:p>
        </w:tc>
        <w:tc>
          <w:tcPr>
            <w:tcW w:w="1387" w:type="dxa"/>
            <w:tcBorders>
              <w:left w:val="single" w:color="auto" w:sz="4" w:space="0"/>
            </w:tcBorders>
            <w:noWrap w:val="0"/>
            <w:vAlign w:val="center"/>
          </w:tcPr>
          <w:p w14:paraId="0D8E9116">
            <w:pPr>
              <w:spacing w:line="360" w:lineRule="auto"/>
              <w:jc w:val="center"/>
              <w:rPr>
                <w:rFonts w:hint="eastAsia" w:ascii="仿宋" w:hAnsi="仿宋" w:eastAsia="仿宋" w:cs="仿宋"/>
                <w:b w:val="0"/>
                <w:bCs w:val="0"/>
                <w:color w:val="auto"/>
                <w:sz w:val="24"/>
                <w:szCs w:val="24"/>
                <w:highlight w:val="none"/>
                <w:u w:val="none"/>
              </w:rPr>
            </w:pPr>
          </w:p>
        </w:tc>
      </w:tr>
      <w:tr w14:paraId="4E346B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1B6642B4">
            <w:pPr>
              <w:spacing w:line="360" w:lineRule="auto"/>
              <w:jc w:val="center"/>
              <w:rPr>
                <w:rFonts w:hint="eastAsia" w:ascii="仿宋" w:hAnsi="仿宋" w:eastAsia="仿宋" w:cs="仿宋"/>
                <w:b w:val="0"/>
                <w:bCs w:val="0"/>
                <w:color w:val="auto"/>
                <w:sz w:val="24"/>
                <w:szCs w:val="24"/>
                <w:highlight w:val="none"/>
                <w:u w:val="none"/>
              </w:rPr>
            </w:pPr>
          </w:p>
        </w:tc>
        <w:tc>
          <w:tcPr>
            <w:tcW w:w="1439" w:type="dxa"/>
            <w:tcBorders>
              <w:right w:val="single" w:color="auto" w:sz="4" w:space="0"/>
            </w:tcBorders>
            <w:noWrap w:val="0"/>
            <w:vAlign w:val="center"/>
          </w:tcPr>
          <w:p w14:paraId="074406C1">
            <w:pPr>
              <w:spacing w:line="360" w:lineRule="auto"/>
              <w:jc w:val="center"/>
              <w:rPr>
                <w:rFonts w:hint="eastAsia" w:ascii="仿宋" w:hAnsi="仿宋" w:eastAsia="仿宋" w:cs="仿宋"/>
                <w:b w:val="0"/>
                <w:bCs w:val="0"/>
                <w:color w:val="auto"/>
                <w:sz w:val="24"/>
                <w:szCs w:val="24"/>
                <w:highlight w:val="none"/>
                <w:u w:val="none"/>
              </w:rPr>
            </w:pPr>
          </w:p>
        </w:tc>
        <w:tc>
          <w:tcPr>
            <w:tcW w:w="1319" w:type="dxa"/>
            <w:tcBorders>
              <w:left w:val="single" w:color="auto" w:sz="4" w:space="0"/>
            </w:tcBorders>
            <w:noWrap w:val="0"/>
            <w:vAlign w:val="center"/>
          </w:tcPr>
          <w:p w14:paraId="68AB811D">
            <w:pPr>
              <w:spacing w:line="360" w:lineRule="auto"/>
              <w:jc w:val="center"/>
              <w:rPr>
                <w:rFonts w:hint="eastAsia" w:ascii="仿宋" w:hAnsi="仿宋" w:eastAsia="仿宋" w:cs="仿宋"/>
                <w:b w:val="0"/>
                <w:bCs w:val="0"/>
                <w:color w:val="auto"/>
                <w:sz w:val="24"/>
                <w:szCs w:val="24"/>
                <w:highlight w:val="none"/>
                <w:u w:val="none"/>
              </w:rPr>
            </w:pPr>
          </w:p>
        </w:tc>
        <w:tc>
          <w:tcPr>
            <w:tcW w:w="1160" w:type="dxa"/>
            <w:noWrap w:val="0"/>
            <w:vAlign w:val="center"/>
          </w:tcPr>
          <w:p w14:paraId="3327F0CB">
            <w:pPr>
              <w:spacing w:line="360" w:lineRule="auto"/>
              <w:jc w:val="center"/>
              <w:rPr>
                <w:rFonts w:hint="eastAsia" w:ascii="仿宋" w:hAnsi="仿宋" w:eastAsia="仿宋" w:cs="仿宋"/>
                <w:b w:val="0"/>
                <w:bCs w:val="0"/>
                <w:color w:val="auto"/>
                <w:sz w:val="24"/>
                <w:szCs w:val="24"/>
                <w:highlight w:val="none"/>
                <w:u w:val="none"/>
              </w:rPr>
            </w:pPr>
          </w:p>
        </w:tc>
        <w:tc>
          <w:tcPr>
            <w:tcW w:w="1421" w:type="dxa"/>
            <w:noWrap w:val="0"/>
            <w:vAlign w:val="center"/>
          </w:tcPr>
          <w:p w14:paraId="7677E653">
            <w:pPr>
              <w:spacing w:line="360" w:lineRule="auto"/>
              <w:jc w:val="center"/>
              <w:rPr>
                <w:rFonts w:hint="eastAsia" w:ascii="仿宋" w:hAnsi="仿宋" w:eastAsia="仿宋" w:cs="仿宋"/>
                <w:b w:val="0"/>
                <w:bCs w:val="0"/>
                <w:color w:val="auto"/>
                <w:sz w:val="24"/>
                <w:szCs w:val="24"/>
                <w:highlight w:val="none"/>
                <w:u w:val="none"/>
              </w:rPr>
            </w:pPr>
          </w:p>
        </w:tc>
        <w:tc>
          <w:tcPr>
            <w:tcW w:w="1614" w:type="dxa"/>
            <w:tcBorders>
              <w:right w:val="single" w:color="auto" w:sz="4" w:space="0"/>
            </w:tcBorders>
            <w:noWrap w:val="0"/>
            <w:vAlign w:val="center"/>
          </w:tcPr>
          <w:p w14:paraId="7757CC5C">
            <w:pPr>
              <w:spacing w:line="360" w:lineRule="auto"/>
              <w:jc w:val="center"/>
              <w:rPr>
                <w:rFonts w:hint="eastAsia" w:ascii="仿宋" w:hAnsi="仿宋" w:eastAsia="仿宋" w:cs="仿宋"/>
                <w:b w:val="0"/>
                <w:bCs w:val="0"/>
                <w:color w:val="auto"/>
                <w:sz w:val="24"/>
                <w:szCs w:val="24"/>
                <w:highlight w:val="none"/>
                <w:u w:val="none"/>
              </w:rPr>
            </w:pPr>
          </w:p>
        </w:tc>
        <w:tc>
          <w:tcPr>
            <w:tcW w:w="1387" w:type="dxa"/>
            <w:tcBorders>
              <w:left w:val="single" w:color="auto" w:sz="4" w:space="0"/>
            </w:tcBorders>
            <w:noWrap w:val="0"/>
            <w:vAlign w:val="center"/>
          </w:tcPr>
          <w:p w14:paraId="51DA93F3">
            <w:pPr>
              <w:spacing w:line="360" w:lineRule="auto"/>
              <w:jc w:val="center"/>
              <w:rPr>
                <w:rFonts w:hint="eastAsia" w:ascii="仿宋" w:hAnsi="仿宋" w:eastAsia="仿宋" w:cs="仿宋"/>
                <w:b w:val="0"/>
                <w:bCs w:val="0"/>
                <w:color w:val="auto"/>
                <w:sz w:val="24"/>
                <w:szCs w:val="24"/>
                <w:highlight w:val="none"/>
                <w:u w:val="none"/>
              </w:rPr>
            </w:pPr>
          </w:p>
        </w:tc>
      </w:tr>
    </w:tbl>
    <w:p w14:paraId="4525324E">
      <w:pPr>
        <w:widowControl/>
        <w:spacing w:line="360" w:lineRule="auto"/>
        <w:ind w:firstLine="470" w:firstLineChars="196"/>
        <w:jc w:val="left"/>
        <w:rPr>
          <w:rFonts w:hint="eastAsia" w:ascii="仿宋" w:hAnsi="仿宋" w:eastAsia="仿宋" w:cs="仿宋"/>
          <w:b w:val="0"/>
          <w:bCs w:val="0"/>
          <w:color w:val="auto"/>
          <w:sz w:val="24"/>
          <w:szCs w:val="24"/>
          <w:highlight w:val="none"/>
          <w:u w:val="none"/>
        </w:rPr>
      </w:pPr>
    </w:p>
    <w:p w14:paraId="439E8A7F">
      <w:pPr>
        <w:pStyle w:val="3"/>
        <w:spacing w:line="360" w:lineRule="auto"/>
        <w:ind w:left="0" w:leftChars="0" w:firstLine="0" w:firstLineChars="0"/>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注：以上业绩需提供</w:t>
      </w:r>
      <w:r>
        <w:rPr>
          <w:rFonts w:hint="eastAsia" w:ascii="仿宋" w:hAnsi="仿宋" w:eastAsia="仿宋" w:cs="仿宋"/>
          <w:b w:val="0"/>
          <w:bCs w:val="0"/>
          <w:color w:val="auto"/>
          <w:sz w:val="24"/>
          <w:szCs w:val="24"/>
          <w:highlight w:val="none"/>
          <w:u w:val="none"/>
          <w:lang w:eastAsia="zh-CN"/>
        </w:rPr>
        <w:t>磋商</w:t>
      </w:r>
      <w:r>
        <w:rPr>
          <w:rFonts w:hint="eastAsia" w:ascii="仿宋" w:hAnsi="仿宋" w:eastAsia="仿宋" w:cs="仿宋"/>
          <w:b w:val="0"/>
          <w:bCs w:val="0"/>
          <w:color w:val="auto"/>
          <w:sz w:val="24"/>
          <w:szCs w:val="24"/>
          <w:highlight w:val="none"/>
          <w:u w:val="none"/>
        </w:rPr>
        <w:t>文件要求的有关书面证明材料</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sz w:val="24"/>
          <w:szCs w:val="24"/>
          <w:u w:val="none"/>
        </w:rPr>
        <w:t>供应商应如实提供资料，</w:t>
      </w:r>
      <w:r>
        <w:rPr>
          <w:rFonts w:hint="eastAsia" w:ascii="仿宋" w:hAnsi="仿宋" w:eastAsia="仿宋" w:cs="仿宋"/>
          <w:sz w:val="24"/>
          <w:szCs w:val="24"/>
          <w:u w:val="none"/>
          <w:lang w:eastAsia="zh-CN"/>
        </w:rPr>
        <w:t>如有</w:t>
      </w:r>
      <w:r>
        <w:rPr>
          <w:rFonts w:hint="eastAsia" w:ascii="仿宋" w:hAnsi="仿宋" w:eastAsia="仿宋" w:cs="仿宋"/>
          <w:sz w:val="24"/>
          <w:szCs w:val="24"/>
          <w:u w:val="none"/>
        </w:rPr>
        <w:t>虚假，采购人有权取消</w:t>
      </w:r>
      <w:r>
        <w:rPr>
          <w:rFonts w:hint="eastAsia" w:ascii="仿宋" w:hAnsi="仿宋" w:eastAsia="仿宋" w:cs="仿宋"/>
          <w:sz w:val="24"/>
          <w:szCs w:val="24"/>
          <w:u w:val="none"/>
          <w:lang w:eastAsia="zh-CN"/>
        </w:rPr>
        <w:t>其</w:t>
      </w:r>
      <w:r>
        <w:rPr>
          <w:rFonts w:hint="eastAsia" w:ascii="仿宋" w:hAnsi="仿宋" w:eastAsia="仿宋" w:cs="仿宋"/>
          <w:bCs/>
          <w:color w:val="000000"/>
          <w:spacing w:val="8"/>
          <w:sz w:val="24"/>
          <w:szCs w:val="24"/>
          <w:u w:val="none"/>
        </w:rPr>
        <w:t>投标或</w:t>
      </w:r>
      <w:r>
        <w:rPr>
          <w:rFonts w:hint="eastAsia" w:ascii="仿宋" w:hAnsi="仿宋" w:eastAsia="仿宋" w:cs="仿宋"/>
          <w:bCs/>
          <w:color w:val="000000"/>
          <w:spacing w:val="8"/>
          <w:sz w:val="24"/>
          <w:szCs w:val="24"/>
          <w:u w:val="none"/>
          <w:lang w:eastAsia="zh-CN"/>
        </w:rPr>
        <w:t>中标</w:t>
      </w:r>
      <w:r>
        <w:rPr>
          <w:rFonts w:hint="eastAsia" w:ascii="仿宋" w:hAnsi="仿宋" w:eastAsia="仿宋" w:cs="仿宋"/>
          <w:sz w:val="24"/>
          <w:szCs w:val="24"/>
          <w:u w:val="none"/>
        </w:rPr>
        <w:t>资格，</w:t>
      </w:r>
    </w:p>
    <w:p w14:paraId="5B30E10E">
      <w:pPr>
        <w:spacing w:line="360" w:lineRule="auto"/>
        <w:ind w:firstLine="480" w:firstLineChars="200"/>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lang w:eastAsia="zh-CN"/>
        </w:rPr>
        <w:t>供应商</w:t>
      </w:r>
      <w:r>
        <w:rPr>
          <w:rFonts w:hint="eastAsia" w:ascii="仿宋" w:hAnsi="仿宋" w:eastAsia="仿宋" w:cs="仿宋"/>
          <w:b w:val="0"/>
          <w:bCs w:val="0"/>
          <w:color w:val="auto"/>
          <w:sz w:val="24"/>
          <w:szCs w:val="24"/>
          <w:u w:val="none"/>
        </w:rPr>
        <w:t xml:space="preserve">名称（加盖公章）：        </w:t>
      </w:r>
    </w:p>
    <w:p w14:paraId="50215D8C">
      <w:pPr>
        <w:spacing w:line="360" w:lineRule="auto"/>
        <w:ind w:firstLine="480" w:firstLineChars="200"/>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法定代表人或授权代理人（签字或盖章）：</w:t>
      </w:r>
    </w:p>
    <w:p w14:paraId="46C5C34A">
      <w:pPr>
        <w:pStyle w:val="6"/>
        <w:spacing w:line="360" w:lineRule="auto"/>
        <w:ind w:firstLine="480" w:firstLineChars="200"/>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日期：</w:t>
      </w:r>
    </w:p>
    <w:p w14:paraId="28442E3A">
      <w:pPr>
        <w:pStyle w:val="16"/>
        <w:shd w:val="clear" w:color="auto" w:fill="FFFFFF"/>
        <w:spacing w:before="0" w:beforeAutospacing="0" w:after="0" w:afterAutospacing="0" w:line="360" w:lineRule="auto"/>
        <w:jc w:val="center"/>
        <w:rPr>
          <w:rFonts w:hint="eastAsia" w:ascii="仿宋" w:hAnsi="仿宋" w:eastAsia="仿宋" w:cs="仿宋"/>
          <w:b/>
          <w:bCs/>
          <w:color w:val="000000"/>
          <w:sz w:val="24"/>
          <w:szCs w:val="24"/>
          <w:u w:val="none"/>
          <w:lang w:val="en-US" w:eastAsia="zh-CN"/>
        </w:rPr>
      </w:pPr>
    </w:p>
    <w:p w14:paraId="56ACB43B">
      <w:pPr>
        <w:pStyle w:val="16"/>
        <w:shd w:val="clear" w:color="auto" w:fill="FFFFFF"/>
        <w:spacing w:before="0" w:beforeAutospacing="0" w:after="0" w:afterAutospacing="0" w:line="360" w:lineRule="auto"/>
        <w:jc w:val="center"/>
        <w:rPr>
          <w:rFonts w:hint="eastAsia" w:ascii="仿宋" w:hAnsi="仿宋" w:eastAsia="仿宋" w:cs="仿宋"/>
          <w:b/>
          <w:bCs/>
          <w:color w:val="000000"/>
          <w:sz w:val="24"/>
          <w:szCs w:val="24"/>
          <w:u w:val="none"/>
          <w:lang w:val="en-US" w:eastAsia="zh-CN"/>
        </w:rPr>
      </w:pPr>
    </w:p>
    <w:p w14:paraId="2A0C2F6E">
      <w:pPr>
        <w:pStyle w:val="16"/>
        <w:shd w:val="clear" w:color="auto" w:fill="FFFFFF"/>
        <w:spacing w:before="0" w:beforeAutospacing="0" w:after="0" w:afterAutospacing="0" w:line="360" w:lineRule="auto"/>
        <w:jc w:val="center"/>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售后服务承诺</w:t>
      </w:r>
    </w:p>
    <w:p w14:paraId="44667AB1">
      <w:pPr>
        <w:pStyle w:val="16"/>
        <w:shd w:val="clear" w:color="auto" w:fill="FFFFFF"/>
        <w:spacing w:before="0" w:beforeAutospacing="0" w:after="0" w:afterAutospacing="0" w:line="360" w:lineRule="auto"/>
        <w:jc w:val="center"/>
        <w:rPr>
          <w:rFonts w:hint="eastAsia" w:ascii="仿宋" w:hAnsi="仿宋" w:eastAsia="仿宋" w:cs="仿宋"/>
          <w:b/>
          <w:bCs/>
          <w:sz w:val="24"/>
          <w:szCs w:val="24"/>
          <w:u w:val="none"/>
          <w:lang w:val="en-US" w:eastAsia="zh-CN"/>
        </w:rPr>
      </w:pPr>
    </w:p>
    <w:p w14:paraId="2FD25AF6">
      <w:pPr>
        <w:pStyle w:val="16"/>
        <w:shd w:val="clear" w:color="auto" w:fill="FFFFFF"/>
        <w:spacing w:before="0" w:beforeAutospacing="0" w:after="0" w:afterAutospacing="0" w:line="360" w:lineRule="auto"/>
        <w:jc w:val="center"/>
        <w:rPr>
          <w:rFonts w:hint="eastAsia" w:ascii="仿宋" w:hAnsi="仿宋" w:eastAsia="仿宋" w:cs="仿宋"/>
          <w:b/>
          <w:sz w:val="24"/>
          <w:szCs w:val="24"/>
          <w:u w:val="none"/>
        </w:rPr>
        <w:sectPr>
          <w:footerReference r:id="rId3" w:type="default"/>
          <w:pgSz w:w="11906" w:h="16838"/>
          <w:pgMar w:top="1134" w:right="1134" w:bottom="1134" w:left="1134" w:header="851" w:footer="992" w:gutter="0"/>
          <w:cols w:space="720" w:num="1"/>
          <w:titlePg/>
          <w:docGrid w:type="lines" w:linePitch="312" w:charSpace="0"/>
        </w:sectPr>
      </w:pPr>
      <w:r>
        <w:rPr>
          <w:rFonts w:hint="eastAsia" w:ascii="仿宋" w:hAnsi="仿宋" w:eastAsia="仿宋" w:cs="仿宋"/>
          <w:b/>
          <w:bCs/>
          <w:sz w:val="24"/>
          <w:szCs w:val="24"/>
          <w:u w:val="none"/>
          <w:lang w:val="en-US" w:eastAsia="zh-CN"/>
        </w:rPr>
        <w:t>供应商认为其他需要提供的资料和文件</w:t>
      </w:r>
    </w:p>
    <w:p w14:paraId="1C0C66F4">
      <w:pPr>
        <w:pStyle w:val="15"/>
        <w:rPr>
          <w:rFonts w:hint="eastAsia" w:ascii="Times New Roman" w:hAnsi="Times New Roman" w:eastAsia="宋体" w:cs="Times New Roman"/>
          <w:sz w:val="24"/>
          <w:szCs w:val="24"/>
          <w:u w:val="none"/>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B38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9ACA8">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6A9ACA8">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8DB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68BA">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Tk3ZDExOGU0MDM4YTRhZWM5ODg5NzhlZmVlMDEifQ=="/>
  </w:docVars>
  <w:rsids>
    <w:rsidRoot w:val="006A14D4"/>
    <w:rsid w:val="00041010"/>
    <w:rsid w:val="001558D0"/>
    <w:rsid w:val="001639DA"/>
    <w:rsid w:val="0019403C"/>
    <w:rsid w:val="001D5015"/>
    <w:rsid w:val="00253FBE"/>
    <w:rsid w:val="00507FE4"/>
    <w:rsid w:val="005D152C"/>
    <w:rsid w:val="006A14D4"/>
    <w:rsid w:val="006F3CE6"/>
    <w:rsid w:val="00714A9E"/>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35294"/>
    <w:rsid w:val="00B52EA8"/>
    <w:rsid w:val="00C51AC4"/>
    <w:rsid w:val="00CA7B7C"/>
    <w:rsid w:val="00DA162E"/>
    <w:rsid w:val="00DB7225"/>
    <w:rsid w:val="00DC7C93"/>
    <w:rsid w:val="00E512E9"/>
    <w:rsid w:val="00E93E3D"/>
    <w:rsid w:val="00F3628D"/>
    <w:rsid w:val="00F47382"/>
    <w:rsid w:val="01E46D89"/>
    <w:rsid w:val="02597FB5"/>
    <w:rsid w:val="02AB78A7"/>
    <w:rsid w:val="02EA2031"/>
    <w:rsid w:val="03265180"/>
    <w:rsid w:val="036F4D79"/>
    <w:rsid w:val="03BE185C"/>
    <w:rsid w:val="04846602"/>
    <w:rsid w:val="04D10ECB"/>
    <w:rsid w:val="06501780"/>
    <w:rsid w:val="07222C32"/>
    <w:rsid w:val="07A1571D"/>
    <w:rsid w:val="07D505B1"/>
    <w:rsid w:val="08E84DAD"/>
    <w:rsid w:val="096D3D4B"/>
    <w:rsid w:val="0A1E5937"/>
    <w:rsid w:val="0A566A16"/>
    <w:rsid w:val="0A984BB5"/>
    <w:rsid w:val="0AF841B0"/>
    <w:rsid w:val="0B6428C5"/>
    <w:rsid w:val="0EBF4080"/>
    <w:rsid w:val="0EF140BA"/>
    <w:rsid w:val="0F6B0AEA"/>
    <w:rsid w:val="0FD21FE1"/>
    <w:rsid w:val="104024CE"/>
    <w:rsid w:val="106A6FF4"/>
    <w:rsid w:val="106D4530"/>
    <w:rsid w:val="10F52581"/>
    <w:rsid w:val="13FE00F5"/>
    <w:rsid w:val="14447D80"/>
    <w:rsid w:val="15316332"/>
    <w:rsid w:val="15403BB8"/>
    <w:rsid w:val="156E30E2"/>
    <w:rsid w:val="15E87969"/>
    <w:rsid w:val="161C040B"/>
    <w:rsid w:val="16395DA0"/>
    <w:rsid w:val="165D1EF2"/>
    <w:rsid w:val="1666025D"/>
    <w:rsid w:val="16D30451"/>
    <w:rsid w:val="18965E04"/>
    <w:rsid w:val="18C176C1"/>
    <w:rsid w:val="19101A10"/>
    <w:rsid w:val="1A591092"/>
    <w:rsid w:val="1ADE73C7"/>
    <w:rsid w:val="1AE74AB9"/>
    <w:rsid w:val="1B261D69"/>
    <w:rsid w:val="1B334951"/>
    <w:rsid w:val="1C737230"/>
    <w:rsid w:val="1C7D32F3"/>
    <w:rsid w:val="1CF163A7"/>
    <w:rsid w:val="1DAB6D82"/>
    <w:rsid w:val="1E164FE1"/>
    <w:rsid w:val="1E360A36"/>
    <w:rsid w:val="1E7F010E"/>
    <w:rsid w:val="1EC45B21"/>
    <w:rsid w:val="1ED947D8"/>
    <w:rsid w:val="207500F4"/>
    <w:rsid w:val="23250B58"/>
    <w:rsid w:val="23655AE7"/>
    <w:rsid w:val="23B8154C"/>
    <w:rsid w:val="24407777"/>
    <w:rsid w:val="2452597D"/>
    <w:rsid w:val="255A01BB"/>
    <w:rsid w:val="27786E27"/>
    <w:rsid w:val="277D71B5"/>
    <w:rsid w:val="27932534"/>
    <w:rsid w:val="28FE60D3"/>
    <w:rsid w:val="298E7457"/>
    <w:rsid w:val="29AA1DB7"/>
    <w:rsid w:val="29C81478"/>
    <w:rsid w:val="29E74DB9"/>
    <w:rsid w:val="2A353D77"/>
    <w:rsid w:val="2A944F41"/>
    <w:rsid w:val="2AB77BA3"/>
    <w:rsid w:val="2AC645FA"/>
    <w:rsid w:val="2B2A31B0"/>
    <w:rsid w:val="2C472EAE"/>
    <w:rsid w:val="2DD5067C"/>
    <w:rsid w:val="2E637093"/>
    <w:rsid w:val="2E9A689E"/>
    <w:rsid w:val="2F147395"/>
    <w:rsid w:val="2FC916B6"/>
    <w:rsid w:val="300E2330"/>
    <w:rsid w:val="3034687E"/>
    <w:rsid w:val="304B5384"/>
    <w:rsid w:val="305C23F3"/>
    <w:rsid w:val="321174D6"/>
    <w:rsid w:val="32A552C0"/>
    <w:rsid w:val="33A40DC1"/>
    <w:rsid w:val="33DC1707"/>
    <w:rsid w:val="34D4418C"/>
    <w:rsid w:val="36065737"/>
    <w:rsid w:val="3632602D"/>
    <w:rsid w:val="37152F66"/>
    <w:rsid w:val="37A75B88"/>
    <w:rsid w:val="382F0057"/>
    <w:rsid w:val="38905A01"/>
    <w:rsid w:val="38F366FF"/>
    <w:rsid w:val="3A197741"/>
    <w:rsid w:val="3AB31E12"/>
    <w:rsid w:val="3AC56A51"/>
    <w:rsid w:val="3B0A4DAB"/>
    <w:rsid w:val="3B294823"/>
    <w:rsid w:val="3B825837"/>
    <w:rsid w:val="3B854432"/>
    <w:rsid w:val="3C1611D0"/>
    <w:rsid w:val="3D356037"/>
    <w:rsid w:val="3D373D4E"/>
    <w:rsid w:val="3E057A17"/>
    <w:rsid w:val="3EF75647"/>
    <w:rsid w:val="3FBA4D7B"/>
    <w:rsid w:val="412C5A7C"/>
    <w:rsid w:val="424E2AAD"/>
    <w:rsid w:val="42D90A54"/>
    <w:rsid w:val="44980645"/>
    <w:rsid w:val="44B57B36"/>
    <w:rsid w:val="45D71D2E"/>
    <w:rsid w:val="46B73507"/>
    <w:rsid w:val="4754480A"/>
    <w:rsid w:val="47817907"/>
    <w:rsid w:val="4792496D"/>
    <w:rsid w:val="47F6080F"/>
    <w:rsid w:val="485035B9"/>
    <w:rsid w:val="4A494C9B"/>
    <w:rsid w:val="4B0B283C"/>
    <w:rsid w:val="4B0E1D4E"/>
    <w:rsid w:val="4BE8259F"/>
    <w:rsid w:val="4C122A2C"/>
    <w:rsid w:val="4CE94821"/>
    <w:rsid w:val="4D7B656F"/>
    <w:rsid w:val="4DB36BDD"/>
    <w:rsid w:val="51AB1D61"/>
    <w:rsid w:val="52E50F93"/>
    <w:rsid w:val="53211B74"/>
    <w:rsid w:val="535C474C"/>
    <w:rsid w:val="54E6057F"/>
    <w:rsid w:val="55357F85"/>
    <w:rsid w:val="55CC2F32"/>
    <w:rsid w:val="56FC15F5"/>
    <w:rsid w:val="57DF036B"/>
    <w:rsid w:val="57DF4BDD"/>
    <w:rsid w:val="57E30C41"/>
    <w:rsid w:val="58C24893"/>
    <w:rsid w:val="58DB71EA"/>
    <w:rsid w:val="59C70E20"/>
    <w:rsid w:val="59D93E6F"/>
    <w:rsid w:val="59DE3233"/>
    <w:rsid w:val="5A7B1206"/>
    <w:rsid w:val="5BBE4E38"/>
    <w:rsid w:val="5C4750C0"/>
    <w:rsid w:val="5D88009B"/>
    <w:rsid w:val="5EFE3014"/>
    <w:rsid w:val="5F180EE5"/>
    <w:rsid w:val="5F630ECE"/>
    <w:rsid w:val="5F690E7C"/>
    <w:rsid w:val="60176EB4"/>
    <w:rsid w:val="60C211B9"/>
    <w:rsid w:val="622D4D58"/>
    <w:rsid w:val="62AB3BAC"/>
    <w:rsid w:val="62CA67A9"/>
    <w:rsid w:val="632C6236"/>
    <w:rsid w:val="640E45C0"/>
    <w:rsid w:val="64D8139F"/>
    <w:rsid w:val="656E190F"/>
    <w:rsid w:val="65B023BE"/>
    <w:rsid w:val="66A870A3"/>
    <w:rsid w:val="66F04D6D"/>
    <w:rsid w:val="672F3E09"/>
    <w:rsid w:val="674D3FD5"/>
    <w:rsid w:val="682849C9"/>
    <w:rsid w:val="684C37A9"/>
    <w:rsid w:val="687B2EBE"/>
    <w:rsid w:val="68E51EE8"/>
    <w:rsid w:val="6B6132E4"/>
    <w:rsid w:val="6BB0623B"/>
    <w:rsid w:val="6BBB5DC3"/>
    <w:rsid w:val="6CF65855"/>
    <w:rsid w:val="6D090170"/>
    <w:rsid w:val="6D341690"/>
    <w:rsid w:val="6D401DE3"/>
    <w:rsid w:val="6E375D39"/>
    <w:rsid w:val="6E672517"/>
    <w:rsid w:val="6F3970C9"/>
    <w:rsid w:val="714B0D57"/>
    <w:rsid w:val="715E6CDC"/>
    <w:rsid w:val="71872296"/>
    <w:rsid w:val="71A861A9"/>
    <w:rsid w:val="71D347C7"/>
    <w:rsid w:val="726A2B3A"/>
    <w:rsid w:val="74645D82"/>
    <w:rsid w:val="760D0CD1"/>
    <w:rsid w:val="77901BB9"/>
    <w:rsid w:val="77A03606"/>
    <w:rsid w:val="77E85119"/>
    <w:rsid w:val="78140451"/>
    <w:rsid w:val="781C4A96"/>
    <w:rsid w:val="78362761"/>
    <w:rsid w:val="79240B36"/>
    <w:rsid w:val="794077F2"/>
    <w:rsid w:val="794C38BE"/>
    <w:rsid w:val="794E6D9A"/>
    <w:rsid w:val="798968C0"/>
    <w:rsid w:val="79D0629D"/>
    <w:rsid w:val="7ABB2989"/>
    <w:rsid w:val="7AE215BC"/>
    <w:rsid w:val="7CF435F4"/>
    <w:rsid w:val="7E4C079B"/>
    <w:rsid w:val="7E582D05"/>
    <w:rsid w:val="7EC74F3B"/>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qFormat="1"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autoRedefine/>
    <w:qFormat/>
    <w:uiPriority w:val="0"/>
    <w:pPr>
      <w:widowControl w:val="0"/>
      <w:spacing w:before="100" w:beforeAutospacing="1" w:after="100" w:afterAutospacing="1" w:line="360" w:lineRule="auto"/>
      <w:jc w:val="left"/>
      <w:outlineLvl w:val="1"/>
    </w:pPr>
    <w:rPr>
      <w:rFonts w:ascii="宋体" w:hAnsi="宋体" w:eastAsia="宋体" w:cs="宋体"/>
      <w:b/>
      <w:bCs/>
      <w:kern w:val="2"/>
      <w:sz w:val="30"/>
      <w:szCs w:val="32"/>
      <w:lang w:val="en-US" w:eastAsia="zh-CN" w:bidi="ar-SA"/>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7"/>
    <w:autoRedefine/>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7">
    <w:name w:val="Body Text First Indent"/>
    <w:basedOn w:val="6"/>
    <w:next w:val="1"/>
    <w:autoRedefine/>
    <w:unhideWhenUsed/>
    <w:qFormat/>
    <w:uiPriority w:val="99"/>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List 2"/>
    <w:basedOn w:val="1"/>
    <w:autoRedefine/>
    <w:qFormat/>
    <w:uiPriority w:val="0"/>
    <w:pPr>
      <w:ind w:left="100" w:leftChars="200" w:hanging="200" w:hangingChars="200"/>
    </w:pPr>
  </w:style>
  <w:style w:type="paragraph" w:styleId="10">
    <w:name w:val="toc 5"/>
    <w:basedOn w:val="1"/>
    <w:next w:val="1"/>
    <w:autoRedefine/>
    <w:unhideWhenUsed/>
    <w:qFormat/>
    <w:uiPriority w:val="99"/>
    <w:pPr>
      <w:ind w:left="1680" w:leftChars="800"/>
    </w:pPr>
    <w:rPr>
      <w:rFonts w:ascii="Calibri" w:hAnsi="Calibri" w:eastAsia="宋体" w:cs="Times New Roman"/>
      <w:szCs w:val="22"/>
    </w:rPr>
  </w:style>
  <w:style w:type="paragraph" w:styleId="11">
    <w:name w:val="Plain Text"/>
    <w:basedOn w:val="1"/>
    <w:autoRedefine/>
    <w:qFormat/>
    <w:uiPriority w:val="0"/>
    <w:rPr>
      <w:rFonts w:ascii="宋体" w:hAnsi="Courier New" w:cs="Times New Roman"/>
      <w:szCs w:val="22"/>
    </w:rPr>
  </w:style>
  <w:style w:type="paragraph" w:styleId="12">
    <w:name w:val="Body Text Indent 2"/>
    <w:basedOn w:val="1"/>
    <w:next w:val="1"/>
    <w:autoRedefine/>
    <w:qFormat/>
    <w:uiPriority w:val="0"/>
    <w:pPr>
      <w:spacing w:after="120" w:line="480" w:lineRule="auto"/>
      <w:ind w:left="420" w:leftChars="200"/>
    </w:p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autoRedefine/>
    <w:semiHidden/>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6">
    <w:name w:val="Normal (Web)"/>
    <w:basedOn w:val="1"/>
    <w:autoRedefine/>
    <w:unhideWhenUsed/>
    <w:qFormat/>
    <w:uiPriority w:val="99"/>
    <w:pPr>
      <w:widowControl/>
      <w:jc w:val="left"/>
    </w:pPr>
    <w:rPr>
      <w:rFonts w:ascii="宋体" w:hAnsi="宋体" w:cs="宋体"/>
      <w:kern w:val="0"/>
      <w:sz w:val="24"/>
      <w:szCs w:val="24"/>
    </w:rPr>
  </w:style>
  <w:style w:type="paragraph" w:styleId="17">
    <w:name w:val="Title"/>
    <w:basedOn w:val="1"/>
    <w:next w:val="1"/>
    <w:qFormat/>
    <w:uiPriority w:val="99"/>
    <w:pPr>
      <w:spacing w:before="240" w:after="60"/>
      <w:jc w:val="center"/>
      <w:outlineLvl w:val="0"/>
    </w:pPr>
    <w:rPr>
      <w:rFonts w:ascii="Cambria" w:hAnsi="Cambria" w:cs="Cambria"/>
      <w:b/>
      <w:bCs/>
      <w:sz w:val="32"/>
      <w:szCs w:val="32"/>
    </w:rPr>
  </w:style>
  <w:style w:type="paragraph" w:styleId="18">
    <w:name w:val="Body Text First Indent 2"/>
    <w:basedOn w:val="8"/>
    <w:autoRedefine/>
    <w:qFormat/>
    <w:uiPriority w:val="0"/>
    <w:pPr>
      <w:snapToGrid/>
      <w:spacing w:before="0" w:after="120" w:line="240" w:lineRule="auto"/>
      <w:ind w:left="420" w:leftChars="200" w:firstLine="420" w:firstLineChars="200"/>
    </w:pPr>
    <w:rPr>
      <w:rFonts w:ascii="Times New Roman" w:hAnsi="Times New Roman"/>
      <w:sz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22"/>
    <w:rPr>
      <w:b/>
      <w:bCs/>
    </w:rPr>
  </w:style>
  <w:style w:type="character" w:styleId="23">
    <w:name w:val="page number"/>
    <w:autoRedefine/>
    <w:qFormat/>
    <w:uiPriority w:val="0"/>
  </w:style>
  <w:style w:type="character" w:styleId="24">
    <w:name w:val="Hyperlink"/>
    <w:basedOn w:val="21"/>
    <w:autoRedefine/>
    <w:unhideWhenUsed/>
    <w:qFormat/>
    <w:uiPriority w:val="99"/>
    <w:rPr>
      <w:color w:val="0000FF" w:themeColor="hyperlink"/>
      <w:u w:val="single"/>
      <w14:textFill>
        <w14:solidFill>
          <w14:schemeClr w14:val="hlink"/>
        </w14:solidFill>
      </w14:textFill>
    </w:rPr>
  </w:style>
  <w:style w:type="paragraph" w:customStyle="1" w:styleId="25">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26">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27">
    <w:name w:val="页眉 Char"/>
    <w:basedOn w:val="21"/>
    <w:link w:val="14"/>
    <w:autoRedefine/>
    <w:qFormat/>
    <w:uiPriority w:val="99"/>
    <w:rPr>
      <w:sz w:val="18"/>
      <w:szCs w:val="18"/>
    </w:rPr>
  </w:style>
  <w:style w:type="character" w:customStyle="1" w:styleId="28">
    <w:name w:val="页脚 Char"/>
    <w:basedOn w:val="21"/>
    <w:link w:val="13"/>
    <w:autoRedefine/>
    <w:qFormat/>
    <w:uiPriority w:val="99"/>
    <w:rPr>
      <w:sz w:val="18"/>
      <w:szCs w:val="18"/>
    </w:rPr>
  </w:style>
  <w:style w:type="paragraph" w:customStyle="1" w:styleId="29">
    <w:name w:val="正文缩进2格"/>
    <w:basedOn w:val="1"/>
    <w:autoRedefine/>
    <w:qFormat/>
    <w:uiPriority w:val="0"/>
    <w:pPr>
      <w:spacing w:line="600" w:lineRule="exact"/>
      <w:ind w:firstLine="639" w:firstLineChars="206"/>
    </w:pPr>
    <w:rPr>
      <w:rFonts w:ascii="仿宋_GB2312" w:hAnsi="宋体" w:eastAsia="仿宋_GB2312"/>
      <w:sz w:val="31"/>
      <w:szCs w:val="20"/>
    </w:rPr>
  </w:style>
  <w:style w:type="paragraph" w:customStyle="1" w:styleId="30">
    <w:name w:val="正文首行缩进两字符"/>
    <w:basedOn w:val="1"/>
    <w:autoRedefine/>
    <w:qFormat/>
    <w:uiPriority w:val="0"/>
    <w:pPr>
      <w:spacing w:line="360" w:lineRule="auto"/>
      <w:ind w:firstLine="200" w:firstLineChars="200"/>
    </w:pPr>
  </w:style>
  <w:style w:type="table" w:customStyle="1" w:styleId="31">
    <w:name w:val="Table Normal"/>
    <w:autoRedefine/>
    <w:unhideWhenUsed/>
    <w:qFormat/>
    <w:uiPriority w:val="0"/>
    <w:tblPr>
      <w:tblCellMar>
        <w:top w:w="0" w:type="dxa"/>
        <w:left w:w="0" w:type="dxa"/>
        <w:bottom w:w="0" w:type="dxa"/>
        <w:right w:w="0" w:type="dxa"/>
      </w:tblCellMar>
    </w:tblPr>
  </w:style>
  <w:style w:type="paragraph" w:customStyle="1" w:styleId="3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3">
    <w:name w:val="null3"/>
    <w:autoRedefine/>
    <w:hidden/>
    <w:qFormat/>
    <w:uiPriority w:val="0"/>
    <w:rPr>
      <w:rFonts w:hint="eastAsia" w:asciiTheme="minorHAnsi" w:hAnsiTheme="minorHAnsi" w:eastAsiaTheme="minorEastAsia" w:cstheme="minorBidi"/>
      <w:lang w:val="en-US" w:eastAsia="zh-Hans"/>
    </w:rPr>
  </w:style>
  <w:style w:type="paragraph" w:customStyle="1" w:styleId="34">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Tuan</Company>
  <Pages>15</Pages>
  <Words>3742</Words>
  <Characters>4269</Characters>
  <Lines>47</Lines>
  <Paragraphs>13</Paragraphs>
  <TotalTime>20</TotalTime>
  <ScaleCrop>false</ScaleCrop>
  <LinksUpToDate>false</LinksUpToDate>
  <CharactersWithSpaces>4387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2023-12-18T08:23:00Z</dcterms:created>
  <dc:creator>Tuan</dc:creator>
  <cp:lastModifiedBy>悠悠岸乡</cp:lastModifiedBy>
  <cp:lastPrinted>2025-04-15T00:51:00Z</cp:lastPrinted>
  <dcterms:modified xsi:type="dcterms:W3CDTF">2025-04-16T03:24:54Z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7B2068326A31404D842D9380EE686CC1_13</vt:lpwstr>
  </property>
  <property fmtid="{D5CDD505-2E9C-101B-9397-08002B2CF9AE}" pid="4" name="KSOTemplateDocerSaveRecord">
    <vt:lpwstr>eyJoZGlkIjoiZjYzZTk3ZDExOGU0MDM4YTRhZWM5ODg5NzhlZmVlMDEiLCJ1c2VySWQiOiIyMzkwMzc2OTMifQ==</vt:lpwstr>
  </property>
</Properties>
</file>