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C00BDE">
      <w:pPr>
        <w:spacing w:line="360" w:lineRule="auto"/>
        <w:jc w:val="left"/>
        <w:rPr>
          <w:rFonts w:hint="eastAsia" w:ascii="Times New Roman" w:hAnsi="Times New Roman" w:eastAsia="宋体" w:cs="Times New Roman"/>
          <w:b/>
          <w:bCs/>
          <w:sz w:val="52"/>
          <w:szCs w:val="52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52"/>
          <w:szCs w:val="52"/>
          <w:highlight w:val="none"/>
          <w:lang w:val="en-US" w:eastAsia="zh-CN"/>
        </w:rPr>
        <w:t xml:space="preserve"> </w:t>
      </w:r>
    </w:p>
    <w:p w14:paraId="273115EB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  <w:highlight w:val="none"/>
        </w:rPr>
      </w:pPr>
    </w:p>
    <w:p w14:paraId="7C712F45">
      <w:pPr>
        <w:spacing w:line="360" w:lineRule="auto"/>
        <w:jc w:val="center"/>
        <w:rPr>
          <w:rFonts w:hint="eastAsia" w:ascii="仿宋" w:hAnsi="仿宋" w:eastAsia="仿宋" w:cs="仿宋"/>
          <w:sz w:val="84"/>
          <w:szCs w:val="84"/>
          <w:highlight w:val="none"/>
        </w:rPr>
      </w:pPr>
    </w:p>
    <w:p w14:paraId="355A67BC">
      <w:pPr>
        <w:spacing w:line="360" w:lineRule="auto"/>
        <w:jc w:val="center"/>
        <w:rPr>
          <w:rFonts w:hint="eastAsia" w:ascii="仿宋" w:hAnsi="仿宋" w:eastAsia="仿宋" w:cs="仿宋"/>
          <w:b/>
          <w:spacing w:val="-30"/>
          <w:sz w:val="112"/>
          <w:szCs w:val="112"/>
          <w:highlight w:val="none"/>
        </w:rPr>
      </w:pPr>
      <w:r>
        <w:rPr>
          <w:rFonts w:hint="eastAsia" w:ascii="仿宋" w:hAnsi="仿宋" w:eastAsia="仿宋" w:cs="仿宋"/>
          <w:sz w:val="112"/>
          <w:szCs w:val="112"/>
          <w:highlight w:val="none"/>
        </w:rPr>
        <w:t>绵阳市中医医院</w:t>
      </w:r>
    </w:p>
    <w:p w14:paraId="54E8CE44">
      <w:pPr>
        <w:spacing w:line="360" w:lineRule="auto"/>
        <w:jc w:val="center"/>
        <w:rPr>
          <w:rFonts w:hint="eastAsia" w:ascii="仿宋" w:hAnsi="仿宋" w:eastAsia="仿宋" w:cs="仿宋"/>
          <w:b/>
          <w:sz w:val="112"/>
          <w:szCs w:val="112"/>
          <w:highlight w:val="none"/>
        </w:rPr>
      </w:pPr>
    </w:p>
    <w:p w14:paraId="7FE1D6BC">
      <w:pPr>
        <w:spacing w:line="360" w:lineRule="auto"/>
        <w:jc w:val="center"/>
        <w:rPr>
          <w:rFonts w:hint="eastAsia" w:ascii="仿宋" w:hAnsi="仿宋" w:eastAsia="仿宋" w:cs="仿宋"/>
          <w:b/>
          <w:sz w:val="84"/>
          <w:szCs w:val="84"/>
          <w:highlight w:val="none"/>
        </w:rPr>
      </w:pPr>
      <w:r>
        <w:rPr>
          <w:rFonts w:hint="eastAsia" w:ascii="仿宋" w:hAnsi="仿宋" w:eastAsia="仿宋" w:cs="仿宋"/>
          <w:b/>
          <w:sz w:val="112"/>
          <w:szCs w:val="112"/>
          <w:highlight w:val="none"/>
        </w:rPr>
        <w:t>竞争性</w:t>
      </w:r>
      <w:r>
        <w:rPr>
          <w:rFonts w:hint="eastAsia" w:ascii="仿宋" w:hAnsi="仿宋" w:eastAsia="仿宋" w:cs="仿宋"/>
          <w:b/>
          <w:sz w:val="112"/>
          <w:szCs w:val="112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/>
          <w:spacing w:val="-30"/>
          <w:sz w:val="112"/>
          <w:szCs w:val="112"/>
          <w:highlight w:val="none"/>
        </w:rPr>
        <w:t>文件</w:t>
      </w:r>
    </w:p>
    <w:p w14:paraId="13A3119E">
      <w:pPr>
        <w:spacing w:line="360" w:lineRule="auto"/>
        <w:rPr>
          <w:rFonts w:ascii="宋体" w:hAnsi="宋体" w:eastAsia="宋体" w:cs="Times New Roman"/>
          <w:b/>
          <w:sz w:val="32"/>
          <w:szCs w:val="32"/>
          <w:highlight w:val="none"/>
        </w:rPr>
      </w:pPr>
    </w:p>
    <w:p w14:paraId="32037650">
      <w:pPr>
        <w:spacing w:line="360" w:lineRule="auto"/>
        <w:rPr>
          <w:rFonts w:ascii="宋体" w:hAnsi="宋体" w:eastAsia="宋体" w:cs="宋体"/>
          <w:b/>
          <w:sz w:val="24"/>
          <w:szCs w:val="20"/>
          <w:highlight w:val="none"/>
        </w:rPr>
      </w:pPr>
    </w:p>
    <w:p w14:paraId="203716EA">
      <w:pPr>
        <w:tabs>
          <w:tab w:val="left" w:pos="5433"/>
        </w:tabs>
        <w:spacing w:line="360" w:lineRule="auto"/>
        <w:ind w:firstLine="1446" w:firstLineChars="400"/>
        <w:jc w:val="both"/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bCs/>
          <w:i w:val="0"/>
          <w:iCs w:val="0"/>
          <w:sz w:val="36"/>
          <w:szCs w:val="36"/>
          <w:highlight w:val="none"/>
        </w:rPr>
        <w:t>编号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</w:rPr>
        <w:t>：</w:t>
      </w:r>
      <w:r>
        <w:rPr>
          <w:rFonts w:hint="eastAsia" w:ascii="仿宋" w:hAnsi="仿宋" w:eastAsia="仿宋" w:cs="仿宋"/>
          <w:color w:val="auto"/>
          <w:sz w:val="36"/>
          <w:szCs w:val="36"/>
          <w:highlight w:val="none"/>
          <w:u w:val="single"/>
          <w:lang w:val="en-US" w:eastAsia="zh-CN"/>
        </w:rPr>
        <w:t>MYZYYY竞磋（2025）011号</w:t>
      </w:r>
    </w:p>
    <w:p w14:paraId="2BBEC085">
      <w:pPr>
        <w:spacing w:line="360" w:lineRule="auto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  <w:highlight w:val="none"/>
          <w:lang w:val="zh-CN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</w:rPr>
        <w:t>项目</w:t>
      </w:r>
      <w:r>
        <w:rPr>
          <w:rFonts w:hint="eastAsia" w:ascii="仿宋" w:hAnsi="仿宋" w:eastAsia="仿宋" w:cs="仿宋"/>
          <w:b/>
          <w:bCs/>
          <w:sz w:val="36"/>
          <w:szCs w:val="36"/>
          <w:highlight w:val="none"/>
          <w:lang w:val="en-US" w:eastAsia="zh-CN"/>
        </w:rPr>
        <w:t xml:space="preserve">: </w:t>
      </w:r>
      <w:r>
        <w:rPr>
          <w:rFonts w:hint="eastAsia" w:ascii="仿宋" w:hAnsi="仿宋" w:eastAsia="仿宋" w:cs="仿宋"/>
          <w:sz w:val="36"/>
          <w:szCs w:val="36"/>
          <w:highlight w:val="none"/>
          <w:u w:val="single"/>
          <w:lang w:eastAsia="zh-CN"/>
        </w:rPr>
        <w:t>绵阳市中医医院压力蒸汽灭菌器和CPM（下肢关节康复器）采购</w:t>
      </w:r>
    </w:p>
    <w:p w14:paraId="368EB373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55DC7D1C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20FA0E92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3A3C0649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2D5B9279">
      <w:pPr>
        <w:pStyle w:val="5"/>
        <w:rPr>
          <w:highlight w:val="none"/>
          <w:lang w:val="zh-CN"/>
        </w:rPr>
      </w:pPr>
    </w:p>
    <w:p w14:paraId="067F7ED1">
      <w:pPr>
        <w:spacing w:line="360" w:lineRule="auto"/>
        <w:rPr>
          <w:rFonts w:ascii="Times New Roman" w:hAnsi="Times New Roman" w:eastAsia="宋体" w:cs="Times New Roman"/>
          <w:sz w:val="24"/>
          <w:szCs w:val="24"/>
          <w:highlight w:val="none"/>
          <w:lang w:val="zh-CN"/>
        </w:rPr>
      </w:pPr>
    </w:p>
    <w:p w14:paraId="6EF4B2BE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98820EF">
      <w:pPr>
        <w:spacing w:line="360" w:lineRule="auto"/>
        <w:jc w:val="center"/>
        <w:rPr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竞争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性磋商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邀请</w:t>
      </w:r>
    </w:p>
    <w:p w14:paraId="0316B2F4">
      <w:pPr>
        <w:spacing w:line="240" w:lineRule="auto"/>
        <w:ind w:firstLine="560" w:firstLineChars="200"/>
        <w:jc w:val="both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根据医院工作需要，拟对以下项目进行竞争性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采购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  <w:lang w:eastAsia="zh-CN"/>
        </w:rPr>
        <w:t>以下项目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highlight w:val="none"/>
        </w:rPr>
        <w:t>，现将有关事项公告如下：</w:t>
      </w:r>
    </w:p>
    <w:p w14:paraId="2D365C64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一、项目概况</w:t>
      </w:r>
    </w:p>
    <w:p w14:paraId="5A1DCE3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采购清单</w:t>
      </w:r>
    </w:p>
    <w:tbl>
      <w:tblPr>
        <w:tblStyle w:val="18"/>
        <w:tblW w:w="83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2770"/>
        <w:gridCol w:w="1775"/>
        <w:gridCol w:w="1650"/>
        <w:gridCol w:w="1364"/>
      </w:tblGrid>
      <w:tr w14:paraId="3F4DB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  <w:jc w:val="center"/>
        </w:trPr>
        <w:tc>
          <w:tcPr>
            <w:tcW w:w="745" w:type="dxa"/>
            <w:noWrap w:val="0"/>
            <w:vAlign w:val="center"/>
          </w:tcPr>
          <w:p w14:paraId="14D98D0F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包号</w:t>
            </w:r>
          </w:p>
        </w:tc>
        <w:tc>
          <w:tcPr>
            <w:tcW w:w="2770" w:type="dxa"/>
            <w:noWrap w:val="0"/>
            <w:vAlign w:val="center"/>
          </w:tcPr>
          <w:p w14:paraId="01576676">
            <w:pPr>
              <w:widowControl/>
              <w:jc w:val="center"/>
              <w:rPr>
                <w:rFonts w:ascii="宋体" w:hAnsi="宋体" w:cs="Tahoma"/>
                <w:b/>
                <w:bCs/>
                <w:kern w:val="0"/>
                <w:sz w:val="24"/>
                <w:highlight w:val="none"/>
              </w:rPr>
            </w:pPr>
            <w:r>
              <w:rPr>
                <w:rFonts w:hint="eastAsia" w:ascii="宋体" w:hAnsi="宋体" w:cs="Tahoma"/>
                <w:b/>
                <w:bCs/>
                <w:kern w:val="0"/>
                <w:sz w:val="24"/>
                <w:highlight w:val="none"/>
                <w:lang w:eastAsia="zh-CN"/>
              </w:rPr>
              <w:t>设备</w:t>
            </w:r>
            <w:r>
              <w:rPr>
                <w:rFonts w:hint="eastAsia" w:ascii="宋体" w:hAnsi="宋体" w:cs="Tahoma"/>
                <w:b/>
                <w:bCs/>
                <w:kern w:val="0"/>
                <w:sz w:val="24"/>
                <w:highlight w:val="none"/>
              </w:rPr>
              <w:t>名称</w:t>
            </w:r>
          </w:p>
        </w:tc>
        <w:tc>
          <w:tcPr>
            <w:tcW w:w="1775" w:type="dxa"/>
            <w:noWrap w:val="0"/>
            <w:vAlign w:val="center"/>
          </w:tcPr>
          <w:p w14:paraId="0BA5FF19">
            <w:pPr>
              <w:jc w:val="center"/>
              <w:rPr>
                <w:rFonts w:hint="eastAsia" w:ascii="宋体" w:hAnsi="宋体"/>
                <w:b/>
                <w:bCs/>
                <w:sz w:val="24"/>
                <w:highlight w:val="none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最高限</w:t>
            </w:r>
            <w:r>
              <w:rPr>
                <w:rFonts w:hint="eastAsia" w:ascii="宋体" w:hAnsi="宋体"/>
                <w:b/>
                <w:bCs/>
                <w:sz w:val="24"/>
                <w:highlight w:val="none"/>
              </w:rPr>
              <w:t>价（元）</w:t>
            </w:r>
          </w:p>
        </w:tc>
        <w:tc>
          <w:tcPr>
            <w:tcW w:w="1650" w:type="dxa"/>
            <w:noWrap w:val="0"/>
            <w:vAlign w:val="center"/>
          </w:tcPr>
          <w:p w14:paraId="6EFD6D64"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数量</w:t>
            </w:r>
          </w:p>
        </w:tc>
        <w:tc>
          <w:tcPr>
            <w:tcW w:w="1364" w:type="dxa"/>
            <w:noWrap w:val="0"/>
            <w:vAlign w:val="center"/>
          </w:tcPr>
          <w:p w14:paraId="375A6791">
            <w:pPr>
              <w:jc w:val="center"/>
              <w:rPr>
                <w:rFonts w:hint="eastAsia" w:ascii="宋体" w:hAnsi="宋体" w:eastAsiaTheme="minorEastAsia"/>
                <w:b/>
                <w:bCs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highlight w:val="none"/>
                <w:lang w:eastAsia="zh-CN"/>
              </w:rPr>
              <w:t>产地</w:t>
            </w:r>
          </w:p>
        </w:tc>
      </w:tr>
      <w:tr w14:paraId="649FD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5" w:type="dxa"/>
            <w:noWrap w:val="0"/>
            <w:vAlign w:val="center"/>
          </w:tcPr>
          <w:p w14:paraId="77DBD35E">
            <w:pPr>
              <w:widowControl/>
              <w:jc w:val="center"/>
              <w:rPr>
                <w:rFonts w:hint="eastAsia" w:eastAsia="宋体"/>
                <w:b/>
                <w:bCs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eastAsia="宋体" w:cs="Tahoma"/>
                <w:sz w:val="20"/>
                <w:szCs w:val="20"/>
                <w:highlight w:val="none"/>
                <w:lang w:val="en-US" w:eastAsia="zh-CN"/>
              </w:rPr>
              <w:t>1</w:t>
            </w:r>
          </w:p>
        </w:tc>
        <w:tc>
          <w:tcPr>
            <w:tcW w:w="2770" w:type="dxa"/>
            <w:noWrap w:val="0"/>
            <w:vAlign w:val="center"/>
          </w:tcPr>
          <w:p w14:paraId="3DF5B054">
            <w:pPr>
              <w:widowControl/>
              <w:jc w:val="left"/>
              <w:rPr>
                <w:rFonts w:hint="eastAsia" w:eastAsia="宋体" w:cs="Tahoma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压力蒸汽灭菌器</w:t>
            </w:r>
          </w:p>
        </w:tc>
        <w:tc>
          <w:tcPr>
            <w:tcW w:w="1775" w:type="dxa"/>
            <w:noWrap w:val="0"/>
            <w:vAlign w:val="center"/>
          </w:tcPr>
          <w:p w14:paraId="2A39C893">
            <w:pPr>
              <w:jc w:val="center"/>
              <w:rPr>
                <w:rFonts w:hint="default" w:eastAsia="宋体" w:cs="Tahom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sz w:val="20"/>
                <w:szCs w:val="20"/>
                <w:highlight w:val="none"/>
                <w:lang w:val="en-US" w:eastAsia="zh-CN"/>
              </w:rPr>
              <w:t>90000</w:t>
            </w:r>
          </w:p>
        </w:tc>
        <w:tc>
          <w:tcPr>
            <w:tcW w:w="1650" w:type="dxa"/>
            <w:noWrap w:val="0"/>
            <w:vAlign w:val="center"/>
          </w:tcPr>
          <w:p w14:paraId="57200B77">
            <w:pPr>
              <w:widowControl/>
              <w:jc w:val="center"/>
              <w:rPr>
                <w:rFonts w:hint="default" w:cs="Tahom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ahoma"/>
                <w:kern w:val="0"/>
                <w:sz w:val="20"/>
                <w:szCs w:val="20"/>
                <w:highlight w:val="none"/>
                <w:lang w:val="en-US" w:eastAsia="zh-CN"/>
              </w:rPr>
              <w:t>1台</w:t>
            </w:r>
          </w:p>
        </w:tc>
        <w:tc>
          <w:tcPr>
            <w:tcW w:w="1364" w:type="dxa"/>
            <w:noWrap w:val="0"/>
            <w:vAlign w:val="center"/>
          </w:tcPr>
          <w:p w14:paraId="671EC69B">
            <w:pPr>
              <w:widowControl/>
              <w:jc w:val="center"/>
              <w:rPr>
                <w:rFonts w:hint="eastAsia" w:eastAsia="宋体" w:cs="Tahom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Tahoma"/>
                <w:kern w:val="0"/>
                <w:sz w:val="20"/>
                <w:szCs w:val="20"/>
                <w:highlight w:val="none"/>
                <w:lang w:eastAsia="zh-CN"/>
              </w:rPr>
              <w:t>国产</w:t>
            </w:r>
          </w:p>
        </w:tc>
      </w:tr>
      <w:tr w14:paraId="15E6B5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45" w:type="dxa"/>
            <w:noWrap w:val="0"/>
            <w:vAlign w:val="center"/>
          </w:tcPr>
          <w:p w14:paraId="397E70BA">
            <w:pPr>
              <w:widowControl/>
              <w:jc w:val="center"/>
              <w:rPr>
                <w:rFonts w:hint="default" w:eastAsia="宋体" w:cs="Tahom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sz w:val="20"/>
                <w:szCs w:val="20"/>
                <w:highlight w:val="none"/>
                <w:lang w:val="en-US" w:eastAsia="zh-CN"/>
              </w:rPr>
              <w:t>2</w:t>
            </w:r>
          </w:p>
        </w:tc>
        <w:tc>
          <w:tcPr>
            <w:tcW w:w="2770" w:type="dxa"/>
            <w:noWrap w:val="0"/>
            <w:vAlign w:val="center"/>
          </w:tcPr>
          <w:p w14:paraId="49451B74">
            <w:pPr>
              <w:widowControl/>
              <w:jc w:val="left"/>
              <w:rPr>
                <w:rFonts w:hint="eastAsia" w:eastAsia="宋体" w:cs="Tahoma"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eastAsia="宋体" w:cs="Tahoma"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CPM（下肢关节康复器）</w:t>
            </w:r>
          </w:p>
        </w:tc>
        <w:tc>
          <w:tcPr>
            <w:tcW w:w="1775" w:type="dxa"/>
            <w:noWrap w:val="0"/>
            <w:vAlign w:val="center"/>
          </w:tcPr>
          <w:p w14:paraId="759E0F7A">
            <w:pPr>
              <w:jc w:val="center"/>
              <w:rPr>
                <w:rFonts w:hint="default" w:eastAsia="宋体" w:cs="Tahoma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eastAsia="宋体" w:cs="Tahoma"/>
                <w:sz w:val="20"/>
                <w:szCs w:val="20"/>
                <w:highlight w:val="none"/>
                <w:lang w:val="en-US" w:eastAsia="zh-CN"/>
              </w:rPr>
              <w:t>20000</w:t>
            </w:r>
          </w:p>
        </w:tc>
        <w:tc>
          <w:tcPr>
            <w:tcW w:w="1650" w:type="dxa"/>
            <w:noWrap w:val="0"/>
            <w:vAlign w:val="center"/>
          </w:tcPr>
          <w:p w14:paraId="1AB4E763">
            <w:pPr>
              <w:widowControl/>
              <w:jc w:val="center"/>
              <w:rPr>
                <w:rFonts w:hint="default" w:cs="Tahoma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cs="Tahoma"/>
                <w:kern w:val="0"/>
                <w:sz w:val="20"/>
                <w:szCs w:val="20"/>
                <w:highlight w:val="none"/>
                <w:lang w:val="en-US" w:eastAsia="zh-CN"/>
              </w:rPr>
              <w:t>1台</w:t>
            </w:r>
          </w:p>
        </w:tc>
        <w:tc>
          <w:tcPr>
            <w:tcW w:w="1364" w:type="dxa"/>
            <w:noWrap w:val="0"/>
            <w:vAlign w:val="center"/>
          </w:tcPr>
          <w:p w14:paraId="02B32991">
            <w:pPr>
              <w:widowControl/>
              <w:jc w:val="center"/>
              <w:rPr>
                <w:rFonts w:hint="eastAsia" w:eastAsia="宋体" w:cs="Tahoma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cs="Tahoma"/>
                <w:kern w:val="0"/>
                <w:sz w:val="20"/>
                <w:szCs w:val="20"/>
                <w:highlight w:val="none"/>
                <w:lang w:eastAsia="zh-CN"/>
              </w:rPr>
              <w:t>国产</w:t>
            </w:r>
          </w:p>
        </w:tc>
      </w:tr>
    </w:tbl>
    <w:p w14:paraId="0A0A9B11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spacing w:val="-4"/>
          <w:sz w:val="28"/>
          <w:szCs w:val="28"/>
          <w:highlight w:val="none"/>
        </w:rPr>
        <w:t>、采购方式</w:t>
      </w:r>
    </w:p>
    <w:p w14:paraId="0D1E07F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、采购方式：竞争性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磋商，在密封报价基础上进行一轮或多轮磋商。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</w:p>
    <w:p w14:paraId="53C3FA7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、评审方法：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综合评分法。</w:t>
      </w:r>
    </w:p>
    <w:p w14:paraId="2B521BCB">
      <w:pPr>
        <w:spacing w:line="240" w:lineRule="auto"/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eastAsia="zh-CN"/>
        </w:rPr>
        <w:t>三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、供应商参加本次磋商，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  <w:lang w:val="en-US" w:eastAsia="zh-CN"/>
        </w:rPr>
        <w:t>供应商</w:t>
      </w:r>
      <w:r>
        <w:rPr>
          <w:rFonts w:hint="eastAsia" w:ascii="仿宋" w:hAnsi="仿宋" w:eastAsia="仿宋" w:cs="仿宋"/>
          <w:b/>
          <w:bCs w:val="0"/>
          <w:sz w:val="28"/>
          <w:szCs w:val="28"/>
          <w:highlight w:val="none"/>
        </w:rPr>
        <w:t>具备下列条件：</w:t>
      </w:r>
    </w:p>
    <w:p w14:paraId="18B285E1">
      <w:pPr>
        <w:pStyle w:val="5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1、具有独立承担民事责任的能力；</w:t>
      </w:r>
    </w:p>
    <w:p w14:paraId="1D257F04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2、具有良好的商业信誉和健全的财务会计制度；</w:t>
      </w:r>
    </w:p>
    <w:p w14:paraId="6C27D7A5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3、具有履行合同所必需的设备和专业技术能力；</w:t>
      </w:r>
    </w:p>
    <w:p w14:paraId="5849461C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4、具有依法缴纳税收和社会保障资金的良好记录；</w:t>
      </w:r>
    </w:p>
    <w:p w14:paraId="2A3945C5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5、参加本次采购活动前三年内，在经营活动中没有重大违法记录；</w:t>
      </w:r>
    </w:p>
    <w:p w14:paraId="17B5FE9C">
      <w:pPr>
        <w:pStyle w:val="14"/>
        <w:shd w:val="clear" w:color="auto" w:fill="FFFFFF"/>
        <w:spacing w:line="240" w:lineRule="auto"/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kern w:val="2"/>
          <w:sz w:val="28"/>
          <w:szCs w:val="28"/>
          <w:highlight w:val="none"/>
          <w:lang w:val="en-US" w:eastAsia="zh-CN" w:bidi="ar-SA"/>
        </w:rPr>
        <w:t>6.特殊资格：</w:t>
      </w:r>
    </w:p>
    <w:p w14:paraId="1C5114A8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6.1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产品属于医疗器械的，供应商须符合《医疗器械监督管理条例》要求 。</w:t>
      </w:r>
    </w:p>
    <w:p w14:paraId="60DCCFF0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6.2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产品属于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的，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产品须符合《医疗器械注册管理办法》要求。</w:t>
      </w:r>
    </w:p>
    <w:p w14:paraId="5DB9A91E">
      <w:pPr>
        <w:pStyle w:val="1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0" w:beforeAutospacing="0" w:after="60" w:afterAutospacing="0" w:line="240" w:lineRule="auto"/>
        <w:ind w:right="0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注：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不属于医疗器械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的，须提供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有效证明文件：</w:t>
      </w: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说明或产品分类界定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</w:rPr>
        <w:t>文件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  <w:t>。</w:t>
      </w:r>
    </w:p>
    <w:p w14:paraId="012AA0DF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四、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报名及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采购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文件获取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 w14:paraId="152B24BE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1.报名方式：投标单位报名登记表（见附表）、授权委托书（或介绍信）；以上报名资料复印件需加盖公章。将报名登记表扫描成一个PDF文件后发送至邮箱3492093577@qq.com，邮件主题：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</w:rPr>
        <w:t>绵阳市中医医院压力蒸汽灭菌器和CPM（下肢关节康复器）采购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eastAsia="zh-CN"/>
        </w:rPr>
        <w:t>项目包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>X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+XXX公司。自行在公告附件中下载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采购文件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。</w:t>
      </w:r>
    </w:p>
    <w:p w14:paraId="0CF32FCB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.报名时间：202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日至202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日17:00（以接收邮件时间为准）。</w:t>
      </w:r>
    </w:p>
    <w:p w14:paraId="1E6A3392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、提交投标文件截止时间、开标时间和地点</w:t>
      </w:r>
    </w:p>
    <w:p w14:paraId="0CDFD6A0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开标时间：202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年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9时00分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</w:rPr>
        <w:t>，开标当天现场提交响应文件，如有变动电话通知。</w:t>
      </w:r>
    </w:p>
    <w:p w14:paraId="2930CE13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提交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响应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文件地点：绵阳市中医医院怀恩楼20楼2018室（绵阳市涪城区涪城路14号）。</w:t>
      </w:r>
    </w:p>
    <w:p w14:paraId="611A2720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开启地点：绵阳市中医医院怀恩楼20楼2018室开标。</w:t>
      </w:r>
    </w:p>
    <w:p w14:paraId="034A76F3">
      <w:pPr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、联系方式</w:t>
      </w:r>
    </w:p>
    <w:p w14:paraId="52CC7DF0">
      <w:pPr>
        <w:rPr>
          <w:rFonts w:hint="eastAsia" w:ascii="仿宋" w:hAnsi="仿宋" w:eastAsia="仿宋" w:cs="仿宋"/>
          <w:sz w:val="28"/>
          <w:szCs w:val="28"/>
          <w:highlight w:val="none"/>
          <w:lang w:val="en-US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报名咨询：</w:t>
      </w:r>
      <w:r>
        <w:rPr>
          <w:rStyle w:val="21"/>
          <w:rFonts w:hint="eastAsia" w:ascii="仿宋" w:hAnsi="仿宋" w:eastAsia="仿宋" w:cs="仿宋"/>
          <w:b w:val="0"/>
          <w:bCs w:val="0"/>
          <w:i w:val="0"/>
          <w:iCs w:val="0"/>
          <w:caps w:val="0"/>
          <w:color w:val="222222"/>
          <w:spacing w:val="0"/>
          <w:sz w:val="28"/>
          <w:szCs w:val="28"/>
          <w:highlight w:val="none"/>
          <w:lang w:val="en-US" w:eastAsia="zh-CN"/>
        </w:rPr>
        <w:t>蒋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老师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0816-2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625529 </w:t>
      </w:r>
    </w:p>
    <w:p w14:paraId="10754D72">
      <w:pP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项目咨询：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曾老师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0816-2226220</w:t>
      </w:r>
    </w:p>
    <w:p w14:paraId="314FCA4D">
      <w:pPr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监督部门联系电话：0816-2224042</w:t>
      </w:r>
    </w:p>
    <w:p w14:paraId="206F569F">
      <w:pPr>
        <w:numPr>
          <w:ilvl w:val="0"/>
          <w:numId w:val="0"/>
        </w:numPr>
        <w:spacing w:line="240" w:lineRule="auto"/>
        <w:jc w:val="both"/>
        <w:rPr>
          <w:rFonts w:hint="default" w:ascii="仿宋" w:hAnsi="仿宋" w:eastAsia="仿宋" w:cs="仿宋"/>
          <w:b w:val="0"/>
          <w:bCs w:val="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                                 </w:t>
      </w:r>
    </w:p>
    <w:p w14:paraId="44C1D7DE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</w:pPr>
    </w:p>
    <w:p w14:paraId="0BCC197A">
      <w:pPr>
        <w:numPr>
          <w:ilvl w:val="0"/>
          <w:numId w:val="0"/>
        </w:numPr>
        <w:ind w:firstLine="2530" w:firstLineChars="90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采购项目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技术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>参数要求、商务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要求</w:t>
      </w:r>
    </w:p>
    <w:p w14:paraId="4ECC68BF">
      <w:pPr>
        <w:jc w:val="left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u w:val="none"/>
          <w:lang w:eastAsia="zh-CN"/>
        </w:rPr>
        <w:t>一、技术参数</w:t>
      </w:r>
    </w:p>
    <w:p w14:paraId="535EE080">
      <w:pPr>
        <w:spacing w:line="240" w:lineRule="auto"/>
        <w:ind w:firstLine="570"/>
        <w:jc w:val="center"/>
        <w:rPr>
          <w:rFonts w:hint="eastAsia" w:ascii="仿宋" w:hAnsi="仿宋" w:eastAsia="仿宋" w:cs="仿宋"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包1：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压力蒸汽灭菌器</w:t>
      </w:r>
    </w:p>
    <w:p w14:paraId="7329D0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▲1、灭菌内室容积≥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L，对耐热、耐湿物品高温高压灭菌处理，可对管腔器械进行灭菌。</w:t>
      </w:r>
    </w:p>
    <w:p w14:paraId="00266B4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、密封门：单门、电动开关门、带有压力安全联锁装置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083DDB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、脉动次数：≥4次，且可调；全工作过程时间：≤45分钟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32D003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、材质：内室为≥4mm厚304不锈钢，管道为304不锈钢。</w:t>
      </w:r>
    </w:p>
    <w:p w14:paraId="10876C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▲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、控制方式：全自动PLC控制，灭菌程序的压力、温度、时间值可根据需要自行设定，自动打印过程参数。</w:t>
      </w:r>
    </w:p>
    <w:p w14:paraId="73B4F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、物品装载方式：台式。</w:t>
      </w:r>
    </w:p>
    <w:p w14:paraId="64F5EF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、内置打印机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打印的数据实时记录整个灭菌过程的数据（数据包括：本设备的运转次数、灭菌的程序性质、程序设定的参数、程序的开始时间、灭菌过程的各阶段、时间、压力、温度、灭菌过程是否合格、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运行故障代码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提示等内容）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0DCD5F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、具有织物、器械、液体、B—D试验程序等。</w:t>
      </w:r>
    </w:p>
    <w:p w14:paraId="052A1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9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具有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低噪音抽空泵。</w:t>
      </w:r>
    </w:p>
    <w:p w14:paraId="3FF85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▲1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、设备自带瞬间极速蒸汽发生器。脉动真空次数0-99，可调抽空度≥99.99%。</w:t>
      </w:r>
    </w:p>
    <w:p w14:paraId="7CB8C5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▲11、采用内置敞开式水箱结构,水箱一次注满水后可多次运行程序,同时配置水质监测模块。</w:t>
      </w:r>
    </w:p>
    <w:p w14:paraId="72E74A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12、具有≤0.22μm除菌高效空气过滤器。注水、脉动真空、升温、灭菌、排汽、真空干燥全过程自动运行。</w:t>
      </w:r>
    </w:p>
    <w:p w14:paraId="7BCE8E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★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13、由于安装场地限制，所投设备尺寸需≤（L*W*H）mm  1050*730*560。</w:t>
      </w:r>
    </w:p>
    <w:p w14:paraId="7EFDE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0" w:firstLineChars="1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、生产厂家具备做灭菌器参数验证资质，并出具检验报告，提供用户验证报告佐证。</w:t>
      </w:r>
    </w:p>
    <w:p w14:paraId="5D8A3967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281" w:firstLineChars="100"/>
        <w:textAlignment w:val="auto"/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highlight w:val="none"/>
          <w:lang w:val="en-US" w:eastAsia="zh-CN" w:bidi="ar-SA"/>
        </w:rPr>
        <w:t>★</w:t>
      </w:r>
      <w:r>
        <w:rPr>
          <w:rFonts w:hint="eastAsia" w:ascii="仿宋" w:hAnsi="仿宋" w:eastAsia="仿宋" w:cs="仿宋"/>
          <w:b w:val="0"/>
          <w:bCs/>
          <w:kern w:val="2"/>
          <w:sz w:val="28"/>
          <w:szCs w:val="28"/>
          <w:highlight w:val="none"/>
          <w:lang w:val="en-US" w:eastAsia="zh-CN" w:bidi="ar-SA"/>
        </w:rPr>
        <w:t>15、负责办理相关证件（特种设备使用登记证等，提供承诺函）。</w:t>
      </w:r>
    </w:p>
    <w:p w14:paraId="024902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none"/>
          <w:u w:val="none"/>
          <w:lang w:val="en-US" w:eastAsia="zh-CN"/>
        </w:rPr>
      </w:pPr>
    </w:p>
    <w:p w14:paraId="6E93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70"/>
        <w:jc w:val="center"/>
        <w:textAlignment w:val="auto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包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2：</w:t>
      </w:r>
      <w:r>
        <w:rPr>
          <w:rFonts w:hint="eastAsia" w:ascii="仿宋" w:hAnsi="仿宋" w:eastAsia="仿宋" w:cs="仿宋"/>
          <w:sz w:val="28"/>
          <w:szCs w:val="28"/>
          <w:highlight w:val="none"/>
          <w:u w:val="none"/>
        </w:rPr>
        <w:t>CPM（下肢关节康复器）</w:t>
      </w:r>
    </w:p>
    <w:p w14:paraId="5091C9F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FF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具有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中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  <w:lang w:eastAsia="zh-CN"/>
        </w:rPr>
        <w:t>、</w:t>
      </w:r>
      <w:r>
        <w:rPr>
          <w:rFonts w:hint="eastAsia" w:ascii="仿宋" w:hAnsi="仿宋" w:eastAsia="仿宋" w:cs="仿宋"/>
          <w:color w:val="auto"/>
          <w:sz w:val="28"/>
          <w:szCs w:val="28"/>
          <w:highlight w:val="none"/>
        </w:rPr>
        <w:t>英文显示和控制（带手控器）。</w:t>
      </w:r>
    </w:p>
    <w:p w14:paraId="082AC97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具有全程长度和膝关节角度控制方式。</w:t>
      </w:r>
    </w:p>
    <w:p w14:paraId="244FDE5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具有运行角度、速度自动增加模式功能，并具有力矩设定功能。</w:t>
      </w:r>
    </w:p>
    <w:p w14:paraId="74C9ABB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具有记忆功能，开机后显示上次治疗的参数。</w:t>
      </w:r>
    </w:p>
    <w:p w14:paraId="1A57A5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康复器大腿支架长度可调节范围≥90mm，小腿支架长度可调节范围≥100mm。</w:t>
      </w:r>
    </w:p>
    <w:p w14:paraId="49D3442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康复器的调节范围：</w:t>
      </w:r>
    </w:p>
    <w:p w14:paraId="63349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   a)大小腿支架之间的夹角运动最大变化范围≥12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°</w:t>
      </w:r>
    </w:p>
    <w:p w14:paraId="607A4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359" w:leftChars="171" w:firstLine="140" w:firstLineChars="5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b)脚托板前后翻转角落变化范围≥40°，左右移动角度变化范围≥40°。</w:t>
      </w:r>
    </w:p>
    <w:p w14:paraId="6485CE3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康复器额定载荷≥200N,在额定荷载下应能平稳工作不卡滞，往复运行无异常撞击声。</w:t>
      </w:r>
    </w:p>
    <w:p w14:paraId="69D66FAC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康复器整机工作噪音≤65dB。</w:t>
      </w:r>
    </w:p>
    <w:p w14:paraId="6ADEFA5F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康复器腿支架夹角的角速度调范围：最低速≤1°/s，最高速度≥2.5°/s，并分档可调（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不少于6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档）。</w:t>
      </w:r>
    </w:p>
    <w:p w14:paraId="23F00653">
      <w:pPr>
        <w:pStyle w:val="15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康复器在于200N荷载下可连续工作时间≥2h。</w:t>
      </w:r>
    </w:p>
    <w:p w14:paraId="7CD0B2BB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5" w:leftChars="0" w:hanging="425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 康复器设置手动控制件，使病人能自行控制康复器暂停或进行伸展/屈曲运动。</w:t>
      </w:r>
    </w:p>
    <w:p w14:paraId="5BED58E4">
      <w:pPr>
        <w:numPr>
          <w:ilvl w:val="0"/>
          <w:numId w:val="2"/>
        </w:numPr>
        <w:spacing w:after="124" w:line="240" w:lineRule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★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商务要求</w:t>
      </w:r>
    </w:p>
    <w:p w14:paraId="49BC0019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（一）交货时间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合同签订后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15日内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。</w:t>
      </w:r>
    </w:p>
    <w:p w14:paraId="1F92D13C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（二）交货地点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绵阳市中医医院指定地点。</w:t>
      </w:r>
    </w:p>
    <w:p w14:paraId="694E14F6">
      <w:pPr>
        <w:widowControl/>
        <w:tabs>
          <w:tab w:val="left" w:pos="630"/>
          <w:tab w:val="left" w:pos="840"/>
        </w:tabs>
        <w:spacing w:line="360" w:lineRule="auto"/>
        <w:rPr>
          <w:rFonts w:hint="default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（三）支付方式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设备经安装、调试、验收合格并入库后满一个月，达到付款条件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30日内，支付合同总金额的60%；入库后满半年，达到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30日内，支付合同总金额的30%；入库后满一年，达到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付款条件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30日内，支付合同总金额的10%</w:t>
      </w:r>
    </w:p>
    <w:p w14:paraId="3F260908">
      <w:pPr>
        <w:widowControl/>
        <w:tabs>
          <w:tab w:val="left" w:pos="630"/>
          <w:tab w:val="left" w:pos="840"/>
        </w:tabs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）质量保修范围和保修期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压力蒸汽灭菌器质保期不少于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2年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CPM（下肢关节康复器）质保期不少于5年，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质保期外终身维护。质保期以通过项目最终验收的验收报告签字日开始计算。其余按供应商承诺的内容执行。</w:t>
      </w:r>
    </w:p>
    <w:p w14:paraId="4ECBF8DA">
      <w:pPr>
        <w:pStyle w:val="10"/>
        <w:spacing w:line="360" w:lineRule="auto"/>
        <w:ind w:left="0" w:leftChars="0" w:firstLine="0" w:firstLineChars="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（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）售后服务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响应及故障处理时限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：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保修期内及保修期外，供应商或厂家在国内应有24小时电话维修响应，接到电话30分钟内响应，8小时内到达现场，若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48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小时内无法完成维修，应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能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提供备用机。</w:t>
      </w:r>
    </w:p>
    <w:p w14:paraId="3A3AD7C5">
      <w:pP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8"/>
          <w:highlight w:val="none"/>
          <w:lang w:val="en-US" w:eastAsia="zh-CN" w:bidi="ar-SA"/>
        </w:rPr>
        <w:t>（六）其他要求：</w:t>
      </w:r>
    </w:p>
    <w:p w14:paraId="35022252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1、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质保期外，维修只收取配件费，不收取人工费，供应商确保零配件价格不得高于同期市场价格。 </w:t>
      </w:r>
    </w:p>
    <w:p w14:paraId="0C69FCE4">
      <w:pPr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、如设备在质保期内单次维修时间超过 10 天或大修维修次数超过 3 次，采购人有权要求供应商无条件更换设备，供应商不得推诿拒绝。</w:t>
      </w:r>
    </w:p>
    <w:p w14:paraId="47748AFA">
      <w:pPr>
        <w:ind w:firstLine="560" w:firstLineChars="200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3、国产设备出厂日期距到货日期不超过3个月。</w:t>
      </w:r>
    </w:p>
    <w:p w14:paraId="71E2BD9D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仿宋"/>
          <w:i w:val="0"/>
          <w:iCs w:val="0"/>
          <w:caps w:val="0"/>
          <w:color w:val="222222"/>
          <w:spacing w:val="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标注“★”号的条款为本次采购项目的实质性要求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供应商应全部满足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。</w:t>
      </w:r>
    </w:p>
    <w:p w14:paraId="3978383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6013C8C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B52D8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800" w:firstLine="562" w:firstLineChars="200"/>
        <w:jc w:val="both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供应商资格要求应提供的相关资料</w:t>
      </w:r>
    </w:p>
    <w:tbl>
      <w:tblPr>
        <w:tblStyle w:val="18"/>
        <w:tblW w:w="587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60"/>
        <w:gridCol w:w="5060"/>
      </w:tblGrid>
      <w:tr w14:paraId="716C1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noWrap w:val="0"/>
            <w:vAlign w:val="center"/>
          </w:tcPr>
          <w:p w14:paraId="6A4D140A">
            <w:pPr>
              <w:spacing w:line="240" w:lineRule="auto"/>
              <w:ind w:firstLine="281" w:firstLineChars="100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投标人资格资质性要求</w:t>
            </w:r>
          </w:p>
        </w:tc>
        <w:tc>
          <w:tcPr>
            <w:tcW w:w="2524" w:type="pct"/>
            <w:tcBorders>
              <w:left w:val="single" w:color="auto" w:sz="4" w:space="0"/>
            </w:tcBorders>
            <w:noWrap w:val="0"/>
            <w:vAlign w:val="center"/>
          </w:tcPr>
          <w:p w14:paraId="59AAA2EC">
            <w:pPr>
              <w:spacing w:line="240" w:lineRule="auto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  <w:t>提供的相关证明材料（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highlight w:val="none"/>
              </w:rPr>
              <w:t>须加盖鲜章）</w:t>
            </w:r>
          </w:p>
        </w:tc>
      </w:tr>
      <w:tr w14:paraId="3EEBFE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atLeast"/>
          <w:jc w:val="center"/>
        </w:trPr>
        <w:tc>
          <w:tcPr>
            <w:tcW w:w="2475" w:type="pct"/>
            <w:tcBorders>
              <w:right w:val="single" w:color="auto" w:sz="4" w:space="0"/>
            </w:tcBorders>
            <w:noWrap w:val="0"/>
            <w:vAlign w:val="center"/>
          </w:tcPr>
          <w:p w14:paraId="130A3FB7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具有独立承担民事责任的能力</w:t>
            </w:r>
          </w:p>
        </w:tc>
        <w:tc>
          <w:tcPr>
            <w:tcW w:w="2524" w:type="pct"/>
            <w:tcBorders>
              <w:left w:val="single" w:color="auto" w:sz="4" w:space="0"/>
            </w:tcBorders>
            <w:noWrap w:val="0"/>
            <w:vAlign w:val="center"/>
          </w:tcPr>
          <w:p w14:paraId="1385843F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提供有效期内的营业执照</w:t>
            </w:r>
          </w:p>
        </w:tc>
      </w:tr>
      <w:tr w14:paraId="285DD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3" w:hRule="atLeast"/>
          <w:jc w:val="center"/>
        </w:trPr>
        <w:tc>
          <w:tcPr>
            <w:tcW w:w="2475" w:type="pct"/>
            <w:noWrap w:val="0"/>
            <w:vAlign w:val="center"/>
          </w:tcPr>
          <w:p w14:paraId="107D5DF6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具有良好的商业信誉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和健全的财务会计制度</w:t>
            </w:r>
          </w:p>
        </w:tc>
        <w:tc>
          <w:tcPr>
            <w:tcW w:w="2524" w:type="pct"/>
            <w:noWrap w:val="0"/>
            <w:vAlign w:val="center"/>
          </w:tcPr>
          <w:p w14:paraId="72D86C6A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3A6EA6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" w:hRule="atLeast"/>
          <w:jc w:val="center"/>
        </w:trPr>
        <w:tc>
          <w:tcPr>
            <w:tcW w:w="2475" w:type="pct"/>
            <w:noWrap w:val="0"/>
            <w:vAlign w:val="center"/>
          </w:tcPr>
          <w:p w14:paraId="27616F7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具有履行合同所必须的设备和专业技术能力</w:t>
            </w:r>
          </w:p>
        </w:tc>
        <w:tc>
          <w:tcPr>
            <w:tcW w:w="2524" w:type="pct"/>
            <w:noWrap w:val="0"/>
            <w:vAlign w:val="center"/>
          </w:tcPr>
          <w:p w14:paraId="717266D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5D1A5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2475" w:type="pct"/>
            <w:tcBorders>
              <w:bottom w:val="single" w:color="auto" w:sz="4" w:space="0"/>
            </w:tcBorders>
            <w:noWrap w:val="0"/>
            <w:vAlign w:val="center"/>
          </w:tcPr>
          <w:p w14:paraId="2EC19B05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kern w:val="2"/>
                <w:sz w:val="28"/>
                <w:szCs w:val="28"/>
                <w:highlight w:val="none"/>
                <w:lang w:val="en-US" w:eastAsia="zh-CN" w:bidi="ar-SA"/>
              </w:rPr>
              <w:t>具有依法缴纳税收和社会保障资金的良好记录</w:t>
            </w:r>
          </w:p>
        </w:tc>
        <w:tc>
          <w:tcPr>
            <w:tcW w:w="2524" w:type="pct"/>
            <w:noWrap w:val="0"/>
            <w:vAlign w:val="center"/>
          </w:tcPr>
          <w:p w14:paraId="7EF4959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4B6F1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  <w:jc w:val="center"/>
        </w:trPr>
        <w:tc>
          <w:tcPr>
            <w:tcW w:w="2475" w:type="pct"/>
            <w:tcBorders>
              <w:bottom w:val="single" w:color="auto" w:sz="4" w:space="0"/>
            </w:tcBorders>
            <w:noWrap w:val="0"/>
            <w:vAlign w:val="center"/>
          </w:tcPr>
          <w:p w14:paraId="0AFF4183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参加本次采购活动前三年内，在经营活动中没有重大违法记录</w:t>
            </w:r>
          </w:p>
        </w:tc>
        <w:tc>
          <w:tcPr>
            <w:tcW w:w="2524" w:type="pct"/>
            <w:noWrap w:val="0"/>
            <w:vAlign w:val="center"/>
          </w:tcPr>
          <w:p w14:paraId="5082285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  <w:t>出具书面承诺</w:t>
            </w:r>
          </w:p>
        </w:tc>
      </w:tr>
      <w:tr w14:paraId="752AA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8" w:hRule="atLeast"/>
          <w:jc w:val="center"/>
        </w:trPr>
        <w:tc>
          <w:tcPr>
            <w:tcW w:w="2475" w:type="pct"/>
            <w:tcBorders>
              <w:top w:val="single" w:color="auto" w:sz="4" w:space="0"/>
            </w:tcBorders>
            <w:noWrap w:val="0"/>
            <w:vAlign w:val="center"/>
          </w:tcPr>
          <w:p w14:paraId="16C17CDD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产品属于医疗器械的，供应商须符合《医疗器械监督管理条例》要求 。</w:t>
            </w:r>
          </w:p>
        </w:tc>
        <w:tc>
          <w:tcPr>
            <w:tcW w:w="2524" w:type="pct"/>
            <w:noWrap w:val="0"/>
            <w:vAlign w:val="center"/>
          </w:tcPr>
          <w:p w14:paraId="28D3F2D8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二类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医疗器械经营备案凭证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； 属于第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三类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医疗器械的，供应商非所投产品生产厂家须提供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《医疗器械经营许可证》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。（医疗器械经营备案凭证或医疗器械经营许可证经营范围须包含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产品）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  <w:tr w14:paraId="28F9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2475" w:type="pct"/>
            <w:noWrap w:val="0"/>
            <w:vAlign w:val="center"/>
          </w:tcPr>
          <w:p w14:paraId="45C58E39">
            <w:pPr>
              <w:spacing w:line="480" w:lineRule="auto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产品属于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的，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响应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产品须符合《医疗器械注册管理办法》要求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  <w:tc>
          <w:tcPr>
            <w:tcW w:w="2524" w:type="pct"/>
            <w:noWrap w:val="0"/>
            <w:vAlign w:val="center"/>
          </w:tcPr>
          <w:p w14:paraId="7EF8F62C">
            <w:pPr>
              <w:pStyle w:val="1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80" w:lineRule="auto"/>
              <w:ind w:right="0"/>
              <w:rPr>
                <w:rFonts w:hint="eastAsia" w:ascii="仿宋" w:hAnsi="仿宋" w:eastAsia="仿宋" w:cs="仿宋"/>
                <w:bCs/>
                <w:color w:val="000000"/>
                <w:kern w:val="0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须提供产品的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生产许可证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第一类医疗器械生产备案凭证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以及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医疗器械产品注册证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或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第一类医疗器械备案凭证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。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注：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不属于医疗器械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的，须提供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有效证明文件：</w:t>
            </w: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说明或产品分类界定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</w:rPr>
              <w:t>文件</w:t>
            </w:r>
            <w:r>
              <w:rPr>
                <w:rStyle w:val="21"/>
                <w:rFonts w:hint="eastAsia" w:ascii="仿宋" w:hAnsi="仿宋" w:eastAsia="仿宋" w:cs="仿宋"/>
                <w:b w:val="0"/>
                <w:bCs w:val="0"/>
                <w:i w:val="0"/>
                <w:iCs w:val="0"/>
                <w:caps w:val="0"/>
                <w:color w:val="222222"/>
                <w:spacing w:val="0"/>
                <w:sz w:val="28"/>
                <w:szCs w:val="28"/>
                <w:highlight w:val="none"/>
                <w:lang w:eastAsia="zh-CN"/>
              </w:rPr>
              <w:t>。</w:t>
            </w:r>
          </w:p>
        </w:tc>
      </w:tr>
    </w:tbl>
    <w:p w14:paraId="74118BEB">
      <w:pP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br w:type="page"/>
      </w:r>
    </w:p>
    <w:p w14:paraId="417771B6">
      <w:pPr>
        <w:numPr>
          <w:ilvl w:val="0"/>
          <w:numId w:val="0"/>
        </w:numPr>
        <w:ind w:firstLine="3373" w:firstLineChars="120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包一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评分标准</w:t>
      </w:r>
    </w:p>
    <w:p w14:paraId="226489A2">
      <w:pPr>
        <w:numPr>
          <w:ilvl w:val="0"/>
          <w:numId w:val="0"/>
        </w:numPr>
        <w:jc w:val="both"/>
        <w:rPr>
          <w:rFonts w:hint="eastAsia" w:ascii="仿宋" w:hAnsi="仿宋" w:eastAsia="仿宋" w:cs="仿宋"/>
          <w:b/>
          <w:bCs/>
          <w:sz w:val="24"/>
          <w:szCs w:val="24"/>
          <w:highlight w:val="none"/>
        </w:rPr>
      </w:pPr>
    </w:p>
    <w:tbl>
      <w:tblPr>
        <w:tblStyle w:val="18"/>
        <w:tblW w:w="9624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6794"/>
        <w:gridCol w:w="1343"/>
      </w:tblGrid>
      <w:tr w14:paraId="3E36CF1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46A5A3E8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评审项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6F390EC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详细描述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1A09FC3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分值</w:t>
            </w:r>
          </w:p>
        </w:tc>
      </w:tr>
      <w:tr w14:paraId="0E2F2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1487" w:type="dxa"/>
            <w:tcBorders>
              <w:right w:val="single" w:color="auto" w:sz="4" w:space="0"/>
            </w:tcBorders>
            <w:vAlign w:val="center"/>
          </w:tcPr>
          <w:p w14:paraId="1E81997E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价格分</w:t>
            </w:r>
          </w:p>
        </w:tc>
        <w:tc>
          <w:tcPr>
            <w:tcW w:w="679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FE39FCA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投标报价得分=(基准价／投标报价)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。   </w:t>
            </w:r>
          </w:p>
        </w:tc>
        <w:tc>
          <w:tcPr>
            <w:tcW w:w="134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373AD9E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40分</w:t>
            </w:r>
          </w:p>
        </w:tc>
      </w:tr>
      <w:tr w14:paraId="70C8A9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8" w:hRule="atLeast"/>
        </w:trPr>
        <w:tc>
          <w:tcPr>
            <w:tcW w:w="1487" w:type="dxa"/>
            <w:vAlign w:val="center"/>
          </w:tcPr>
          <w:p w14:paraId="720B1ACB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6794" w:type="dxa"/>
            <w:vAlign w:val="center"/>
          </w:tcPr>
          <w:p w14:paraId="7682D773">
            <w:pPr>
              <w:spacing w:line="48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54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分。标注“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highlight w:val="none"/>
              </w:rPr>
              <w:t>★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实质性要求（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2条）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按要求提供相应证明材料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否则视为无效投标，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标注“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▲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”的条款为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重要条款（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5条）共30分，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有要求的按要求提供证明材料，否则视为负偏离，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每有一项负偏离扣6分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，一般参数（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8条）共24分，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3分。</w:t>
            </w:r>
          </w:p>
        </w:tc>
        <w:tc>
          <w:tcPr>
            <w:tcW w:w="1343" w:type="dxa"/>
            <w:vAlign w:val="center"/>
          </w:tcPr>
          <w:p w14:paraId="081E5E92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54分</w:t>
            </w:r>
          </w:p>
        </w:tc>
      </w:tr>
      <w:tr w14:paraId="1B3C1EE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2" w:hRule="atLeast"/>
        </w:trPr>
        <w:tc>
          <w:tcPr>
            <w:tcW w:w="1487" w:type="dxa"/>
            <w:vAlign w:val="center"/>
          </w:tcPr>
          <w:p w14:paraId="272FD179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履约能力</w:t>
            </w:r>
          </w:p>
        </w:tc>
        <w:tc>
          <w:tcPr>
            <w:tcW w:w="6794" w:type="dxa"/>
            <w:vAlign w:val="center"/>
          </w:tcPr>
          <w:p w14:paraId="65911229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投标人提供20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 注：提供合同或成交/中标通知书扫描件加盖公章。</w:t>
            </w:r>
          </w:p>
        </w:tc>
        <w:tc>
          <w:tcPr>
            <w:tcW w:w="1343" w:type="dxa"/>
            <w:vAlign w:val="center"/>
          </w:tcPr>
          <w:p w14:paraId="1E005DC4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分</w:t>
            </w:r>
          </w:p>
        </w:tc>
      </w:tr>
    </w:tbl>
    <w:p w14:paraId="6402AB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24"/>
          <w:szCs w:val="24"/>
          <w:highlight w:val="none"/>
        </w:rPr>
      </w:pPr>
    </w:p>
    <w:p w14:paraId="19B1362D">
      <w:pPr>
        <w:rPr>
          <w:rFonts w:hint="eastAsia"/>
          <w:highlight w:val="none"/>
          <w:lang w:val="en-US" w:eastAsia="zh-CN"/>
        </w:rPr>
      </w:pPr>
    </w:p>
    <w:p w14:paraId="330ADE5C">
      <w:pPr>
        <w:numPr>
          <w:ilvl w:val="0"/>
          <w:numId w:val="0"/>
        </w:numPr>
        <w:ind w:firstLine="3373" w:firstLineChars="1200"/>
        <w:jc w:val="both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包二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评分标准</w:t>
      </w:r>
    </w:p>
    <w:p w14:paraId="5D3856CE">
      <w:pPr>
        <w:rPr>
          <w:rFonts w:hint="eastAsia"/>
          <w:highlight w:val="none"/>
          <w:lang w:val="en-US" w:eastAsia="zh-CN"/>
        </w:rPr>
      </w:pPr>
    </w:p>
    <w:tbl>
      <w:tblPr>
        <w:tblStyle w:val="18"/>
        <w:tblW w:w="5458" w:type="pct"/>
        <w:jc w:val="center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7236"/>
        <w:gridCol w:w="1364"/>
      </w:tblGrid>
      <w:tr w14:paraId="359C53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8" w:type="pct"/>
            <w:tcBorders>
              <w:right w:val="single" w:color="auto" w:sz="4" w:space="0"/>
            </w:tcBorders>
            <w:vAlign w:val="center"/>
          </w:tcPr>
          <w:p w14:paraId="61529A79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评审项</w:t>
            </w:r>
          </w:p>
        </w:tc>
        <w:tc>
          <w:tcPr>
            <w:tcW w:w="388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9FF36F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详细描述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9897929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分值</w:t>
            </w:r>
          </w:p>
        </w:tc>
      </w:tr>
      <w:tr w14:paraId="4E674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8" w:type="pct"/>
            <w:tcBorders>
              <w:right w:val="single" w:color="auto" w:sz="4" w:space="0"/>
            </w:tcBorders>
            <w:vAlign w:val="center"/>
          </w:tcPr>
          <w:p w14:paraId="32616C9C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价格分</w:t>
            </w:r>
          </w:p>
        </w:tc>
        <w:tc>
          <w:tcPr>
            <w:tcW w:w="3888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588891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以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满足磋商文件要求且最后报价最低的供应商的价格为磋商基准价，其价格分为满分。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eastAsia="zh-CN"/>
              </w:rPr>
              <w:t>其他供应商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>投标报价得分=(基准价／投标报价)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×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  <w:t>40</w:t>
            </w: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none"/>
              </w:rPr>
              <w:t>%×100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highlight w:val="none"/>
              </w:rPr>
              <w:t xml:space="preserve">。   </w:t>
            </w:r>
          </w:p>
        </w:tc>
        <w:tc>
          <w:tcPr>
            <w:tcW w:w="733" w:type="pc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004663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40分</w:t>
            </w:r>
          </w:p>
        </w:tc>
      </w:tr>
      <w:tr w14:paraId="639DB4B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8" w:type="pct"/>
            <w:vAlign w:val="center"/>
          </w:tcPr>
          <w:p w14:paraId="5F485B17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技术参数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 xml:space="preserve"> </w:t>
            </w:r>
          </w:p>
        </w:tc>
        <w:tc>
          <w:tcPr>
            <w:tcW w:w="3888" w:type="pct"/>
            <w:vAlign w:val="center"/>
          </w:tcPr>
          <w:p w14:paraId="2C99246D">
            <w:pPr>
              <w:spacing w:line="480" w:lineRule="auto"/>
              <w:jc w:val="left"/>
              <w:rPr>
                <w:rFonts w:hint="default" w:ascii="仿宋" w:hAnsi="仿宋" w:eastAsia="仿宋" w:cs="仿宋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技术指标和配置完全符合磋商文件“技术参数”要求没有负偏离得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一般参数（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11条）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每有一项负偏离扣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5分。</w:t>
            </w:r>
          </w:p>
        </w:tc>
        <w:tc>
          <w:tcPr>
            <w:tcW w:w="733" w:type="pct"/>
            <w:vAlign w:val="center"/>
          </w:tcPr>
          <w:p w14:paraId="1AAAD7F4">
            <w:pPr>
              <w:pStyle w:val="32"/>
              <w:jc w:val="center"/>
              <w:rPr>
                <w:rFonts w:hint="default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55分</w:t>
            </w:r>
          </w:p>
        </w:tc>
      </w:tr>
      <w:tr w14:paraId="45F3C7B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78" w:type="pct"/>
            <w:vAlign w:val="center"/>
          </w:tcPr>
          <w:p w14:paraId="45B4F15A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履约能力</w:t>
            </w:r>
          </w:p>
        </w:tc>
        <w:tc>
          <w:tcPr>
            <w:tcW w:w="3888" w:type="pct"/>
            <w:vAlign w:val="center"/>
          </w:tcPr>
          <w:p w14:paraId="3739CF9D">
            <w:pPr>
              <w:pStyle w:val="32"/>
              <w:spacing w:line="48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投标人提供20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至今类似项目业绩，每提供1个类似业绩得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分。 注：提供合同或成交/中标通知书扫描件加盖公章。</w:t>
            </w:r>
          </w:p>
        </w:tc>
        <w:tc>
          <w:tcPr>
            <w:tcW w:w="733" w:type="pct"/>
            <w:vAlign w:val="center"/>
          </w:tcPr>
          <w:p w14:paraId="7614EF4F">
            <w:pPr>
              <w:pStyle w:val="32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分</w:t>
            </w:r>
          </w:p>
        </w:tc>
      </w:tr>
    </w:tbl>
    <w:p w14:paraId="2C693A34">
      <w:pPr>
        <w:rPr>
          <w:rFonts w:hint="eastAsia"/>
          <w:highlight w:val="none"/>
          <w:lang w:val="en-US" w:eastAsia="zh-CN"/>
        </w:rPr>
      </w:pPr>
    </w:p>
    <w:p w14:paraId="3E1158B4">
      <w:pPr>
        <w:rPr>
          <w:rFonts w:hint="eastAsia"/>
          <w:highlight w:val="none"/>
          <w:lang w:val="en-US" w:eastAsia="zh-CN"/>
        </w:rPr>
      </w:pPr>
    </w:p>
    <w:p w14:paraId="5958AE6F">
      <w:pPr>
        <w:rPr>
          <w:rFonts w:hint="eastAsia"/>
          <w:highlight w:val="none"/>
          <w:lang w:val="en-US" w:eastAsia="zh-CN"/>
        </w:rPr>
      </w:pPr>
    </w:p>
    <w:p w14:paraId="1E4560A0">
      <w:pPr>
        <w:rPr>
          <w:rFonts w:hint="eastAsia"/>
          <w:highlight w:val="none"/>
          <w:lang w:val="en-US" w:eastAsia="zh-CN"/>
        </w:rPr>
      </w:pPr>
    </w:p>
    <w:p w14:paraId="3C13D645">
      <w:pPr>
        <w:rPr>
          <w:rFonts w:hint="eastAsia"/>
          <w:highlight w:val="none"/>
          <w:lang w:val="en-US" w:eastAsia="zh-CN"/>
        </w:rPr>
      </w:pPr>
    </w:p>
    <w:p w14:paraId="0380F520">
      <w:pPr>
        <w:widowControl/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响应文件</w:t>
      </w: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部分</w:t>
      </w: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格式</w:t>
      </w:r>
    </w:p>
    <w:p w14:paraId="2FF8C82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firstLine="843" w:firstLineChars="300"/>
        <w:textAlignment w:val="auto"/>
        <w:rPr>
          <w:rStyle w:val="21"/>
          <w:rFonts w:hint="eastAsia" w:ascii="仿宋" w:hAnsi="仿宋" w:eastAsia="仿宋" w:cs="仿宋"/>
          <w:b/>
          <w:bCs/>
          <w:i w:val="0"/>
          <w:iCs w:val="0"/>
          <w:caps w:val="0"/>
          <w:color w:val="FF0000"/>
          <w:spacing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响应文件提供正本一份，副本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份，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响应文件扫描件一份放于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val="en-US" w:eastAsia="zh-CN"/>
        </w:rPr>
        <w:t>U盘，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密封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</w:rPr>
        <w:t>加盖公司鲜章</w:t>
      </w:r>
      <w:r>
        <w:rPr>
          <w:rFonts w:hint="eastAsia" w:ascii="仿宋" w:hAnsi="仿宋" w:eastAsia="仿宋" w:cs="仿宋"/>
          <w:b/>
          <w:bCs/>
          <w:color w:val="FF0000"/>
          <w:kern w:val="0"/>
          <w:sz w:val="28"/>
          <w:szCs w:val="28"/>
          <w:highlight w:val="none"/>
          <w:lang w:eastAsia="zh-CN"/>
        </w:rPr>
        <w:t>。</w:t>
      </w:r>
    </w:p>
    <w:p w14:paraId="616C756F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4D5E771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3855720</wp:posOffset>
                </wp:positionH>
                <wp:positionV relativeFrom="paragraph">
                  <wp:posOffset>96520</wp:posOffset>
                </wp:positionV>
                <wp:extent cx="2259330" cy="471805"/>
                <wp:effectExtent l="4445" t="4445" r="22225" b="1905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7285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 w14:paraId="7DCD9743">
                            <w:pPr>
                              <w:rPr>
                                <w:rFonts w:ascii="黑体" w:eastAsia="黑体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 w:ascii="黑体" w:hAnsi="宋体" w:eastAsia="黑体"/>
                                <w:b/>
                                <w:sz w:val="48"/>
                                <w:szCs w:val="48"/>
                              </w:rPr>
                              <w:t>正本或副本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3.6pt;margin-top:7.6pt;height:37.15pt;width:177.9pt;z-index:251659264;mso-width-relative:page;mso-height-relative:page;" fillcolor="#FFFFFF" filled="t" stroked="t" coordsize="21600,21600" o:gfxdata="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tzLK6NgAAAAJAQAADwAAAAAAAAAB&#10;ACAAAAAiAAAAZHJzL2Rvd25yZXYueG1sUEsBAhQAFAAAAAgAh07iQFQ7HSMQAgAARAQAAA4AAAAA&#10;AAAAAQAgAAAAJwEAAGRycy9lMm9Eb2MueG1sUEsFBgAAAAAGAAYAWQEAAKk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7DCD9743">
                      <w:pPr>
                        <w:rPr>
                          <w:rFonts w:ascii="黑体" w:eastAsia="黑体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hint="eastAsia" w:ascii="黑体" w:hAnsi="宋体" w:eastAsia="黑体"/>
                          <w:b/>
                          <w:sz w:val="48"/>
                          <w:szCs w:val="48"/>
                        </w:rPr>
                        <w:t>正本或副本</w:t>
                      </w:r>
                    </w:p>
                  </w:txbxContent>
                </v:textbox>
              </v:shape>
            </w:pict>
          </mc:Fallback>
        </mc:AlternateContent>
      </w:r>
    </w:p>
    <w:p w14:paraId="3ACF4516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FA82F4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响应文件</w:t>
      </w:r>
    </w:p>
    <w:p w14:paraId="71863A77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  <w:t>采购人：绵阳市中医医院</w:t>
      </w:r>
    </w:p>
    <w:p w14:paraId="314F367F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投标项目编号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u w:val="none"/>
        </w:rPr>
        <w:t>：</w:t>
      </w:r>
    </w:p>
    <w:p w14:paraId="5CB30B8B">
      <w:pPr>
        <w:tabs>
          <w:tab w:val="left" w:pos="5433"/>
        </w:tabs>
        <w:spacing w:line="360" w:lineRule="auto"/>
        <w:jc w:val="left"/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投标项目名称</w:t>
      </w: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eastAsia="zh-CN"/>
        </w:rPr>
        <w:t>：</w:t>
      </w:r>
    </w:p>
    <w:p w14:paraId="2FDB2317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名称（加盖公章）：        </w:t>
      </w:r>
    </w:p>
    <w:p w14:paraId="54974C59">
      <w:pPr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法定代表人或授权代理人（签字或盖章）：</w:t>
      </w:r>
    </w:p>
    <w:p w14:paraId="16F079E2">
      <w:pPr>
        <w:pStyle w:val="5"/>
        <w:spacing w:line="240" w:lineRule="auto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日期：</w:t>
      </w:r>
    </w:p>
    <w:p w14:paraId="4DC492D8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投标日期：年月日</w:t>
      </w:r>
    </w:p>
    <w:p w14:paraId="02B8982A">
      <w:pPr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</w:rPr>
        <w:t>联系电话：</w:t>
      </w:r>
    </w:p>
    <w:p w14:paraId="2CF25794">
      <w:pPr>
        <w:spacing w:line="360" w:lineRule="auto"/>
        <w:jc w:val="center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sectPr>
          <w:footerReference r:id="rId3" w:type="default"/>
          <w:pgSz w:w="11907" w:h="16839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  <w:r>
        <w:rPr>
          <w:rFonts w:hint="eastAsia" w:ascii="仿宋" w:hAnsi="仿宋" w:eastAsia="仿宋" w:cs="仿宋"/>
          <w:b/>
          <w:color w:val="FF0000"/>
          <w:sz w:val="28"/>
          <w:szCs w:val="28"/>
          <w:highlight w:val="none"/>
        </w:rPr>
        <w:t>文件首页编制目录及页码一</w:t>
      </w:r>
      <w:r>
        <w:rPr>
          <w:rFonts w:hint="eastAsia" w:ascii="仿宋" w:hAnsi="仿宋" w:eastAsia="仿宋" w:cs="仿宋"/>
          <w:b/>
          <w:color w:val="FF0000"/>
          <w:sz w:val="28"/>
          <w:szCs w:val="28"/>
          <w:highlight w:val="none"/>
          <w:lang w:eastAsia="zh-CN"/>
        </w:rPr>
        <w:t>览表</w:t>
      </w:r>
    </w:p>
    <w:p w14:paraId="33E17378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</w:p>
    <w:p w14:paraId="54B79EF6">
      <w:pPr>
        <w:keepNext w:val="0"/>
        <w:keepLines w:val="0"/>
        <w:widowControl/>
        <w:suppressLineNumbers w:val="0"/>
        <w:ind w:firstLine="3935" w:firstLineChars="14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  <w:highlight w:val="none"/>
          <w:lang w:val="en-US" w:eastAsia="zh-CN" w:bidi="ar"/>
        </w:rPr>
        <w:t xml:space="preserve">初始报价一览表 </w:t>
      </w:r>
    </w:p>
    <w:p w14:paraId="786F9A9A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项目名称：</w:t>
      </w:r>
    </w:p>
    <w:p w14:paraId="6ECC353C">
      <w:pPr>
        <w:keepNext w:val="0"/>
        <w:keepLines w:val="0"/>
        <w:widowControl/>
        <w:suppressLineNumbers w:val="0"/>
        <w:spacing w:line="360" w:lineRule="auto"/>
        <w:jc w:val="both"/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28"/>
          <w:szCs w:val="28"/>
          <w:highlight w:val="none"/>
          <w:lang w:val="en-US" w:eastAsia="zh-CN" w:bidi="ar"/>
        </w:rPr>
        <w:t>采购编号：</w:t>
      </w:r>
    </w:p>
    <w:tbl>
      <w:tblPr>
        <w:tblStyle w:val="1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7CFFE1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41C88CF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D38AFD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41D9204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66ACE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0418AFE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102A10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228D503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424BC7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7F83752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061B43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68FD20C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464C5B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64D4206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171B6F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140294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D8A25C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40905E0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4D5F49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ABFDAC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64951AC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62D743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6187222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5FC9D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B1A1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917F4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C8D6A6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0B4CDB1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4310D2A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56BAD22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363CA75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6224EC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7F825B7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35ADB1F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73D2FA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1DDBEE1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0B4FF952">
      <w:pPr>
        <w:spacing w:line="360" w:lineRule="auto"/>
        <w:ind w:left="560" w:hanging="560" w:hanging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1.所有报价均用人民币表示,所报价格是交货地的验收价格，报价包含本项目所需的一切费用。</w:t>
      </w:r>
    </w:p>
    <w:p w14:paraId="171E52DB">
      <w:pPr>
        <w:spacing w:line="360" w:lineRule="auto"/>
        <w:ind w:left="479" w:leftChars="228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2.报价不能超过最高限价，否则将作为无效响应处理。</w:t>
      </w:r>
    </w:p>
    <w:p w14:paraId="4CBC142F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70DAF794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F0EC2D3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期：</w:t>
      </w:r>
    </w:p>
    <w:p w14:paraId="18C9EC92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ACCCE40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2E67ECBD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1AE85AE5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5DBC7A8E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30EF8FF3">
      <w:pPr>
        <w:spacing w:line="360" w:lineRule="auto"/>
        <w:jc w:val="both"/>
        <w:rPr>
          <w:rFonts w:hint="eastAsia" w:ascii="仿宋" w:hAnsi="仿宋" w:eastAsia="仿宋" w:cs="仿宋"/>
          <w:b/>
          <w:sz w:val="28"/>
          <w:szCs w:val="28"/>
          <w:highlight w:val="none"/>
          <w:lang w:eastAsia="zh-CN"/>
        </w:rPr>
      </w:pPr>
    </w:p>
    <w:p w14:paraId="187B0315">
      <w:pPr>
        <w:spacing w:line="360" w:lineRule="auto"/>
        <w:ind w:right="482"/>
        <w:jc w:val="center"/>
        <w:outlineLvl w:val="1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最终报价表</w:t>
      </w:r>
    </w:p>
    <w:p w14:paraId="2D9DEF4B">
      <w:pPr>
        <w:pStyle w:val="5"/>
        <w:spacing w:line="36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370F7B3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</w:p>
    <w:p w14:paraId="51B5144A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采购编号：</w:t>
      </w:r>
    </w:p>
    <w:tbl>
      <w:tblPr>
        <w:tblStyle w:val="19"/>
        <w:tblW w:w="9313" w:type="dxa"/>
        <w:tblInd w:w="-3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930"/>
        <w:gridCol w:w="991"/>
        <w:gridCol w:w="420"/>
        <w:gridCol w:w="615"/>
        <w:gridCol w:w="525"/>
        <w:gridCol w:w="885"/>
        <w:gridCol w:w="885"/>
        <w:gridCol w:w="1244"/>
        <w:gridCol w:w="975"/>
        <w:gridCol w:w="1288"/>
      </w:tblGrid>
      <w:tr w14:paraId="63B01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2ED41B5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序号</w:t>
            </w:r>
          </w:p>
        </w:tc>
        <w:tc>
          <w:tcPr>
            <w:tcW w:w="930" w:type="dxa"/>
          </w:tcPr>
          <w:p w14:paraId="5EC3990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产品名称</w:t>
            </w:r>
          </w:p>
        </w:tc>
        <w:tc>
          <w:tcPr>
            <w:tcW w:w="991" w:type="dxa"/>
          </w:tcPr>
          <w:p w14:paraId="37F51F1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投标产品注册证名称</w:t>
            </w:r>
          </w:p>
        </w:tc>
        <w:tc>
          <w:tcPr>
            <w:tcW w:w="420" w:type="dxa"/>
          </w:tcPr>
          <w:p w14:paraId="5CA6D115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品牌</w:t>
            </w:r>
          </w:p>
        </w:tc>
        <w:tc>
          <w:tcPr>
            <w:tcW w:w="615" w:type="dxa"/>
          </w:tcPr>
          <w:p w14:paraId="5FA4B55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规格型号</w:t>
            </w:r>
          </w:p>
        </w:tc>
        <w:tc>
          <w:tcPr>
            <w:tcW w:w="525" w:type="dxa"/>
          </w:tcPr>
          <w:p w14:paraId="6BC3C19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产地</w:t>
            </w:r>
          </w:p>
        </w:tc>
        <w:tc>
          <w:tcPr>
            <w:tcW w:w="885" w:type="dxa"/>
          </w:tcPr>
          <w:p w14:paraId="137D9BE7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生产厂家</w:t>
            </w:r>
          </w:p>
        </w:tc>
        <w:tc>
          <w:tcPr>
            <w:tcW w:w="885" w:type="dxa"/>
          </w:tcPr>
          <w:p w14:paraId="3CC9AF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计价单位</w:t>
            </w:r>
          </w:p>
        </w:tc>
        <w:tc>
          <w:tcPr>
            <w:tcW w:w="1244" w:type="dxa"/>
            <w:vAlign w:val="top"/>
          </w:tcPr>
          <w:p w14:paraId="41DC7B2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单价（元）</w:t>
            </w:r>
          </w:p>
        </w:tc>
        <w:tc>
          <w:tcPr>
            <w:tcW w:w="975" w:type="dxa"/>
            <w:vAlign w:val="top"/>
          </w:tcPr>
          <w:p w14:paraId="41515C1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数量</w:t>
            </w:r>
          </w:p>
        </w:tc>
        <w:tc>
          <w:tcPr>
            <w:tcW w:w="1288" w:type="dxa"/>
            <w:vAlign w:val="top"/>
          </w:tcPr>
          <w:p w14:paraId="2AEA9DF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  <w:lang w:eastAsia="zh-CN"/>
              </w:rPr>
              <w:t>总价（元）</w:t>
            </w:r>
          </w:p>
        </w:tc>
      </w:tr>
      <w:tr w14:paraId="77BA4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76F84E8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6CCDA30A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4AA7B0C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1432DE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22BD42D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54CC83B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1B0F8B3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5EA40DF6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16C82E28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70A4DD4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212104D2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  <w:tr w14:paraId="06B0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dxa"/>
          </w:tcPr>
          <w:p w14:paraId="5AE7853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30" w:type="dxa"/>
          </w:tcPr>
          <w:p w14:paraId="25015DAE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91" w:type="dxa"/>
          </w:tcPr>
          <w:p w14:paraId="2DE33BC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420" w:type="dxa"/>
          </w:tcPr>
          <w:p w14:paraId="7C268C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615" w:type="dxa"/>
          </w:tcPr>
          <w:p w14:paraId="75DEABFB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525" w:type="dxa"/>
          </w:tcPr>
          <w:p w14:paraId="11E6D1B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479B759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885" w:type="dxa"/>
          </w:tcPr>
          <w:p w14:paraId="4C61B14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44" w:type="dxa"/>
          </w:tcPr>
          <w:p w14:paraId="4E2B0A5F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975" w:type="dxa"/>
          </w:tcPr>
          <w:p w14:paraId="065CA303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  <w:tc>
          <w:tcPr>
            <w:tcW w:w="1288" w:type="dxa"/>
          </w:tcPr>
          <w:p w14:paraId="03F7D094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  <w:vertAlign w:val="baseline"/>
              </w:rPr>
            </w:pPr>
          </w:p>
        </w:tc>
      </w:tr>
    </w:tbl>
    <w:p w14:paraId="49E87157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13C390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 1.所有报价均用人民币表示,所报价格是交货地的验收价格，报价包含本项目所需的一切费用。</w:t>
      </w:r>
    </w:p>
    <w:p w14:paraId="6481F759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2、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此表不在响应文件中体现，通过资格性及符合性审查，磋商后现场递交。</w:t>
      </w:r>
    </w:p>
    <w:p w14:paraId="61714377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3、</w:t>
      </w:r>
      <w:r>
        <w:rPr>
          <w:rFonts w:hint="eastAsia" w:ascii="仿宋" w:hAnsi="仿宋" w:eastAsia="仿宋" w:cs="仿宋"/>
          <w:b/>
          <w:bCs/>
          <w:color w:val="FF0000"/>
          <w:sz w:val="28"/>
          <w:szCs w:val="28"/>
          <w:highlight w:val="none"/>
        </w:rPr>
        <w:t>供应商自行准备此表加盖公章后磋商现场备用。</w:t>
      </w:r>
    </w:p>
    <w:p w14:paraId="7D5F0ABD">
      <w:pPr>
        <w:widowControl/>
        <w:spacing w:line="360" w:lineRule="auto"/>
        <w:ind w:firstLine="560" w:firstLineChars="200"/>
        <w:jc w:val="left"/>
        <w:outlineLvl w:val="1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none"/>
        </w:rPr>
        <w:t>4、最终报价不能超过初始报价，否则将作为无效响应处理（采购人现场修改实质性要求的除外）。</w:t>
      </w:r>
    </w:p>
    <w:p w14:paraId="01B045F4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 xml:space="preserve">供应商名称（加盖公章）：        </w:t>
      </w:r>
    </w:p>
    <w:p w14:paraId="4180066F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法定代表人或授权代理人（签字或盖章）：</w:t>
      </w:r>
    </w:p>
    <w:p w14:paraId="65B874F8">
      <w:pPr>
        <w:spacing w:line="360" w:lineRule="auto"/>
        <w:ind w:firstLine="560" w:firstLineChars="200"/>
        <w:jc w:val="left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期：</w:t>
      </w:r>
    </w:p>
    <w:p w14:paraId="6744840A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40B4537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216F5FBB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法定代表人身份证明</w:t>
      </w:r>
    </w:p>
    <w:p w14:paraId="08DF5B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名称：</w:t>
      </w:r>
    </w:p>
    <w:p w14:paraId="2050EB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单位性质：</w:t>
      </w:r>
    </w:p>
    <w:p w14:paraId="37364B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地址：</w:t>
      </w:r>
    </w:p>
    <w:p w14:paraId="6FA17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成立时间：年月日</w:t>
      </w:r>
    </w:p>
    <w:p w14:paraId="013754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经营期限：</w:t>
      </w:r>
    </w:p>
    <w:p w14:paraId="53D648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姓名：性别：年龄：职务：</w:t>
      </w:r>
    </w:p>
    <w:p w14:paraId="196072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系（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名称）的法定代表人。</w:t>
      </w:r>
    </w:p>
    <w:p w14:paraId="6DDBE0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特此证明。</w:t>
      </w:r>
    </w:p>
    <w:p w14:paraId="266FFE60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3DE1DDEB">
      <w:pPr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法定代表人（签字或盖章）：</w:t>
      </w:r>
    </w:p>
    <w:p w14:paraId="6C6EA8DA">
      <w:pPr>
        <w:pStyle w:val="5"/>
        <w:spacing w:line="24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58BC592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注：附法定代表人身份证复印件。</w:t>
      </w:r>
    </w:p>
    <w:p w14:paraId="273C74E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</w:p>
    <w:p w14:paraId="2A723B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748AF7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FD8C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授权委托书</w:t>
      </w:r>
    </w:p>
    <w:p w14:paraId="1A42CD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（姓名）本人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系（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名称）的法定代表人，现委托（姓名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）（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身份证号码：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为我方代理人。代理人根据授权，以我方名义签署、澄清、说明、补正、递交、撤回、修改（项目名称）响应申请文件、签订合同和处理有关事宜，其法律后果由我方承担。</w:t>
      </w:r>
    </w:p>
    <w:p w14:paraId="026C60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委托期限：。</w:t>
      </w:r>
    </w:p>
    <w:p w14:paraId="3B360A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代理人无转委托权。</w:t>
      </w:r>
    </w:p>
    <w:p w14:paraId="6ECF740C">
      <w:p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33C962B8">
      <w:pPr>
        <w:spacing w:line="240" w:lineRule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法定代表人（签字或盖章）：</w:t>
      </w:r>
    </w:p>
    <w:p w14:paraId="173131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委托代理人（签字）：</w:t>
      </w:r>
    </w:p>
    <w:p w14:paraId="78B407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日期：年月日</w:t>
      </w:r>
    </w:p>
    <w:p w14:paraId="2BDA6A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如由法定代表人签署响应文件时，无需提供本授权委托书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；</w:t>
      </w:r>
    </w:p>
    <w:p w14:paraId="257189D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2" w:firstLineChars="200"/>
        <w:textAlignment w:val="auto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附法定代表人和委托代理人身份证复印件。</w:t>
      </w:r>
    </w:p>
    <w:p w14:paraId="59E62D9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377DC7DD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9ADB6D1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7FC1E35C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</w:p>
    <w:p w14:paraId="16F4E77B"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投标产品技术要求响应表</w:t>
      </w:r>
    </w:p>
    <w:p w14:paraId="6126AF15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项目编号：</w:t>
      </w:r>
    </w:p>
    <w:p w14:paraId="14779897">
      <w:pPr>
        <w:spacing w:line="360" w:lineRule="auto"/>
        <w:jc w:val="left"/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  <w:highlight w:val="none"/>
          <w:lang w:eastAsia="zh-CN"/>
        </w:rPr>
        <w:t>项目名称：</w:t>
      </w:r>
    </w:p>
    <w:tbl>
      <w:tblPr>
        <w:tblStyle w:val="18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482"/>
        <w:gridCol w:w="1260"/>
        <w:gridCol w:w="1560"/>
        <w:gridCol w:w="2160"/>
        <w:gridCol w:w="885"/>
        <w:gridCol w:w="1275"/>
      </w:tblGrid>
      <w:tr w14:paraId="029A8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382C35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A9189B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产品名称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A5720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招标文件</w:t>
            </w:r>
          </w:p>
          <w:p w14:paraId="2C997B36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要求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68F228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投标产品品牌、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lang w:eastAsia="zh-CN"/>
              </w:rPr>
              <w:t>规格</w:t>
            </w: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型号</w:t>
            </w: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BE5CF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投标产品配置</w:t>
            </w:r>
          </w:p>
          <w:p w14:paraId="5ABBA081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和技术指标、参数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5C0ADD">
            <w:pPr>
              <w:spacing w:line="360" w:lineRule="auto"/>
              <w:jc w:val="center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正/负</w:t>
            </w:r>
          </w:p>
          <w:p w14:paraId="620D6595">
            <w:pPr>
              <w:spacing w:line="360" w:lineRule="auto"/>
              <w:ind w:firstLine="148" w:firstLineChars="5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pacing w:val="8"/>
                <w:sz w:val="28"/>
                <w:szCs w:val="28"/>
                <w:highlight w:val="none"/>
              </w:rPr>
              <w:t>偏离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440714">
            <w:pPr>
              <w:spacing w:line="360" w:lineRule="auto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  <w:t>备注</w:t>
            </w:r>
          </w:p>
        </w:tc>
      </w:tr>
      <w:tr w14:paraId="089D3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2DDDE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6A387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5346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FB40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51230A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58D01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89FD15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05101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503ED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02F7A7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960E86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DBC87A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0284F2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99E7C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1A175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  <w:tr w14:paraId="46324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7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CEFB17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1A8F31A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16B6093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585D14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2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2A32D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34FC6EF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0BF78DC">
            <w:pPr>
              <w:spacing w:line="360" w:lineRule="auto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</w:rPr>
            </w:pPr>
          </w:p>
        </w:tc>
      </w:tr>
    </w:tbl>
    <w:p w14:paraId="46B58571">
      <w:pPr>
        <w:adjustRightInd w:val="0"/>
        <w:spacing w:line="360" w:lineRule="auto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</w:p>
    <w:p w14:paraId="38FE26DB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注：1.以上表格格式行、列可增减。</w:t>
      </w:r>
    </w:p>
    <w:p w14:paraId="274F440F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2.供应商按照招标文件要求做出技术应答，包括但不限于下列内容：</w:t>
      </w:r>
    </w:p>
    <w:p w14:paraId="480565CA">
      <w:pPr>
        <w:spacing w:line="360" w:lineRule="auto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①投标产品的品牌、型号、配置；②投标产品本身的详细技术指标和参数：包括彩页资料、中文使用说明书、用户手册、产品合格证明文件等（第三方检验报告）；③技术参数差异偏离情况等。</w:t>
      </w:r>
    </w:p>
    <w:p w14:paraId="0C84B1D4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3.供应商按照招标文件要求逐条填写此表，注明正、负或无偏离。</w:t>
      </w:r>
    </w:p>
    <w:p w14:paraId="19CEA6EB">
      <w:pPr>
        <w:spacing w:line="360" w:lineRule="auto"/>
        <w:ind w:firstLine="592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4.供应商必须据实填写，不得虚假响应，否则将取消其投标或中标资格等。</w:t>
      </w:r>
    </w:p>
    <w:p w14:paraId="52E272DB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62011516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375DD5D3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40076D8B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</w:p>
    <w:p w14:paraId="3F255A27">
      <w:pPr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</w:p>
    <w:p w14:paraId="41F091E1">
      <w:pPr>
        <w:pStyle w:val="4"/>
        <w:numPr>
          <w:ilvl w:val="2"/>
          <w:numId w:val="0"/>
        </w:numPr>
        <w:spacing w:line="360" w:lineRule="auto"/>
        <w:jc w:val="center"/>
        <w:rPr>
          <w:rFonts w:hint="eastAsia" w:ascii="仿宋" w:hAnsi="仿宋" w:eastAsia="仿宋" w:cs="仿宋"/>
          <w:bCs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 w:val="0"/>
          <w:sz w:val="28"/>
          <w:szCs w:val="28"/>
          <w:highlight w:val="none"/>
        </w:rPr>
        <w:t>商务应答表</w:t>
      </w:r>
    </w:p>
    <w:p w14:paraId="575C0359">
      <w:pPr>
        <w:spacing w:line="360" w:lineRule="auto"/>
        <w:ind w:firstLine="840" w:firstLineChars="3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Cs w:val="0"/>
          <w:sz w:val="28"/>
          <w:szCs w:val="28"/>
          <w:highlight w:val="none"/>
          <w:lang w:eastAsia="zh-CN"/>
        </w:rPr>
        <w:t>项目编号：</w:t>
      </w:r>
    </w:p>
    <w:p w14:paraId="37527AB3">
      <w:pPr>
        <w:widowControl/>
        <w:spacing w:line="360" w:lineRule="auto"/>
        <w:ind w:firstLine="840" w:firstLineChars="3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项目名称：</w:t>
      </w:r>
    </w:p>
    <w:tbl>
      <w:tblPr>
        <w:tblStyle w:val="18"/>
        <w:tblW w:w="84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1985"/>
        <w:gridCol w:w="2551"/>
        <w:gridCol w:w="3137"/>
      </w:tblGrid>
      <w:tr w14:paraId="17349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55A3642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9CB369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商务要求</w:t>
            </w: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  <w:lang w:eastAsia="zh-CN"/>
              </w:rPr>
              <w:t>项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D37A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具体要求</w:t>
            </w: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CF6930">
            <w:pPr>
              <w:widowControl/>
              <w:spacing w:line="360" w:lineRule="auto"/>
              <w:ind w:firstLine="548" w:firstLineChars="196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  <w:t>响应情况</w:t>
            </w:r>
          </w:p>
        </w:tc>
      </w:tr>
      <w:tr w14:paraId="1A332A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7C296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9D05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B7B5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A89E36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6A54E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92B644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783187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9FA88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D31CA1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  <w:tr w14:paraId="706A0F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18F17E4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0ABA3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6BF3D">
            <w:pPr>
              <w:widowControl/>
              <w:spacing w:line="360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0C7527B">
            <w:pPr>
              <w:widowControl/>
              <w:spacing w:line="360" w:lineRule="auto"/>
              <w:ind w:firstLine="548" w:firstLineChars="196"/>
              <w:jc w:val="left"/>
              <w:rPr>
                <w:rFonts w:hint="eastAsia" w:ascii="仿宋" w:hAnsi="仿宋" w:eastAsia="仿宋" w:cs="仿宋"/>
                <w:sz w:val="28"/>
                <w:szCs w:val="28"/>
                <w:highlight w:val="none"/>
              </w:rPr>
            </w:pPr>
          </w:p>
        </w:tc>
      </w:tr>
    </w:tbl>
    <w:p w14:paraId="1EB124A0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strike/>
          <w:color w:val="0070C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trike/>
          <w:color w:val="0070C0"/>
          <w:sz w:val="28"/>
          <w:szCs w:val="28"/>
          <w:highlight w:val="none"/>
        </w:rPr>
        <w:t xml:space="preserve"> </w:t>
      </w:r>
    </w:p>
    <w:p w14:paraId="704AAE1A">
      <w:pPr>
        <w:widowControl/>
        <w:spacing w:line="360" w:lineRule="auto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注：1.以上表格格式行、列可增减。</w:t>
      </w:r>
    </w:p>
    <w:p w14:paraId="518EB95B">
      <w:pPr>
        <w:widowControl/>
        <w:spacing w:line="360" w:lineRule="auto"/>
        <w:ind w:firstLine="560" w:firstLineChars="20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根据采购项目的全部商务要求逐条填写此表，并按采购文件要求提供相应的证明材料。</w:t>
      </w:r>
    </w:p>
    <w:p w14:paraId="4A3D86E3">
      <w:pPr>
        <w:spacing w:line="360" w:lineRule="auto"/>
        <w:ind w:firstLine="592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val="en-US" w:eastAsia="zh-CN"/>
        </w:rPr>
        <w:t>3.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必须据实填写，不得虚假响应，否则将取消其投标或中标资格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等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。</w:t>
      </w:r>
    </w:p>
    <w:p w14:paraId="2351E763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24548CBF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385B797E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5F7497A5">
      <w:pPr>
        <w:pStyle w:val="3"/>
        <w:spacing w:line="360" w:lineRule="auto"/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highlight w:val="none"/>
        </w:rPr>
      </w:pPr>
    </w:p>
    <w:p w14:paraId="7FFE9F20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54276858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2B484BDD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</w:p>
    <w:p w14:paraId="3681255D">
      <w:pPr>
        <w:jc w:val="center"/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 xml:space="preserve"> 供应商类似项目业绩一览表</w:t>
      </w:r>
    </w:p>
    <w:p w14:paraId="48A48DD4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项目名称：</w:t>
      </w:r>
    </w:p>
    <w:p w14:paraId="7630AC28">
      <w:pPr>
        <w:widowControl/>
        <w:spacing w:line="360" w:lineRule="auto"/>
        <w:jc w:val="left"/>
        <w:outlineLvl w:val="1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采购编号：</w:t>
      </w:r>
    </w:p>
    <w:tbl>
      <w:tblPr>
        <w:tblStyle w:val="18"/>
        <w:tblpPr w:leftFromText="180" w:rightFromText="180" w:vertAnchor="text" w:horzAnchor="page" w:tblpX="1476" w:tblpY="348"/>
        <w:tblOverlap w:val="never"/>
        <w:tblW w:w="90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54" w:type="dxa"/>
          <w:bottom w:w="0" w:type="dxa"/>
          <w:right w:w="54" w:type="dxa"/>
        </w:tblCellMar>
      </w:tblPr>
      <w:tblGrid>
        <w:gridCol w:w="718"/>
        <w:gridCol w:w="1439"/>
        <w:gridCol w:w="1319"/>
        <w:gridCol w:w="1160"/>
        <w:gridCol w:w="1421"/>
        <w:gridCol w:w="1614"/>
        <w:gridCol w:w="1387"/>
      </w:tblGrid>
      <w:tr w14:paraId="1AF155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tcBorders>
              <w:top w:val="single" w:color="auto" w:sz="4" w:space="0"/>
            </w:tcBorders>
            <w:noWrap w:val="0"/>
            <w:vAlign w:val="center"/>
          </w:tcPr>
          <w:p w14:paraId="23D13284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年份</w:t>
            </w:r>
          </w:p>
        </w:tc>
        <w:tc>
          <w:tcPr>
            <w:tcW w:w="1439" w:type="dxa"/>
            <w:noWrap w:val="0"/>
            <w:vAlign w:val="center"/>
          </w:tcPr>
          <w:p w14:paraId="4B7CD53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用户名称</w:t>
            </w:r>
          </w:p>
        </w:tc>
        <w:tc>
          <w:tcPr>
            <w:tcW w:w="1319" w:type="dxa"/>
            <w:noWrap w:val="0"/>
            <w:vAlign w:val="center"/>
          </w:tcPr>
          <w:p w14:paraId="6534BE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项目名称</w:t>
            </w:r>
          </w:p>
        </w:tc>
        <w:tc>
          <w:tcPr>
            <w:tcW w:w="1160" w:type="dxa"/>
            <w:noWrap w:val="0"/>
            <w:vAlign w:val="center"/>
          </w:tcPr>
          <w:p w14:paraId="53D025C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完成时间</w:t>
            </w:r>
          </w:p>
        </w:tc>
        <w:tc>
          <w:tcPr>
            <w:tcW w:w="1421" w:type="dxa"/>
            <w:noWrap w:val="0"/>
            <w:vAlign w:val="center"/>
          </w:tcPr>
          <w:p w14:paraId="6A06C42F">
            <w:pPr>
              <w:spacing w:line="360" w:lineRule="auto"/>
              <w:ind w:firstLine="140" w:firstLineChars="50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合同金额</w:t>
            </w: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49281D7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是否通过验收</w:t>
            </w: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96C66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  <w:t>备注</w:t>
            </w:r>
          </w:p>
        </w:tc>
      </w:tr>
      <w:tr w14:paraId="717B54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32C8C10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17E9CA48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09ACCF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1DEA67D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73673E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2E8D340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97307A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7207C4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2701FAF9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5A884E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614FA166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61EEF8F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A5A6BD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1EDFA27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099B130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21B68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1E1F918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noWrap w:val="0"/>
            <w:vAlign w:val="center"/>
          </w:tcPr>
          <w:p w14:paraId="3221114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noWrap w:val="0"/>
            <w:vAlign w:val="center"/>
          </w:tcPr>
          <w:p w14:paraId="79BD04DE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3422042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4CCE0BD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6669B473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2835054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  <w:tr w14:paraId="42706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54" w:type="dxa"/>
            <w:bottom w:w="0" w:type="dxa"/>
            <w:right w:w="54" w:type="dxa"/>
          </w:tblCellMar>
        </w:tblPrEx>
        <w:trPr>
          <w:cantSplit/>
          <w:trHeight w:val="600" w:hRule="atLeast"/>
        </w:trPr>
        <w:tc>
          <w:tcPr>
            <w:tcW w:w="718" w:type="dxa"/>
            <w:noWrap w:val="0"/>
            <w:vAlign w:val="center"/>
          </w:tcPr>
          <w:p w14:paraId="793DFD1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39" w:type="dxa"/>
            <w:tcBorders>
              <w:right w:val="single" w:color="auto" w:sz="4" w:space="0"/>
            </w:tcBorders>
            <w:noWrap w:val="0"/>
            <w:vAlign w:val="center"/>
          </w:tcPr>
          <w:p w14:paraId="47B107C4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left w:val="single" w:color="auto" w:sz="4" w:space="0"/>
            </w:tcBorders>
            <w:noWrap w:val="0"/>
            <w:vAlign w:val="center"/>
          </w:tcPr>
          <w:p w14:paraId="5A0035DF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160" w:type="dxa"/>
            <w:noWrap w:val="0"/>
            <w:vAlign w:val="center"/>
          </w:tcPr>
          <w:p w14:paraId="4BDC04CB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508E601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614" w:type="dxa"/>
            <w:tcBorders>
              <w:right w:val="single" w:color="auto" w:sz="4" w:space="0"/>
            </w:tcBorders>
            <w:noWrap w:val="0"/>
            <w:vAlign w:val="center"/>
          </w:tcPr>
          <w:p w14:paraId="6F7541B2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  <w:tc>
          <w:tcPr>
            <w:tcW w:w="1387" w:type="dxa"/>
            <w:tcBorders>
              <w:left w:val="single" w:color="auto" w:sz="4" w:space="0"/>
            </w:tcBorders>
            <w:noWrap w:val="0"/>
            <w:vAlign w:val="center"/>
          </w:tcPr>
          <w:p w14:paraId="3CA6032A">
            <w:pPr>
              <w:spacing w:line="360" w:lineRule="auto"/>
              <w:jc w:val="center"/>
              <w:rPr>
                <w:rFonts w:hint="eastAsia" w:ascii="仿宋" w:hAnsi="仿宋" w:eastAsia="仿宋" w:cs="仿宋"/>
                <w:b w:val="0"/>
                <w:bCs w:val="0"/>
                <w:color w:val="auto"/>
                <w:sz w:val="28"/>
                <w:szCs w:val="28"/>
                <w:highlight w:val="none"/>
              </w:rPr>
            </w:pPr>
          </w:p>
        </w:tc>
      </w:tr>
    </w:tbl>
    <w:p w14:paraId="7FB003BE">
      <w:pPr>
        <w:widowControl/>
        <w:spacing w:line="360" w:lineRule="auto"/>
        <w:ind w:firstLine="548" w:firstLineChars="196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</w:p>
    <w:p w14:paraId="7561B445">
      <w:pPr>
        <w:pStyle w:val="3"/>
        <w:spacing w:line="360" w:lineRule="auto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注：以上业绩需提供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磋商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文件要求的有关书面证明材料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。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供应商应如实提供资料，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如有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虚假，采购人有权取消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其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</w:rPr>
        <w:t>投标或</w:t>
      </w:r>
      <w:r>
        <w:rPr>
          <w:rFonts w:hint="eastAsia" w:ascii="仿宋" w:hAnsi="仿宋" w:eastAsia="仿宋" w:cs="仿宋"/>
          <w:bCs/>
          <w:color w:val="000000"/>
          <w:spacing w:val="8"/>
          <w:sz w:val="28"/>
          <w:szCs w:val="28"/>
          <w:highlight w:val="none"/>
          <w:lang w:eastAsia="zh-CN"/>
        </w:rPr>
        <w:t>中标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资格，</w:t>
      </w:r>
    </w:p>
    <w:p w14:paraId="4C91A4D1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  <w:lang w:eastAsia="zh-CN"/>
        </w:rPr>
        <w:t>供应商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 xml:space="preserve">名称（加盖公章）：        </w:t>
      </w:r>
    </w:p>
    <w:p w14:paraId="2075C190">
      <w:pPr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法定代表人或授权代理人（签字或盖章）：</w:t>
      </w:r>
    </w:p>
    <w:p w14:paraId="1BB4396C">
      <w:pPr>
        <w:pStyle w:val="5"/>
        <w:spacing w:line="360" w:lineRule="auto"/>
        <w:ind w:firstLine="560" w:firstLineChars="2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highlight w:val="none"/>
        </w:rPr>
        <w:t>日期：</w:t>
      </w:r>
    </w:p>
    <w:p w14:paraId="2CBAF621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4C9D159F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</w:pPr>
    </w:p>
    <w:p w14:paraId="2F32F0D3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</w:p>
    <w:p w14:paraId="739783A3">
      <w:pPr>
        <w:pStyle w:val="14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  <w:sectPr>
          <w:footerReference r:id="rId4" w:type="default"/>
          <w:pgSz w:w="11906" w:h="16838"/>
          <w:pgMar w:top="1134" w:right="1134" w:bottom="1134" w:left="1134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供应商认为其他需要提供的资料和文件</w:t>
      </w:r>
    </w:p>
    <w:p w14:paraId="21022568">
      <w:pPr>
        <w:pStyle w:val="13"/>
        <w:rPr>
          <w:rFonts w:hint="eastAsia" w:ascii="Times New Roman" w:hAnsi="Times New Roman" w:eastAsia="宋体" w:cs="Times New Roman"/>
          <w:sz w:val="24"/>
          <w:szCs w:val="24"/>
          <w:highlight w:val="none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6DB756">
    <w:pPr>
      <w:pStyle w:val="11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7E3C5C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JDkjEckBAACZAwAADgAAAGRycy9lMm9Eb2MueG1srVPNjtMwEL4j8Q6W&#10;79TZSou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kOSMR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57E3C5C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0A7933">
    <w:pPr>
      <w:pStyle w:val="11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B3D1D46">
                          <w:pPr>
                            <w:pStyle w:val="11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+Tjv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B3D1D46">
                    <w:pPr>
                      <w:pStyle w:val="11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515BF5"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EB04E0">
    <w:pPr>
      <w:pStyle w:val="1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FD9D20"/>
    <w:multiLevelType w:val="singleLevel"/>
    <w:tmpl w:val="F9FD9D2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CA3A677"/>
    <w:multiLevelType w:val="singleLevel"/>
    <w:tmpl w:val="5CA3A67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3MTU0NjQwMWZjNzdkNWVhMjQ5M2I4ZWY3NTAzZjUifQ=="/>
  </w:docVars>
  <w:rsids>
    <w:rsidRoot w:val="006A14D4"/>
    <w:rsid w:val="00041010"/>
    <w:rsid w:val="001558D0"/>
    <w:rsid w:val="001639DA"/>
    <w:rsid w:val="0019403C"/>
    <w:rsid w:val="001D5015"/>
    <w:rsid w:val="00253FBE"/>
    <w:rsid w:val="00507FE4"/>
    <w:rsid w:val="005D152C"/>
    <w:rsid w:val="006A14D4"/>
    <w:rsid w:val="006F3CE6"/>
    <w:rsid w:val="00714A9E"/>
    <w:rsid w:val="007B0847"/>
    <w:rsid w:val="008367DE"/>
    <w:rsid w:val="00892ACA"/>
    <w:rsid w:val="0089577C"/>
    <w:rsid w:val="00911186"/>
    <w:rsid w:val="00974161"/>
    <w:rsid w:val="00984264"/>
    <w:rsid w:val="00984B9B"/>
    <w:rsid w:val="00995BF3"/>
    <w:rsid w:val="00A6750D"/>
    <w:rsid w:val="00AC2A7B"/>
    <w:rsid w:val="00AD4C88"/>
    <w:rsid w:val="00AE7C49"/>
    <w:rsid w:val="00B012FD"/>
    <w:rsid w:val="00B35294"/>
    <w:rsid w:val="00B52EA8"/>
    <w:rsid w:val="00C51AC4"/>
    <w:rsid w:val="00CA7B7C"/>
    <w:rsid w:val="00DA162E"/>
    <w:rsid w:val="00DB7225"/>
    <w:rsid w:val="00DC7C93"/>
    <w:rsid w:val="00E512E9"/>
    <w:rsid w:val="00E93E3D"/>
    <w:rsid w:val="00F3628D"/>
    <w:rsid w:val="00F47382"/>
    <w:rsid w:val="01E43D2E"/>
    <w:rsid w:val="01E46D89"/>
    <w:rsid w:val="02597FB5"/>
    <w:rsid w:val="02AB78A7"/>
    <w:rsid w:val="02EA2031"/>
    <w:rsid w:val="03265180"/>
    <w:rsid w:val="036F4D79"/>
    <w:rsid w:val="03BE185C"/>
    <w:rsid w:val="04846602"/>
    <w:rsid w:val="04D10ECB"/>
    <w:rsid w:val="06501780"/>
    <w:rsid w:val="07222C32"/>
    <w:rsid w:val="07A1571D"/>
    <w:rsid w:val="07D505B1"/>
    <w:rsid w:val="08E84DAD"/>
    <w:rsid w:val="096D3D4B"/>
    <w:rsid w:val="0A1E5937"/>
    <w:rsid w:val="0A566A16"/>
    <w:rsid w:val="0A984BB5"/>
    <w:rsid w:val="0AF841B0"/>
    <w:rsid w:val="0B6428C5"/>
    <w:rsid w:val="0DA044E8"/>
    <w:rsid w:val="0EBF4080"/>
    <w:rsid w:val="0F6B0AEA"/>
    <w:rsid w:val="0FD21FE1"/>
    <w:rsid w:val="104024CE"/>
    <w:rsid w:val="106A6FF4"/>
    <w:rsid w:val="106D4530"/>
    <w:rsid w:val="10F52581"/>
    <w:rsid w:val="112F6466"/>
    <w:rsid w:val="12FD06EA"/>
    <w:rsid w:val="13FE00F5"/>
    <w:rsid w:val="14447D80"/>
    <w:rsid w:val="15316332"/>
    <w:rsid w:val="15403BB8"/>
    <w:rsid w:val="156E30E2"/>
    <w:rsid w:val="15E87969"/>
    <w:rsid w:val="161C040B"/>
    <w:rsid w:val="16395DA0"/>
    <w:rsid w:val="165D1EF2"/>
    <w:rsid w:val="1666025D"/>
    <w:rsid w:val="16D30451"/>
    <w:rsid w:val="18965E04"/>
    <w:rsid w:val="18C176C1"/>
    <w:rsid w:val="19101A10"/>
    <w:rsid w:val="1A39392F"/>
    <w:rsid w:val="1A591092"/>
    <w:rsid w:val="1ADE73C7"/>
    <w:rsid w:val="1AE74AB9"/>
    <w:rsid w:val="1B261D69"/>
    <w:rsid w:val="1B334951"/>
    <w:rsid w:val="1C737230"/>
    <w:rsid w:val="1C7D32F3"/>
    <w:rsid w:val="1CF163A7"/>
    <w:rsid w:val="1DAB6D82"/>
    <w:rsid w:val="1E164FE1"/>
    <w:rsid w:val="1E360A36"/>
    <w:rsid w:val="1E7F010E"/>
    <w:rsid w:val="1EC45B21"/>
    <w:rsid w:val="207500F4"/>
    <w:rsid w:val="23250B58"/>
    <w:rsid w:val="23655AE7"/>
    <w:rsid w:val="23B8154C"/>
    <w:rsid w:val="24407777"/>
    <w:rsid w:val="2452597D"/>
    <w:rsid w:val="245F0A78"/>
    <w:rsid w:val="255A01BB"/>
    <w:rsid w:val="26420054"/>
    <w:rsid w:val="265B45C0"/>
    <w:rsid w:val="27786E27"/>
    <w:rsid w:val="277D71B5"/>
    <w:rsid w:val="27932534"/>
    <w:rsid w:val="28FE60D3"/>
    <w:rsid w:val="298E7457"/>
    <w:rsid w:val="29AA1DB7"/>
    <w:rsid w:val="29C81478"/>
    <w:rsid w:val="29E74DB9"/>
    <w:rsid w:val="2A353D77"/>
    <w:rsid w:val="2A944F41"/>
    <w:rsid w:val="2AB77BA3"/>
    <w:rsid w:val="2AC645FA"/>
    <w:rsid w:val="2B2A31B0"/>
    <w:rsid w:val="2C472EAE"/>
    <w:rsid w:val="2DD5067C"/>
    <w:rsid w:val="2E637093"/>
    <w:rsid w:val="2E9A689E"/>
    <w:rsid w:val="2FC916B6"/>
    <w:rsid w:val="300E2330"/>
    <w:rsid w:val="3034687E"/>
    <w:rsid w:val="304B5384"/>
    <w:rsid w:val="305C23F3"/>
    <w:rsid w:val="321174D6"/>
    <w:rsid w:val="32A552C0"/>
    <w:rsid w:val="3316337E"/>
    <w:rsid w:val="33A40DC1"/>
    <w:rsid w:val="33DC1707"/>
    <w:rsid w:val="34D4418C"/>
    <w:rsid w:val="34D952E7"/>
    <w:rsid w:val="36065737"/>
    <w:rsid w:val="3632602D"/>
    <w:rsid w:val="37152F66"/>
    <w:rsid w:val="37A75B88"/>
    <w:rsid w:val="38136433"/>
    <w:rsid w:val="382F0057"/>
    <w:rsid w:val="38905A01"/>
    <w:rsid w:val="38F366FF"/>
    <w:rsid w:val="3A197741"/>
    <w:rsid w:val="3AB31E12"/>
    <w:rsid w:val="3AC56A51"/>
    <w:rsid w:val="3B0A4DAB"/>
    <w:rsid w:val="3B294823"/>
    <w:rsid w:val="3B825837"/>
    <w:rsid w:val="3B854432"/>
    <w:rsid w:val="3C1611D0"/>
    <w:rsid w:val="3D356037"/>
    <w:rsid w:val="3D373D4E"/>
    <w:rsid w:val="3E057A17"/>
    <w:rsid w:val="3EF75647"/>
    <w:rsid w:val="412C5A7C"/>
    <w:rsid w:val="424E2AAD"/>
    <w:rsid w:val="42D90A54"/>
    <w:rsid w:val="44980645"/>
    <w:rsid w:val="44B57B36"/>
    <w:rsid w:val="45D71D2E"/>
    <w:rsid w:val="463E5BB6"/>
    <w:rsid w:val="46B73507"/>
    <w:rsid w:val="4754480A"/>
    <w:rsid w:val="47817907"/>
    <w:rsid w:val="4792496D"/>
    <w:rsid w:val="47F6080F"/>
    <w:rsid w:val="485035B9"/>
    <w:rsid w:val="48F559BE"/>
    <w:rsid w:val="4A494C9B"/>
    <w:rsid w:val="4B0B283C"/>
    <w:rsid w:val="4B0E1D4E"/>
    <w:rsid w:val="4B93447E"/>
    <w:rsid w:val="4BE8259F"/>
    <w:rsid w:val="4BF74F07"/>
    <w:rsid w:val="4C122A2C"/>
    <w:rsid w:val="4CE94821"/>
    <w:rsid w:val="4DB36BDD"/>
    <w:rsid w:val="4FF8084F"/>
    <w:rsid w:val="51AB1D61"/>
    <w:rsid w:val="52E50F93"/>
    <w:rsid w:val="53211B74"/>
    <w:rsid w:val="535C474C"/>
    <w:rsid w:val="54E6057F"/>
    <w:rsid w:val="55357F85"/>
    <w:rsid w:val="55CC2F32"/>
    <w:rsid w:val="56FC15F5"/>
    <w:rsid w:val="57DF036B"/>
    <w:rsid w:val="57DF4BDD"/>
    <w:rsid w:val="57E30C41"/>
    <w:rsid w:val="58C24893"/>
    <w:rsid w:val="58DB71EA"/>
    <w:rsid w:val="59C70E20"/>
    <w:rsid w:val="59D93E6F"/>
    <w:rsid w:val="59DE3233"/>
    <w:rsid w:val="5A7B1206"/>
    <w:rsid w:val="5BBE4E38"/>
    <w:rsid w:val="5C4750C0"/>
    <w:rsid w:val="5D88009B"/>
    <w:rsid w:val="5EFE3014"/>
    <w:rsid w:val="5F180EE5"/>
    <w:rsid w:val="5F630ECE"/>
    <w:rsid w:val="5F690E7C"/>
    <w:rsid w:val="5FEA52F3"/>
    <w:rsid w:val="60176EB4"/>
    <w:rsid w:val="60C211B9"/>
    <w:rsid w:val="622D4D58"/>
    <w:rsid w:val="62AB3BAC"/>
    <w:rsid w:val="62CA67A9"/>
    <w:rsid w:val="632C6236"/>
    <w:rsid w:val="640E45C0"/>
    <w:rsid w:val="64D8139F"/>
    <w:rsid w:val="656E190F"/>
    <w:rsid w:val="65B023BE"/>
    <w:rsid w:val="66A870A3"/>
    <w:rsid w:val="66F04D6D"/>
    <w:rsid w:val="672F3E09"/>
    <w:rsid w:val="674D3FD5"/>
    <w:rsid w:val="682849C9"/>
    <w:rsid w:val="684C37A9"/>
    <w:rsid w:val="687B2EBE"/>
    <w:rsid w:val="68E51EE8"/>
    <w:rsid w:val="69101358"/>
    <w:rsid w:val="6A457D59"/>
    <w:rsid w:val="6B446550"/>
    <w:rsid w:val="6B6132E4"/>
    <w:rsid w:val="6BB0623B"/>
    <w:rsid w:val="6BBB5DC3"/>
    <w:rsid w:val="6CF65855"/>
    <w:rsid w:val="6D090170"/>
    <w:rsid w:val="6D341690"/>
    <w:rsid w:val="6D401DE3"/>
    <w:rsid w:val="6E375D39"/>
    <w:rsid w:val="6E672517"/>
    <w:rsid w:val="6F3970C9"/>
    <w:rsid w:val="70F76A59"/>
    <w:rsid w:val="714B0D57"/>
    <w:rsid w:val="715E6CDC"/>
    <w:rsid w:val="71872296"/>
    <w:rsid w:val="71A861A9"/>
    <w:rsid w:val="71D347C7"/>
    <w:rsid w:val="726A2B3A"/>
    <w:rsid w:val="73C45B35"/>
    <w:rsid w:val="74645D82"/>
    <w:rsid w:val="760D0CD1"/>
    <w:rsid w:val="77901BB9"/>
    <w:rsid w:val="77A03606"/>
    <w:rsid w:val="77E85119"/>
    <w:rsid w:val="78140451"/>
    <w:rsid w:val="781C4A96"/>
    <w:rsid w:val="78362761"/>
    <w:rsid w:val="78462A4D"/>
    <w:rsid w:val="79240B36"/>
    <w:rsid w:val="794077F2"/>
    <w:rsid w:val="794C38BE"/>
    <w:rsid w:val="794E6D9A"/>
    <w:rsid w:val="798968C0"/>
    <w:rsid w:val="79D0629D"/>
    <w:rsid w:val="7AA74E9B"/>
    <w:rsid w:val="7ABB2989"/>
    <w:rsid w:val="7AE215BC"/>
    <w:rsid w:val="7CF435F4"/>
    <w:rsid w:val="7E4C079B"/>
    <w:rsid w:val="7E582D05"/>
    <w:rsid w:val="7EC74F3B"/>
    <w:rsid w:val="7FC82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nhideWhenUsed="0" w:uiPriority="0" w:semiHidden="0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name="toc 1"/>
    <w:lsdException w:uiPriority="39" w:name="toc 2"/>
    <w:lsdException w:uiPriority="39" w:name="toc 3"/>
    <w:lsdException w:uiPriority="39" w:name="toc 4"/>
    <w:lsdException w:qFormat="1" w:uiPriority="99" w:semiHidden="0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qFormat="1" w:unhideWhenUsed="0" w:uiPriority="0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autoRedefine/>
    <w:qFormat/>
    <w:uiPriority w:val="0"/>
    <w:pPr>
      <w:widowControl w:val="0"/>
      <w:spacing w:before="100" w:beforeAutospacing="1" w:after="100" w:afterAutospacing="1" w:line="360" w:lineRule="auto"/>
      <w:jc w:val="left"/>
      <w:outlineLvl w:val="1"/>
    </w:pPr>
    <w:rPr>
      <w:rFonts w:ascii="宋体" w:hAnsi="宋体" w:eastAsia="宋体" w:cs="宋体"/>
      <w:b/>
      <w:bCs/>
      <w:kern w:val="2"/>
      <w:sz w:val="30"/>
      <w:szCs w:val="32"/>
      <w:lang w:val="en-US" w:eastAsia="zh-CN" w:bidi="ar-SA"/>
    </w:rPr>
  </w:style>
  <w:style w:type="paragraph" w:styleId="4">
    <w:name w:val="heading 3"/>
    <w:basedOn w:val="1"/>
    <w:next w:val="1"/>
    <w:autoRedefine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20">
    <w:name w:val="Default Paragraph Font"/>
    <w:autoRedefine/>
    <w:semiHidden/>
    <w:unhideWhenUsed/>
    <w:qFormat/>
    <w:uiPriority w:val="1"/>
  </w:style>
  <w:style w:type="table" w:default="1" w:styleId="1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autoRedefine/>
    <w:qFormat/>
    <w:uiPriority w:val="0"/>
    <w:pPr>
      <w:ind w:firstLine="420" w:firstLineChars="200"/>
    </w:pPr>
  </w:style>
  <w:style w:type="paragraph" w:styleId="5">
    <w:name w:val="Body Text"/>
    <w:basedOn w:val="1"/>
    <w:next w:val="1"/>
    <w:autoRedefine/>
    <w:qFormat/>
    <w:uiPriority w:val="0"/>
    <w:pPr>
      <w:widowControl w:val="0"/>
      <w:spacing w:line="360" w:lineRule="auto"/>
      <w:jc w:val="both"/>
    </w:pPr>
    <w:rPr>
      <w:rFonts w:ascii="宋体" w:hAnsi="宋体" w:eastAsia="宋体" w:cs="Times New Roman"/>
      <w:b/>
      <w:kern w:val="2"/>
      <w:sz w:val="24"/>
      <w:szCs w:val="20"/>
      <w:lang w:val="en-US" w:eastAsia="zh-CN" w:bidi="ar-SA"/>
    </w:rPr>
  </w:style>
  <w:style w:type="paragraph" w:styleId="6">
    <w:name w:val="Body Text Indent"/>
    <w:basedOn w:val="1"/>
    <w:autoRedefine/>
    <w:qFormat/>
    <w:uiPriority w:val="0"/>
    <w:pPr>
      <w:ind w:firstLine="630"/>
    </w:pPr>
    <w:rPr>
      <w:sz w:val="32"/>
      <w:szCs w:val="20"/>
    </w:rPr>
  </w:style>
  <w:style w:type="paragraph" w:styleId="7">
    <w:name w:val="List 2"/>
    <w:basedOn w:val="1"/>
    <w:autoRedefine/>
    <w:qFormat/>
    <w:uiPriority w:val="0"/>
    <w:pPr>
      <w:ind w:left="100" w:leftChars="200" w:hanging="200" w:hangingChars="200"/>
    </w:pPr>
  </w:style>
  <w:style w:type="paragraph" w:styleId="8">
    <w:name w:val="toc 5"/>
    <w:basedOn w:val="1"/>
    <w:next w:val="1"/>
    <w:autoRedefine/>
    <w:unhideWhenUsed/>
    <w:qFormat/>
    <w:uiPriority w:val="99"/>
    <w:pPr>
      <w:ind w:left="1680" w:leftChars="800"/>
    </w:pPr>
    <w:rPr>
      <w:rFonts w:ascii="Calibri" w:hAnsi="Calibri" w:eastAsia="宋体" w:cs="Times New Roman"/>
      <w:szCs w:val="22"/>
    </w:rPr>
  </w:style>
  <w:style w:type="paragraph" w:styleId="9">
    <w:name w:val="Plain Text"/>
    <w:basedOn w:val="1"/>
    <w:autoRedefine/>
    <w:qFormat/>
    <w:uiPriority w:val="0"/>
    <w:rPr>
      <w:rFonts w:ascii="宋体" w:hAnsi="Courier New" w:cs="Times New Roman"/>
      <w:szCs w:val="22"/>
    </w:rPr>
  </w:style>
  <w:style w:type="paragraph" w:styleId="10">
    <w:name w:val="Body Text Indent 2"/>
    <w:basedOn w:val="1"/>
    <w:next w:val="1"/>
    <w:autoRedefine/>
    <w:qFormat/>
    <w:uiPriority w:val="0"/>
    <w:pPr>
      <w:spacing w:after="120" w:line="480" w:lineRule="auto"/>
      <w:ind w:left="420" w:leftChars="200"/>
    </w:pPr>
  </w:style>
  <w:style w:type="paragraph" w:styleId="11">
    <w:name w:val="footer"/>
    <w:basedOn w:val="1"/>
    <w:link w:val="2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6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oc 1"/>
    <w:next w:val="1"/>
    <w:autoRedefine/>
    <w:semiHidden/>
    <w:qFormat/>
    <w:uiPriority w:val="99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paragraph" w:styleId="14">
    <w:name w:val="Normal (Web)"/>
    <w:basedOn w:val="1"/>
    <w:autoRedefine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styleId="15">
    <w:name w:val="index 1"/>
    <w:basedOn w:val="1"/>
    <w:next w:val="1"/>
    <w:autoRedefine/>
    <w:qFormat/>
    <w:uiPriority w:val="0"/>
  </w:style>
  <w:style w:type="paragraph" w:styleId="16">
    <w:name w:val="Body Text First Indent"/>
    <w:basedOn w:val="5"/>
    <w:next w:val="1"/>
    <w:autoRedefine/>
    <w:unhideWhenUsed/>
    <w:qFormat/>
    <w:uiPriority w:val="99"/>
    <w:pPr>
      <w:ind w:firstLine="420" w:firstLineChars="100"/>
    </w:pPr>
  </w:style>
  <w:style w:type="paragraph" w:styleId="17">
    <w:name w:val="Body Text First Indent 2"/>
    <w:basedOn w:val="6"/>
    <w:autoRedefine/>
    <w:qFormat/>
    <w:uiPriority w:val="0"/>
    <w:pPr>
      <w:snapToGrid/>
      <w:spacing w:before="0" w:after="120" w:line="240" w:lineRule="auto"/>
      <w:ind w:left="420" w:leftChars="200" w:firstLine="420" w:firstLineChars="200"/>
    </w:pPr>
    <w:rPr>
      <w:rFonts w:ascii="Times New Roman" w:hAnsi="Times New Roman"/>
      <w:sz w:val="21"/>
    </w:rPr>
  </w:style>
  <w:style w:type="table" w:styleId="19">
    <w:name w:val="Table Grid"/>
    <w:basedOn w:val="1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1">
    <w:name w:val="Strong"/>
    <w:autoRedefine/>
    <w:qFormat/>
    <w:uiPriority w:val="22"/>
    <w:rPr>
      <w:b/>
      <w:bCs/>
    </w:rPr>
  </w:style>
  <w:style w:type="character" w:styleId="22">
    <w:name w:val="page number"/>
    <w:autoRedefine/>
    <w:qFormat/>
    <w:uiPriority w:val="0"/>
  </w:style>
  <w:style w:type="character" w:styleId="23">
    <w:name w:val="Hyperlink"/>
    <w:basedOn w:val="20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24">
    <w:name w:val="段落正文"/>
    <w:basedOn w:val="1"/>
    <w:autoRedefine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/>
      <w:spacing w:val="2"/>
      <w:sz w:val="24"/>
      <w:szCs w:val="20"/>
    </w:rPr>
  </w:style>
  <w:style w:type="paragraph" w:customStyle="1" w:styleId="25">
    <w:name w:val="正文文字 6"/>
    <w:next w:val="1"/>
    <w:autoRedefine/>
    <w:qFormat/>
    <w:uiPriority w:val="0"/>
    <w:pPr>
      <w:widowControl w:val="0"/>
      <w:ind w:left="240"/>
      <w:jc w:val="both"/>
    </w:pPr>
    <w:rPr>
      <w:rFonts w:ascii="宋体" w:hAnsi="Times New Roman" w:eastAsia="宋体" w:cs="Times New Roman"/>
      <w:b/>
      <w:bCs/>
      <w:kern w:val="2"/>
      <w:sz w:val="32"/>
      <w:szCs w:val="32"/>
      <w:lang w:val="en-US" w:eastAsia="zh-CN" w:bidi="ar-SA"/>
    </w:rPr>
  </w:style>
  <w:style w:type="character" w:customStyle="1" w:styleId="26">
    <w:name w:val="页眉 Char"/>
    <w:basedOn w:val="20"/>
    <w:link w:val="12"/>
    <w:autoRedefine/>
    <w:qFormat/>
    <w:uiPriority w:val="99"/>
    <w:rPr>
      <w:sz w:val="18"/>
      <w:szCs w:val="18"/>
    </w:rPr>
  </w:style>
  <w:style w:type="character" w:customStyle="1" w:styleId="27">
    <w:name w:val="页脚 Char"/>
    <w:basedOn w:val="20"/>
    <w:link w:val="11"/>
    <w:autoRedefine/>
    <w:qFormat/>
    <w:uiPriority w:val="99"/>
    <w:rPr>
      <w:sz w:val="18"/>
      <w:szCs w:val="18"/>
    </w:rPr>
  </w:style>
  <w:style w:type="paragraph" w:customStyle="1" w:styleId="28">
    <w:name w:val="正文缩进2格"/>
    <w:basedOn w:val="1"/>
    <w:autoRedefine/>
    <w:qFormat/>
    <w:uiPriority w:val="0"/>
    <w:pPr>
      <w:spacing w:line="600" w:lineRule="exact"/>
      <w:ind w:firstLine="639" w:firstLineChars="206"/>
    </w:pPr>
    <w:rPr>
      <w:rFonts w:ascii="仿宋_GB2312" w:hAnsi="宋体" w:eastAsia="仿宋_GB2312"/>
      <w:sz w:val="31"/>
      <w:szCs w:val="20"/>
    </w:rPr>
  </w:style>
  <w:style w:type="paragraph" w:customStyle="1" w:styleId="29">
    <w:name w:val="正文首行缩进两字符"/>
    <w:basedOn w:val="1"/>
    <w:autoRedefine/>
    <w:qFormat/>
    <w:uiPriority w:val="0"/>
    <w:pPr>
      <w:spacing w:line="360" w:lineRule="auto"/>
      <w:ind w:firstLine="200" w:firstLineChars="200"/>
    </w:pPr>
  </w:style>
  <w:style w:type="table" w:customStyle="1" w:styleId="3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">
    <w:name w:val="Normal_1"/>
    <w:autoRedefine/>
    <w:qFormat/>
    <w:uiPriority w:val="0"/>
    <w:rPr>
      <w:rFonts w:ascii="Times New Roman" w:hAnsi="Times New Roman" w:eastAsia="Times New Roman" w:cs="Times New Roman"/>
      <w:sz w:val="24"/>
      <w:szCs w:val="24"/>
      <w:lang w:val="en-US" w:eastAsia="zh-CN" w:bidi="ar-SA"/>
    </w:rPr>
  </w:style>
  <w:style w:type="paragraph" w:customStyle="1" w:styleId="32">
    <w:name w:val="null3"/>
    <w:autoRedefine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33">
    <w:name w:val="Table Paragraph"/>
    <w:basedOn w:val="1"/>
    <w:autoRedefine/>
    <w:qFormat/>
    <w:uiPriority w:val="1"/>
    <w:rPr>
      <w:rFonts w:ascii="宋体" w:hAnsi="宋体" w:cs="宋体"/>
      <w:lang w:val="zh-CN" w:bidi="zh-CN"/>
    </w:rPr>
  </w:style>
  <w:style w:type="paragraph" w:styleId="34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Tuan</Company>
  <Pages>18</Pages>
  <Words>4479</Words>
  <Characters>4718</Characters>
  <Lines>47</Lines>
  <Paragraphs>13</Paragraphs>
  <TotalTime>0</TotalTime>
  <ScaleCrop>false</ScaleCrop>
  <LinksUpToDate>false</LinksUpToDate>
  <CharactersWithSpaces>4860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2023-12-18T08:23:00Z</dcterms:created>
  <dc:creator>Tuan</dc:creator>
  <cp:lastModifiedBy>悠悠岸乡</cp:lastModifiedBy>
  <cp:lastPrinted>2025-04-16T03:29:00Z</cp:lastPrinted>
  <dcterms:modified xsi:type="dcterms:W3CDTF">2025-04-23T02:39:00Z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7B2068326A31404D842D9380EE686CC1_13</vt:lpwstr>
  </property>
  <property fmtid="{D5CDD505-2E9C-101B-9397-08002B2CF9AE}" pid="4" name="KSOTemplateDocerSaveRecord">
    <vt:lpwstr>eyJoZGlkIjoiZjYzZTk3ZDExOGU0MDM4YTRhZWM5ODg5NzhlZmVlMDEiLCJ1c2VySWQiOiIyMzkwMzc2OTMifQ==</vt:lpwstr>
  </property>
</Properties>
</file>