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982C5">
      <w:pPr>
        <w:ind w:firstLine="1050" w:firstLineChars="500"/>
        <w:rPr>
          <w:rFonts w:hint="eastAsia"/>
        </w:rPr>
      </w:pPr>
    </w:p>
    <w:p w14:paraId="64C26877">
      <w:pPr>
        <w:spacing w:line="360" w:lineRule="auto"/>
        <w:ind w:firstLine="281" w:firstLineChars="100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绵阳市中医医院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制氧机房整改服务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项目询价采购文件</w:t>
      </w:r>
    </w:p>
    <w:p w14:paraId="0C08B28F"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u w:val="none"/>
        </w:rPr>
      </w:pPr>
    </w:p>
    <w:p w14:paraId="3750ACC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bookmarkStart w:id="0" w:name="PO_默认文件内容_1"/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因我院业务需要，</w:t>
      </w:r>
      <w:r>
        <w:rPr>
          <w:rFonts w:hint="eastAsia" w:ascii="仿宋" w:hAnsi="仿宋" w:eastAsia="仿宋" w:cs="仿宋"/>
          <w:sz w:val="28"/>
          <w:szCs w:val="28"/>
          <w:u w:val="none"/>
        </w:rPr>
        <w:t>拟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以询价方式</w:t>
      </w:r>
      <w:r>
        <w:rPr>
          <w:rFonts w:hint="eastAsia" w:ascii="仿宋" w:hAnsi="仿宋" w:eastAsia="仿宋" w:cs="仿宋"/>
          <w:sz w:val="28"/>
          <w:szCs w:val="28"/>
          <w:u w:val="none"/>
        </w:rPr>
        <w:t>招标一家公司对我院制氧机房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提供</w:t>
      </w:r>
      <w:r>
        <w:rPr>
          <w:rFonts w:hint="eastAsia" w:ascii="仿宋" w:hAnsi="仿宋" w:eastAsia="仿宋" w:cs="仿宋"/>
          <w:sz w:val="28"/>
          <w:szCs w:val="28"/>
          <w:u w:val="none"/>
        </w:rPr>
        <w:t>整改服务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none"/>
        </w:rPr>
        <w:t>特邀请符合本次采购要求的供应商参加。</w:t>
      </w:r>
    </w:p>
    <w:p w14:paraId="476FEEB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一、采购项目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概况</w:t>
      </w:r>
    </w:p>
    <w:p w14:paraId="4C3FCBDF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1．项目名称：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绵阳市中医医院制氧机房整改服务</w:t>
      </w:r>
      <w:r>
        <w:rPr>
          <w:rFonts w:hint="eastAsia" w:ascii="仿宋" w:hAnsi="仿宋" w:eastAsia="仿宋" w:cs="仿宋"/>
          <w:sz w:val="28"/>
          <w:szCs w:val="28"/>
          <w:u w:val="none"/>
        </w:rPr>
        <w:t>。</w:t>
      </w:r>
    </w:p>
    <w:p w14:paraId="28BE23CD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2．项目地点：绵阳市中医医院（涪城路14号）</w:t>
      </w:r>
    </w:p>
    <w:p w14:paraId="09BD777C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3．项目简介：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对绵阳市中医医院制氧机房按要求进行整改。</w:t>
      </w:r>
    </w:p>
    <w:p w14:paraId="3DBDFC9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 最高限价：2.5万元。</w:t>
      </w:r>
    </w:p>
    <w:p w14:paraId="26BFD96A"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项目服务要求：</w:t>
      </w:r>
    </w:p>
    <w:p w14:paraId="7709E891">
      <w:pPr>
        <w:numPr>
          <w:ilvl w:val="0"/>
          <w:numId w:val="2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按照规范制作警示标识（不仅限于机房配电柜）</w:t>
      </w:r>
    </w:p>
    <w:p w14:paraId="22012776">
      <w:pPr>
        <w:numPr>
          <w:ilvl w:val="0"/>
          <w:numId w:val="2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将储氧罐安全阀泄气口延长至室外</w:t>
      </w:r>
    </w:p>
    <w:p w14:paraId="1EFDE635">
      <w:pPr>
        <w:numPr>
          <w:ilvl w:val="0"/>
          <w:numId w:val="2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安装氧气泄露报警装置</w:t>
      </w:r>
    </w:p>
    <w:p w14:paraId="1C83C9A0">
      <w:pPr>
        <w:numPr>
          <w:ilvl w:val="0"/>
          <w:numId w:val="2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升级改造远程监控及报警系统必须兼容原监控系统，通过手机app实时查看制氧机运行状态，报警信息通过微信或短信通知管理人员。</w:t>
      </w:r>
    </w:p>
    <w:p w14:paraId="7A7F35CD"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结算付款方式：验收合格后三个月支付合同总金额90%，半年后支付剩余尾款。</w:t>
      </w:r>
    </w:p>
    <w:p w14:paraId="0A03EE90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二、采购方式</w:t>
      </w:r>
    </w:p>
    <w:p w14:paraId="3EEF9349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u w:val="none"/>
        </w:rPr>
        <w:t>采购方式：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询价，供应商一次性报出最终价格，不得更改。</w:t>
      </w:r>
    </w:p>
    <w:p w14:paraId="691A38B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2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u w:val="none"/>
        </w:rPr>
        <w:t>评审方法：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符合资格条件前提下，</w:t>
      </w:r>
      <w:r>
        <w:rPr>
          <w:rFonts w:hint="eastAsia" w:ascii="仿宋" w:hAnsi="仿宋" w:eastAsia="仿宋" w:cs="仿宋"/>
          <w:sz w:val="28"/>
          <w:szCs w:val="28"/>
          <w:u w:val="none"/>
        </w:rPr>
        <w:t>投标人以项目最高限价为基准，满足采购要求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，报价最低的</w:t>
      </w:r>
      <w:r>
        <w:rPr>
          <w:rFonts w:hint="eastAsia" w:ascii="仿宋" w:hAnsi="仿宋" w:eastAsia="仿宋" w:cs="仿宋"/>
          <w:sz w:val="28"/>
          <w:szCs w:val="28"/>
          <w:u w:val="none"/>
        </w:rPr>
        <w:t>投标人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  <w:u w:val="none"/>
        </w:rPr>
        <w:t>中标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人。</w:t>
      </w:r>
    </w:p>
    <w:p w14:paraId="36FB710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三、供应商资格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（加盖鲜章）</w:t>
      </w:r>
      <w:bookmarkEnd w:id="0"/>
    </w:p>
    <w:p w14:paraId="4FB908E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1、具有独立承担民事责任的能力（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提供有效期内营业执照复印件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）；</w:t>
      </w:r>
    </w:p>
    <w:p w14:paraId="53C8D0F5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2、具有良好的商业信誉和健全的财务会计制度（提供承诺函）；</w:t>
      </w:r>
    </w:p>
    <w:p w14:paraId="672334FE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具有履行合同所必需的专业技术能力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（提供承诺函）；</w:t>
      </w:r>
    </w:p>
    <w:p w14:paraId="6793A73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4、具有依法缴纳税收和社会保障资金的良好记录（提供承诺函）；</w:t>
      </w:r>
    </w:p>
    <w:p w14:paraId="06BFDC25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5、参加本次采购活动前三年内，在经营活动中没有重大违法记录（提供承诺函）；</w:t>
      </w:r>
    </w:p>
    <w:p w14:paraId="6565CD50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6、本项目不接受联合体（提供承诺函）；</w:t>
      </w:r>
    </w:p>
    <w:p w14:paraId="0073861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9、委托授权书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；（提供原件）</w:t>
      </w:r>
    </w:p>
    <w:p w14:paraId="507ECC79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10、法定代表人及授权代表的身份证。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（提供复印件）</w:t>
      </w:r>
    </w:p>
    <w:p w14:paraId="76E34B2A"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报价响应须知</w:t>
      </w:r>
    </w:p>
    <w:p w14:paraId="36F271F3">
      <w:pPr>
        <w:spacing w:line="360" w:lineRule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1.报价须知</w:t>
      </w:r>
    </w:p>
    <w:p w14:paraId="0053B9FC">
      <w:pPr>
        <w:spacing w:line="360" w:lineRule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（1）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投标人以项目最高限价为基准，一次性报出最终报价，不作更改。</w:t>
      </w:r>
    </w:p>
    <w:p w14:paraId="443F70C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（2） 报价为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的全部工作内容所需费用。</w:t>
      </w:r>
    </w:p>
    <w:p w14:paraId="0016E2EB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2.报价时间：</w:t>
      </w: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6031</w:t>
      </w:r>
      <w:r>
        <w:rPr>
          <w:rFonts w:hint="eastAsia" w:ascii="仿宋" w:hAnsi="仿宋" w:eastAsia="仿宋" w:cs="仿宋"/>
          <w:sz w:val="24"/>
          <w:szCs w:val="24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szCs w:val="24"/>
        </w:rPr>
        <w:t>日17：00。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（以邮件接收时间为准。）</w:t>
      </w:r>
    </w:p>
    <w:p w14:paraId="5798CC2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资料递交：自行在公告附件中下载采购文件。报名表、资格</w:t>
      </w:r>
      <w:r>
        <w:rPr>
          <w:rFonts w:hint="eastAsia" w:ascii="仿宋" w:hAnsi="仿宋" w:eastAsia="仿宋" w:cs="仿宋"/>
          <w:sz w:val="28"/>
          <w:szCs w:val="28"/>
        </w:rPr>
        <w:t>（按照第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条“供应商资格”要求内容提供资料）、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最终报价表、项目服务要求响应表</w:t>
      </w:r>
      <w:r>
        <w:rPr>
          <w:rFonts w:hint="eastAsia" w:ascii="仿宋" w:hAnsi="仿宋" w:eastAsia="仿宋" w:cs="仿宋"/>
          <w:sz w:val="28"/>
          <w:szCs w:val="28"/>
        </w:rPr>
        <w:t>加盖公章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，扫描成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PDF后打包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加密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发送</w:t>
      </w:r>
      <w:r>
        <w:rPr>
          <w:rFonts w:hint="eastAsia" w:ascii="仿宋" w:hAnsi="仿宋" w:eastAsia="仿宋" w:cs="仿宋"/>
          <w:sz w:val="28"/>
          <w:szCs w:val="28"/>
        </w:rPr>
        <w:t>至指定邮箱3492093577@qq.com，报名文件命名格式：项目名称+公司全称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+联系人+联系电话，开标时需要提供邮件密码，请开标当天保持电话通畅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982A48E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开启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时间</w:t>
      </w:r>
      <w:r>
        <w:rPr>
          <w:rFonts w:hint="eastAsia" w:ascii="仿宋" w:hAnsi="仿宋" w:eastAsia="仿宋" w:cs="仿宋"/>
          <w:sz w:val="28"/>
          <w:szCs w:val="28"/>
        </w:rPr>
        <w:t>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2025年6月10日10时 00分</w:t>
      </w:r>
      <w:r>
        <w:rPr>
          <w:rFonts w:hint="eastAsia" w:ascii="仿宋" w:hAnsi="仿宋" w:eastAsia="仿宋" w:cs="仿宋"/>
          <w:sz w:val="24"/>
          <w:szCs w:val="24"/>
        </w:rPr>
        <w:t>绵阳市中医医院怀恩楼20楼2018室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18A9F586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六、联系方式</w:t>
      </w:r>
    </w:p>
    <w:p w14:paraId="076EDA5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1.报名咨询：蒋老师 0816-2243905</w:t>
      </w:r>
    </w:p>
    <w:p w14:paraId="64A39E16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2.项目咨询：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黎</w:t>
      </w:r>
      <w:r>
        <w:rPr>
          <w:rFonts w:hint="eastAsia" w:ascii="仿宋" w:hAnsi="仿宋" w:eastAsia="仿宋" w:cs="仿宋"/>
          <w:sz w:val="28"/>
          <w:szCs w:val="28"/>
        </w:rPr>
        <w:t>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0816-2226220</w:t>
      </w:r>
    </w:p>
    <w:p w14:paraId="6C1BB8A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3.监督部门联系电话：0816-2224042</w:t>
      </w:r>
    </w:p>
    <w:p w14:paraId="6312D88D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七、公告发布媒体：</w:t>
      </w:r>
      <w:r>
        <w:rPr>
          <w:rFonts w:hint="eastAsia" w:ascii="仿宋" w:hAnsi="仿宋" w:eastAsia="仿宋" w:cs="仿宋"/>
          <w:sz w:val="28"/>
          <w:szCs w:val="28"/>
        </w:rPr>
        <w:t>绵阳市中医医院官网。</w:t>
      </w:r>
    </w:p>
    <w:p w14:paraId="601126DE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82FCB14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最终报价表</w:t>
      </w:r>
    </w:p>
    <w:tbl>
      <w:tblPr>
        <w:tblStyle w:val="8"/>
        <w:tblpPr w:leftFromText="180" w:rightFromText="180" w:vertAnchor="text" w:horzAnchor="page" w:tblpX="2280" w:tblpY="631"/>
        <w:tblOverlap w:val="never"/>
        <w:tblW w:w="8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492"/>
        <w:gridCol w:w="2368"/>
        <w:gridCol w:w="2629"/>
      </w:tblGrid>
      <w:tr w14:paraId="7676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3C43F3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92" w:type="dxa"/>
          </w:tcPr>
          <w:p w14:paraId="20D88E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采购项目名称</w:t>
            </w:r>
          </w:p>
        </w:tc>
        <w:tc>
          <w:tcPr>
            <w:tcW w:w="2368" w:type="dxa"/>
          </w:tcPr>
          <w:p w14:paraId="3A5DB8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最高限价（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万元）</w:t>
            </w:r>
          </w:p>
        </w:tc>
        <w:tc>
          <w:tcPr>
            <w:tcW w:w="2629" w:type="dxa"/>
          </w:tcPr>
          <w:p w14:paraId="5A082D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最终报价（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万元）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 w14:paraId="62D1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 w14:paraId="061A91A2">
            <w:pPr>
              <w:keepNext w:val="0"/>
              <w:keepLines w:val="0"/>
              <w:widowControl/>
              <w:suppressLineNumbers w:val="0"/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235A41F">
            <w:pPr>
              <w:keepNext w:val="0"/>
              <w:keepLines w:val="0"/>
              <w:widowControl/>
              <w:suppressLineNumbers w:val="0"/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92" w:type="dxa"/>
          </w:tcPr>
          <w:p w14:paraId="5E93400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绵阳市中医医院制氧机房整改服务</w:t>
            </w:r>
          </w:p>
        </w:tc>
        <w:tc>
          <w:tcPr>
            <w:tcW w:w="2368" w:type="dxa"/>
          </w:tcPr>
          <w:p w14:paraId="4AE922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74828B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2.5</w:t>
            </w:r>
          </w:p>
        </w:tc>
        <w:tc>
          <w:tcPr>
            <w:tcW w:w="2629" w:type="dxa"/>
          </w:tcPr>
          <w:p w14:paraId="1D3E7BC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</w:p>
        </w:tc>
      </w:tr>
    </w:tbl>
    <w:p w14:paraId="0AFEA98E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1" w:name="_GoBack"/>
      <w:bookmarkEnd w:id="1"/>
    </w:p>
    <w:p w14:paraId="274F2837">
      <w:pPr>
        <w:spacing w:line="360" w:lineRule="auto"/>
        <w:ind w:left="479" w:leftChars="228" w:firstLine="0" w:firstLineChars="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1.所有报价均用人民币表示,</w:t>
      </w:r>
      <w:r>
        <w:rPr>
          <w:rFonts w:hint="eastAsia" w:ascii="仿宋" w:hAnsi="仿宋" w:eastAsia="仿宋" w:cs="仿宋"/>
          <w:sz w:val="28"/>
          <w:szCs w:val="28"/>
          <w:u w:val="none"/>
        </w:rPr>
        <w:t>报价为完成本合同约定的全部工作内容所需费用。</w:t>
      </w:r>
    </w:p>
    <w:p w14:paraId="55B6AFA1">
      <w:pPr>
        <w:spacing w:line="360" w:lineRule="auto"/>
        <w:ind w:left="479" w:leftChars="228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2.投标人以项目最高限价为基准，一次性报出最终报价，不作更改，超过最高限价视为无效报价。</w:t>
      </w:r>
    </w:p>
    <w:p w14:paraId="38DF0E7C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07506A12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法定代表人或授权代理人（签字或盖章）：</w:t>
      </w:r>
    </w:p>
    <w:p w14:paraId="6FBA1327">
      <w:pPr>
        <w:pStyle w:val="4"/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日期：</w:t>
      </w:r>
    </w:p>
    <w:p w14:paraId="21BECF1F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23E866D4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7AB07AC3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0BBA8B22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0B19AE64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授权委托书</w:t>
      </w:r>
    </w:p>
    <w:p w14:paraId="7B0980F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姓名）本人（身份证号码：）系（供应商名称）的法定代表人，现委托（姓名）（身份证号码：）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1677FE8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委托期限：。</w:t>
      </w:r>
    </w:p>
    <w:p w14:paraId="6E1EB03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6518651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38AE9EB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法定代表人（签字或加盖个人印章））：</w:t>
      </w:r>
    </w:p>
    <w:p w14:paraId="455D9EC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委托代理人（签字或加盖个人印章）：</w:t>
      </w:r>
    </w:p>
    <w:p w14:paraId="2BBC8BE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日期：年月日</w:t>
      </w:r>
    </w:p>
    <w:p w14:paraId="6D4E547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注：1.如由法定代表人签署响应文件时，无需提供本授权委托书；</w:t>
      </w:r>
    </w:p>
    <w:p w14:paraId="77B26785">
      <w:pPr>
        <w:pStyle w:val="4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2.附法定代表人和委托代理人身份证复印件。</w:t>
      </w:r>
    </w:p>
    <w:p w14:paraId="71CEE2CF">
      <w:pPr>
        <w:spacing w:line="360" w:lineRule="auto"/>
        <w:ind w:firstLine="4498" w:firstLineChars="16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5ACDBC45">
      <w:pPr>
        <w:spacing w:line="360" w:lineRule="auto"/>
        <w:ind w:firstLine="4498" w:firstLineChars="16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5C500926">
      <w:pPr>
        <w:spacing w:line="360" w:lineRule="auto"/>
        <w:ind w:firstLine="4498" w:firstLineChars="16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78D5F722">
      <w:pPr>
        <w:spacing w:line="360" w:lineRule="auto"/>
        <w:ind w:firstLine="4498" w:firstLineChars="16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08C1DC97">
      <w:pPr>
        <w:spacing w:line="360" w:lineRule="auto"/>
        <w:ind w:firstLine="4498" w:firstLineChars="16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440309BF">
      <w:pPr>
        <w:spacing w:line="360" w:lineRule="auto"/>
        <w:ind w:firstLine="4498" w:firstLineChars="16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3D245C77">
      <w:pPr>
        <w:spacing w:line="360" w:lineRule="auto"/>
        <w:ind w:firstLine="4498" w:firstLineChars="16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07A7481D">
      <w:pPr>
        <w:spacing w:line="360" w:lineRule="auto"/>
        <w:ind w:firstLine="4498" w:firstLineChars="16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1E487308">
      <w:pPr>
        <w:spacing w:line="360" w:lineRule="auto"/>
        <w:ind w:firstLine="4498" w:firstLineChars="16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095728F4">
      <w:pPr>
        <w:spacing w:line="360" w:lineRule="auto"/>
        <w:ind w:firstLine="2811" w:firstLineChars="10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项目服务要求响应表</w:t>
      </w:r>
    </w:p>
    <w:p w14:paraId="0C5ABDA0">
      <w:pPr>
        <w:spacing w:line="360" w:lineRule="auto"/>
        <w:ind w:firstLine="2811" w:firstLineChars="10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819"/>
        <w:gridCol w:w="2131"/>
        <w:gridCol w:w="2131"/>
      </w:tblGrid>
      <w:tr w14:paraId="079F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622B9F2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19" w:type="dxa"/>
          </w:tcPr>
          <w:p w14:paraId="76BEFDA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采购项目服务要求</w:t>
            </w:r>
          </w:p>
        </w:tc>
        <w:tc>
          <w:tcPr>
            <w:tcW w:w="2131" w:type="dxa"/>
          </w:tcPr>
          <w:p w14:paraId="15BB5D5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响应情况 </w:t>
            </w:r>
          </w:p>
        </w:tc>
        <w:tc>
          <w:tcPr>
            <w:tcW w:w="2131" w:type="dxa"/>
          </w:tcPr>
          <w:p w14:paraId="5C78958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偏离情况</w:t>
            </w:r>
          </w:p>
        </w:tc>
      </w:tr>
      <w:tr w14:paraId="04FF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259442D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9" w:type="dxa"/>
          </w:tcPr>
          <w:p w14:paraId="28840DB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D0F876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946BFB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96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1595934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9" w:type="dxa"/>
          </w:tcPr>
          <w:p w14:paraId="7A03A26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E72809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62AE8C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74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607018C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9" w:type="dxa"/>
          </w:tcPr>
          <w:p w14:paraId="0777F53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20FAFD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CDE273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ECDEBB2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注：1.以上表格格式行、列可增减。</w:t>
      </w:r>
    </w:p>
    <w:p w14:paraId="490E4C3C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2.供应商按照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eastAsia="zh-CN"/>
        </w:rPr>
        <w:t>采购项目服务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要求做出应答。</w:t>
      </w:r>
    </w:p>
    <w:p w14:paraId="36E3C442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3.供应商必须据实填写，不得虚假响应，否则将取消其投标或中标资格等。</w:t>
      </w:r>
    </w:p>
    <w:p w14:paraId="303FF28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548A713B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法定代表人或授权代理人（签字或加盖个人印章）：</w:t>
      </w:r>
    </w:p>
    <w:p w14:paraId="218D6F16">
      <w:pPr>
        <w:pStyle w:val="4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日期：</w:t>
      </w:r>
    </w:p>
    <w:p w14:paraId="15E35E3D"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 w14:paraId="0C96D6F3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4A90AA"/>
    <w:multiLevelType w:val="singleLevel"/>
    <w:tmpl w:val="E84A90AA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4C0F3325"/>
    <w:multiLevelType w:val="singleLevel"/>
    <w:tmpl w:val="4C0F332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F5691"/>
    <w:rsid w:val="1B293CFF"/>
    <w:rsid w:val="301528CB"/>
    <w:rsid w:val="33AD0E52"/>
    <w:rsid w:val="36E85652"/>
    <w:rsid w:val="45646485"/>
    <w:rsid w:val="53473E3E"/>
    <w:rsid w:val="579D73D6"/>
    <w:rsid w:val="5BAD11EF"/>
    <w:rsid w:val="5D29014A"/>
    <w:rsid w:val="616E7A0A"/>
    <w:rsid w:val="62474235"/>
    <w:rsid w:val="6EBB274E"/>
    <w:rsid w:val="7277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b/>
      <w:kern w:val="2"/>
      <w:sz w:val="24"/>
      <w:szCs w:val="20"/>
      <w:lang w:val="en-US" w:eastAsia="zh-CN" w:bidi="ar-SA"/>
    </w:rPr>
  </w:style>
  <w:style w:type="paragraph" w:styleId="5">
    <w:name w:val="Body Text First Indent"/>
    <w:basedOn w:val="4"/>
    <w:next w:val="1"/>
    <w:unhideWhenUsed/>
    <w:qFormat/>
    <w:uiPriority w:val="99"/>
    <w:pPr>
      <w:ind w:firstLine="420" w:firstLineChars="1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1480</Words>
  <Characters>1575</Characters>
  <Lines>0</Lines>
  <Paragraphs>0</Paragraphs>
  <TotalTime>0</TotalTime>
  <ScaleCrop>false</ScaleCrop>
  <LinksUpToDate>false</LinksUpToDate>
  <CharactersWithSpaces>1607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2025-04-22T02:34:00Z</dcterms:created>
  <dc:creator>Administrator</dc:creator>
  <cp:lastModifiedBy>悠悠岸乡</cp:lastModifiedBy>
  <cp:lastPrinted>2025-05-13T02:12:00Z</cp:lastPrinted>
  <dcterms:modified xsi:type="dcterms:W3CDTF">2025-06-03T03:16:34Z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eyJoZGlkIjoiZjYzZTk3ZDExOGU0MDM4YTRhZWM5ODg5NzhlZmVlMDEiLCJ1c2VySWQiOiIyMzkwMzc2OTMifQ==</vt:lpwstr>
  </property>
  <property fmtid="{D5CDD505-2E9C-101B-9397-08002B2CF9AE}" pid="4" name="ICV">
    <vt:lpwstr>4C97864EEDC241638DC28AE7E01AB0DB_12</vt:lpwstr>
  </property>
</Properties>
</file>