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C059E">
      <w:pPr>
        <w:spacing w:line="360" w:lineRule="auto"/>
        <w:jc w:val="left"/>
        <w:rPr>
          <w:rFonts w:hint="eastAsia" w:ascii="Times New Roman" w:hAnsi="Times New Roman" w:eastAsia="宋体" w:cs="Times New Roman"/>
          <w:b/>
          <w:bCs/>
          <w:sz w:val="52"/>
          <w:szCs w:val="52"/>
          <w:lang w:val="en-US" w:eastAsia="zh-CN"/>
        </w:rPr>
      </w:pPr>
      <w:r>
        <w:rPr>
          <w:rFonts w:hint="eastAsia" w:ascii="Times New Roman" w:hAnsi="Times New Roman" w:eastAsia="宋体" w:cs="Times New Roman"/>
          <w:b/>
          <w:bCs/>
          <w:sz w:val="52"/>
          <w:szCs w:val="52"/>
          <w:lang w:val="en-US" w:eastAsia="zh-CN"/>
        </w:rPr>
        <w:t xml:space="preserve"> </w:t>
      </w:r>
    </w:p>
    <w:p w14:paraId="6649F072">
      <w:pPr>
        <w:spacing w:line="360" w:lineRule="auto"/>
        <w:jc w:val="center"/>
        <w:rPr>
          <w:rFonts w:hint="eastAsia" w:ascii="仿宋" w:hAnsi="仿宋" w:eastAsia="仿宋" w:cs="仿宋"/>
          <w:sz w:val="84"/>
          <w:szCs w:val="84"/>
        </w:rPr>
      </w:pPr>
    </w:p>
    <w:p w14:paraId="71ADAA2D">
      <w:pPr>
        <w:spacing w:line="360" w:lineRule="auto"/>
        <w:jc w:val="center"/>
        <w:rPr>
          <w:rFonts w:hint="eastAsia" w:ascii="仿宋" w:hAnsi="仿宋" w:eastAsia="仿宋" w:cs="仿宋"/>
          <w:sz w:val="84"/>
          <w:szCs w:val="84"/>
        </w:rPr>
      </w:pPr>
    </w:p>
    <w:p w14:paraId="2BF19A59">
      <w:pPr>
        <w:spacing w:line="360" w:lineRule="auto"/>
        <w:jc w:val="center"/>
        <w:rPr>
          <w:rFonts w:hint="eastAsia" w:ascii="仿宋" w:hAnsi="仿宋" w:eastAsia="仿宋" w:cs="仿宋"/>
          <w:b/>
          <w:spacing w:val="-30"/>
          <w:sz w:val="112"/>
          <w:szCs w:val="112"/>
        </w:rPr>
      </w:pPr>
      <w:r>
        <w:rPr>
          <w:rFonts w:hint="eastAsia" w:ascii="仿宋" w:hAnsi="仿宋" w:eastAsia="仿宋" w:cs="仿宋"/>
          <w:sz w:val="112"/>
          <w:szCs w:val="112"/>
        </w:rPr>
        <w:t>绵阳市中医医院</w:t>
      </w:r>
    </w:p>
    <w:p w14:paraId="472CD0D4">
      <w:pPr>
        <w:spacing w:line="360" w:lineRule="auto"/>
        <w:jc w:val="center"/>
        <w:rPr>
          <w:rFonts w:hint="eastAsia" w:ascii="仿宋" w:hAnsi="仿宋" w:eastAsia="仿宋" w:cs="仿宋"/>
          <w:b/>
          <w:sz w:val="112"/>
          <w:szCs w:val="112"/>
        </w:rPr>
      </w:pPr>
    </w:p>
    <w:p w14:paraId="4379A8B0">
      <w:pPr>
        <w:spacing w:line="360" w:lineRule="auto"/>
        <w:jc w:val="center"/>
        <w:rPr>
          <w:rFonts w:hint="eastAsia" w:ascii="仿宋" w:hAnsi="仿宋" w:eastAsia="仿宋" w:cs="仿宋"/>
          <w:b/>
          <w:sz w:val="84"/>
          <w:szCs w:val="84"/>
        </w:rPr>
      </w:pPr>
      <w:r>
        <w:rPr>
          <w:rFonts w:hint="eastAsia" w:ascii="仿宋" w:hAnsi="仿宋" w:eastAsia="仿宋" w:cs="仿宋"/>
          <w:b/>
          <w:sz w:val="112"/>
          <w:szCs w:val="112"/>
        </w:rPr>
        <w:t>竞争性</w:t>
      </w:r>
      <w:r>
        <w:rPr>
          <w:rFonts w:hint="eastAsia" w:ascii="仿宋" w:hAnsi="仿宋" w:eastAsia="仿宋" w:cs="仿宋"/>
          <w:b/>
          <w:sz w:val="112"/>
          <w:szCs w:val="112"/>
          <w:lang w:eastAsia="zh-CN"/>
        </w:rPr>
        <w:t>磋商</w:t>
      </w:r>
      <w:r>
        <w:rPr>
          <w:rFonts w:hint="eastAsia" w:ascii="仿宋" w:hAnsi="仿宋" w:eastAsia="仿宋" w:cs="仿宋"/>
          <w:b/>
          <w:spacing w:val="-30"/>
          <w:sz w:val="112"/>
          <w:szCs w:val="112"/>
        </w:rPr>
        <w:t>文件</w:t>
      </w:r>
    </w:p>
    <w:p w14:paraId="19BF7433">
      <w:pPr>
        <w:spacing w:line="360" w:lineRule="auto"/>
        <w:rPr>
          <w:rFonts w:ascii="宋体" w:hAnsi="宋体" w:eastAsia="宋体" w:cs="Times New Roman"/>
          <w:b/>
          <w:sz w:val="32"/>
          <w:szCs w:val="32"/>
        </w:rPr>
      </w:pPr>
    </w:p>
    <w:p w14:paraId="4CABDB8E">
      <w:pPr>
        <w:spacing w:line="360" w:lineRule="auto"/>
        <w:rPr>
          <w:rFonts w:ascii="宋体" w:hAnsi="宋体" w:eastAsia="宋体" w:cs="宋体"/>
          <w:b/>
          <w:sz w:val="24"/>
          <w:szCs w:val="20"/>
        </w:rPr>
      </w:pPr>
    </w:p>
    <w:p w14:paraId="2438260C">
      <w:pPr>
        <w:tabs>
          <w:tab w:val="left" w:pos="5433"/>
        </w:tabs>
        <w:spacing w:line="360" w:lineRule="auto"/>
        <w:ind w:firstLine="1446" w:firstLineChars="400"/>
        <w:jc w:val="both"/>
        <w:rPr>
          <w:rFonts w:hint="default" w:ascii="仿宋" w:hAnsi="仿宋" w:eastAsia="仿宋" w:cs="仿宋"/>
          <w:color w:val="auto"/>
          <w:sz w:val="36"/>
          <w:szCs w:val="36"/>
          <w:highlight w:val="none"/>
          <w:u w:val="single"/>
          <w:lang w:val="en-US" w:eastAsia="zh-CN"/>
        </w:rPr>
      </w:pPr>
      <w:r>
        <w:rPr>
          <w:rFonts w:hint="eastAsia" w:ascii="仿宋" w:hAnsi="仿宋" w:eastAsia="仿宋" w:cs="仿宋"/>
          <w:b/>
          <w:bCs/>
          <w:i w:val="0"/>
          <w:iCs w:val="0"/>
          <w:sz w:val="36"/>
          <w:szCs w:val="36"/>
        </w:rPr>
        <w:t>编号</w:t>
      </w:r>
      <w:r>
        <w:rPr>
          <w:rFonts w:hint="eastAsia" w:ascii="仿宋" w:hAnsi="仿宋" w:eastAsia="仿宋" w:cs="仿宋"/>
          <w:color w:val="auto"/>
          <w:sz w:val="36"/>
          <w:szCs w:val="36"/>
        </w:rPr>
        <w:t>：</w:t>
      </w:r>
      <w:r>
        <w:rPr>
          <w:rFonts w:hint="eastAsia" w:ascii="仿宋" w:hAnsi="仿宋" w:eastAsia="仿宋" w:cs="仿宋"/>
          <w:color w:val="auto"/>
          <w:sz w:val="36"/>
          <w:szCs w:val="36"/>
          <w:highlight w:val="none"/>
          <w:u w:val="single"/>
          <w:lang w:val="en-US" w:eastAsia="zh-CN"/>
        </w:rPr>
        <w:t>MYZYYY竞磋（2025）006号-2</w:t>
      </w:r>
    </w:p>
    <w:p w14:paraId="5A01EC87">
      <w:pPr>
        <w:spacing w:line="360" w:lineRule="auto"/>
        <w:jc w:val="center"/>
        <w:rPr>
          <w:rFonts w:hint="eastAsia" w:ascii="Times New Roman" w:hAnsi="Times New Roman" w:eastAsia="仿宋" w:cs="Times New Roman"/>
          <w:b/>
          <w:bCs/>
          <w:sz w:val="36"/>
          <w:szCs w:val="36"/>
          <w:lang w:val="zh-CN" w:eastAsia="zh-CN"/>
        </w:rPr>
      </w:pPr>
      <w:r>
        <w:rPr>
          <w:rFonts w:hint="eastAsia" w:ascii="仿宋" w:hAnsi="仿宋" w:eastAsia="仿宋" w:cs="仿宋"/>
          <w:b/>
          <w:bCs/>
          <w:sz w:val="36"/>
          <w:szCs w:val="36"/>
        </w:rPr>
        <w:t>项目</w:t>
      </w:r>
      <w:r>
        <w:rPr>
          <w:rFonts w:hint="eastAsia" w:ascii="仿宋" w:hAnsi="仿宋" w:eastAsia="仿宋" w:cs="仿宋"/>
          <w:b/>
          <w:bCs/>
          <w:sz w:val="36"/>
          <w:szCs w:val="36"/>
          <w:lang w:val="en-US" w:eastAsia="zh-CN"/>
        </w:rPr>
        <w:t xml:space="preserve">: </w:t>
      </w:r>
      <w:r>
        <w:rPr>
          <w:rFonts w:hint="eastAsia" w:ascii="仿宋" w:hAnsi="仿宋" w:eastAsia="仿宋" w:cs="仿宋"/>
          <w:sz w:val="36"/>
          <w:szCs w:val="36"/>
          <w:u w:val="single"/>
          <w:lang w:eastAsia="zh-CN"/>
        </w:rPr>
        <w:t>绵阳市中医医院AED及配套耗材采购（第三次）</w:t>
      </w:r>
    </w:p>
    <w:p w14:paraId="2FAD4CFB">
      <w:pPr>
        <w:spacing w:line="360" w:lineRule="auto"/>
        <w:rPr>
          <w:rFonts w:ascii="Times New Roman" w:hAnsi="Times New Roman" w:eastAsia="宋体" w:cs="Times New Roman"/>
          <w:sz w:val="24"/>
          <w:szCs w:val="24"/>
          <w:lang w:val="zh-CN"/>
        </w:rPr>
      </w:pPr>
    </w:p>
    <w:p w14:paraId="4F690BB9">
      <w:pPr>
        <w:spacing w:line="360" w:lineRule="auto"/>
        <w:rPr>
          <w:rFonts w:ascii="Times New Roman" w:hAnsi="Times New Roman" w:eastAsia="宋体" w:cs="Times New Roman"/>
          <w:sz w:val="24"/>
          <w:szCs w:val="24"/>
          <w:lang w:val="zh-CN"/>
        </w:rPr>
      </w:pPr>
    </w:p>
    <w:p w14:paraId="0F8A846D">
      <w:pPr>
        <w:spacing w:line="360" w:lineRule="auto"/>
        <w:rPr>
          <w:rFonts w:ascii="Times New Roman" w:hAnsi="Times New Roman" w:eastAsia="宋体" w:cs="Times New Roman"/>
          <w:sz w:val="24"/>
          <w:szCs w:val="24"/>
          <w:lang w:val="zh-CN"/>
        </w:rPr>
      </w:pPr>
    </w:p>
    <w:p w14:paraId="42F3F705">
      <w:pPr>
        <w:spacing w:line="360" w:lineRule="auto"/>
        <w:rPr>
          <w:rFonts w:ascii="Times New Roman" w:hAnsi="Times New Roman" w:eastAsia="宋体" w:cs="Times New Roman"/>
          <w:sz w:val="24"/>
          <w:szCs w:val="24"/>
          <w:lang w:val="zh-CN"/>
        </w:rPr>
      </w:pPr>
    </w:p>
    <w:p w14:paraId="65F66044">
      <w:pPr>
        <w:pStyle w:val="5"/>
        <w:rPr>
          <w:lang w:val="zh-CN"/>
        </w:rPr>
      </w:pPr>
    </w:p>
    <w:p w14:paraId="525581C5">
      <w:pPr>
        <w:spacing w:line="360" w:lineRule="auto"/>
        <w:rPr>
          <w:rFonts w:ascii="Times New Roman" w:hAnsi="Times New Roman" w:eastAsia="宋体" w:cs="Times New Roman"/>
          <w:sz w:val="24"/>
          <w:szCs w:val="24"/>
          <w:lang w:val="zh-CN"/>
        </w:rPr>
      </w:pPr>
    </w:p>
    <w:p w14:paraId="55B43687">
      <w:pPr>
        <w:spacing w:line="360" w:lineRule="auto"/>
        <w:jc w:val="center"/>
        <w:rPr>
          <w:rFonts w:hint="eastAsia" w:ascii="仿宋" w:hAnsi="仿宋" w:eastAsia="仿宋" w:cs="仿宋"/>
          <w:b/>
          <w:sz w:val="28"/>
          <w:szCs w:val="28"/>
        </w:rPr>
      </w:pPr>
    </w:p>
    <w:p w14:paraId="5C05BB38">
      <w:pPr>
        <w:spacing w:line="360" w:lineRule="auto"/>
        <w:jc w:val="center"/>
        <w:rPr>
          <w:sz w:val="28"/>
          <w:szCs w:val="28"/>
        </w:rPr>
      </w:pPr>
      <w:r>
        <w:rPr>
          <w:rFonts w:hint="eastAsia" w:ascii="仿宋" w:hAnsi="仿宋" w:eastAsia="仿宋" w:cs="仿宋"/>
          <w:b/>
          <w:sz w:val="28"/>
          <w:szCs w:val="28"/>
        </w:rPr>
        <w:t>竞争</w:t>
      </w:r>
      <w:r>
        <w:rPr>
          <w:rFonts w:hint="eastAsia" w:ascii="仿宋" w:hAnsi="仿宋" w:eastAsia="仿宋" w:cs="仿宋"/>
          <w:b/>
          <w:sz w:val="28"/>
          <w:szCs w:val="28"/>
          <w:lang w:eastAsia="zh-CN"/>
        </w:rPr>
        <w:t>性磋商</w:t>
      </w:r>
      <w:r>
        <w:rPr>
          <w:rFonts w:hint="eastAsia" w:ascii="仿宋" w:hAnsi="仿宋" w:eastAsia="仿宋" w:cs="仿宋"/>
          <w:b/>
          <w:sz w:val="28"/>
          <w:szCs w:val="28"/>
        </w:rPr>
        <w:t>邀请</w:t>
      </w:r>
    </w:p>
    <w:p w14:paraId="1397BA8E">
      <w:pPr>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rPr>
        <w:t>根据医院工作需要，拟对以下项目进行竞争性</w:t>
      </w:r>
      <w:r>
        <w:rPr>
          <w:rFonts w:hint="eastAsia" w:ascii="仿宋" w:hAnsi="仿宋" w:eastAsia="仿宋" w:cs="仿宋"/>
          <w:color w:val="000000"/>
          <w:kern w:val="0"/>
          <w:sz w:val="28"/>
          <w:szCs w:val="28"/>
          <w:lang w:eastAsia="zh-CN"/>
        </w:rPr>
        <w:t>磋商</w:t>
      </w:r>
      <w:r>
        <w:rPr>
          <w:rFonts w:hint="eastAsia" w:ascii="仿宋" w:hAnsi="仿宋" w:eastAsia="仿宋" w:cs="仿宋"/>
          <w:color w:val="000000"/>
          <w:kern w:val="0"/>
          <w:sz w:val="28"/>
          <w:szCs w:val="28"/>
        </w:rPr>
        <w:t>采购</w:t>
      </w:r>
      <w:r>
        <w:rPr>
          <w:rFonts w:hint="eastAsia" w:ascii="仿宋" w:hAnsi="仿宋" w:eastAsia="仿宋" w:cs="仿宋"/>
          <w:color w:val="000000"/>
          <w:kern w:val="0"/>
          <w:sz w:val="28"/>
          <w:szCs w:val="28"/>
          <w:lang w:eastAsia="zh-CN"/>
        </w:rPr>
        <w:t>以下项目</w:t>
      </w:r>
      <w:r>
        <w:rPr>
          <w:rFonts w:hint="eastAsia" w:ascii="仿宋" w:hAnsi="仿宋" w:eastAsia="仿宋" w:cs="仿宋"/>
          <w:color w:val="000000"/>
          <w:kern w:val="0"/>
          <w:sz w:val="28"/>
          <w:szCs w:val="28"/>
        </w:rPr>
        <w:t>，现将有关事项公告如下：</w:t>
      </w:r>
    </w:p>
    <w:p w14:paraId="0A353CFC">
      <w:pPr>
        <w:spacing w:line="240" w:lineRule="auto"/>
        <w:rPr>
          <w:rFonts w:hint="eastAsia" w:ascii="仿宋" w:hAnsi="仿宋" w:eastAsia="仿宋" w:cs="仿宋"/>
          <w:b/>
          <w:bCs w:val="0"/>
          <w:sz w:val="28"/>
          <w:szCs w:val="28"/>
        </w:rPr>
      </w:pPr>
      <w:r>
        <w:rPr>
          <w:rFonts w:hint="eastAsia" w:ascii="仿宋" w:hAnsi="仿宋" w:eastAsia="仿宋" w:cs="仿宋"/>
          <w:b/>
          <w:bCs w:val="0"/>
          <w:sz w:val="28"/>
          <w:szCs w:val="28"/>
        </w:rPr>
        <w:t>一、项目概况</w:t>
      </w:r>
    </w:p>
    <w:tbl>
      <w:tblPr>
        <w:tblStyle w:val="18"/>
        <w:tblW w:w="9831"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425"/>
        <w:gridCol w:w="960"/>
        <w:gridCol w:w="1320"/>
        <w:gridCol w:w="885"/>
        <w:gridCol w:w="3885"/>
      </w:tblGrid>
      <w:tr w14:paraId="28C7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14:paraId="4B7E9B3B">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1425" w:type="dxa"/>
          </w:tcPr>
          <w:p w14:paraId="608A4D9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单价限价（万元）</w:t>
            </w:r>
          </w:p>
        </w:tc>
        <w:tc>
          <w:tcPr>
            <w:tcW w:w="960" w:type="dxa"/>
          </w:tcPr>
          <w:p w14:paraId="159E090A">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数量（台）</w:t>
            </w:r>
          </w:p>
        </w:tc>
        <w:tc>
          <w:tcPr>
            <w:tcW w:w="1320" w:type="dxa"/>
          </w:tcPr>
          <w:p w14:paraId="416CB59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p w14:paraId="75F4B9E8">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（万元）</w:t>
            </w:r>
          </w:p>
        </w:tc>
        <w:tc>
          <w:tcPr>
            <w:tcW w:w="885" w:type="dxa"/>
          </w:tcPr>
          <w:p w14:paraId="3FED4ACF">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产地</w:t>
            </w:r>
          </w:p>
        </w:tc>
        <w:tc>
          <w:tcPr>
            <w:tcW w:w="3885" w:type="dxa"/>
          </w:tcPr>
          <w:p w14:paraId="459E76BF">
            <w:pPr>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配套耗材</w:t>
            </w:r>
          </w:p>
        </w:tc>
      </w:tr>
      <w:tr w14:paraId="5B58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tcPr>
          <w:p w14:paraId="4314F702">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AED</w:t>
            </w:r>
          </w:p>
        </w:tc>
        <w:tc>
          <w:tcPr>
            <w:tcW w:w="1425" w:type="dxa"/>
          </w:tcPr>
          <w:p w14:paraId="4083E7E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960" w:type="dxa"/>
          </w:tcPr>
          <w:p w14:paraId="14440D1F">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320" w:type="dxa"/>
          </w:tcPr>
          <w:p w14:paraId="21E9B399">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885" w:type="dxa"/>
          </w:tcPr>
          <w:p w14:paraId="605AB250">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国产</w:t>
            </w:r>
          </w:p>
        </w:tc>
        <w:tc>
          <w:tcPr>
            <w:tcW w:w="3885" w:type="dxa"/>
          </w:tcPr>
          <w:p w14:paraId="1D75DDB2">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电极片最高限价1000元/套</w:t>
            </w:r>
          </w:p>
        </w:tc>
      </w:tr>
    </w:tbl>
    <w:p w14:paraId="6C700DEA">
      <w:pPr>
        <w:spacing w:line="360" w:lineRule="auto"/>
        <w:rPr>
          <w:rFonts w:hint="eastAsia" w:ascii="仿宋" w:hAnsi="仿宋" w:eastAsia="仿宋" w:cs="仿宋"/>
          <w:sz w:val="28"/>
          <w:szCs w:val="28"/>
          <w:lang w:val="en-US" w:eastAsia="zh-CN"/>
        </w:rPr>
      </w:pPr>
      <w:r>
        <w:rPr>
          <w:rFonts w:hint="eastAsia" w:ascii="仿宋" w:hAnsi="仿宋" w:eastAsia="仿宋" w:cs="仿宋"/>
          <w:b/>
          <w:bCs/>
          <w:spacing w:val="-4"/>
          <w:sz w:val="28"/>
          <w:szCs w:val="28"/>
          <w:lang w:eastAsia="zh-CN"/>
        </w:rPr>
        <w:t>二</w:t>
      </w:r>
      <w:r>
        <w:rPr>
          <w:rFonts w:hint="eastAsia" w:ascii="仿宋" w:hAnsi="仿宋" w:eastAsia="仿宋" w:cs="仿宋"/>
          <w:b/>
          <w:bCs/>
          <w:spacing w:val="-4"/>
          <w:sz w:val="28"/>
          <w:szCs w:val="28"/>
        </w:rPr>
        <w:t>、采购方式</w:t>
      </w:r>
    </w:p>
    <w:p w14:paraId="2D41DA0B">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、采购方式：竞争性</w:t>
      </w:r>
      <w:r>
        <w:rPr>
          <w:rFonts w:hint="eastAsia" w:ascii="仿宋" w:hAnsi="仿宋" w:eastAsia="仿宋" w:cs="仿宋"/>
          <w:sz w:val="28"/>
          <w:szCs w:val="28"/>
          <w:lang w:eastAsia="zh-CN"/>
        </w:rPr>
        <w:t>磋商，在密封报价基础上进行一轮或多轮磋商。</w:t>
      </w:r>
      <w:r>
        <w:rPr>
          <w:rFonts w:hint="eastAsia" w:ascii="仿宋" w:hAnsi="仿宋" w:eastAsia="仿宋" w:cs="仿宋"/>
          <w:sz w:val="28"/>
          <w:szCs w:val="28"/>
        </w:rPr>
        <w:t xml:space="preserve"> </w:t>
      </w:r>
    </w:p>
    <w:p w14:paraId="0E72F31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、评审方法：</w:t>
      </w:r>
      <w:r>
        <w:rPr>
          <w:rFonts w:hint="eastAsia" w:ascii="仿宋" w:hAnsi="仿宋" w:eastAsia="仿宋" w:cs="仿宋"/>
          <w:sz w:val="28"/>
          <w:szCs w:val="28"/>
          <w:lang w:eastAsia="zh-CN"/>
        </w:rPr>
        <w:t>综合评分法。</w:t>
      </w:r>
    </w:p>
    <w:p w14:paraId="4F23F253">
      <w:pPr>
        <w:spacing w:line="240" w:lineRule="auto"/>
        <w:rPr>
          <w:rFonts w:hint="eastAsia" w:ascii="仿宋" w:hAnsi="仿宋" w:eastAsia="仿宋" w:cs="仿宋"/>
          <w:b/>
          <w:bCs w:val="0"/>
          <w:sz w:val="28"/>
          <w:szCs w:val="28"/>
        </w:rPr>
      </w:pPr>
      <w:r>
        <w:rPr>
          <w:rFonts w:hint="eastAsia" w:ascii="仿宋" w:hAnsi="仿宋" w:eastAsia="仿宋" w:cs="仿宋"/>
          <w:b/>
          <w:bCs w:val="0"/>
          <w:sz w:val="28"/>
          <w:szCs w:val="28"/>
          <w:lang w:eastAsia="zh-CN"/>
        </w:rPr>
        <w:t>三</w:t>
      </w:r>
      <w:r>
        <w:rPr>
          <w:rFonts w:hint="eastAsia" w:ascii="仿宋" w:hAnsi="仿宋" w:eastAsia="仿宋" w:cs="仿宋"/>
          <w:b/>
          <w:bCs w:val="0"/>
          <w:sz w:val="28"/>
          <w:szCs w:val="28"/>
        </w:rPr>
        <w:t>、供应商参加本次磋商，</w:t>
      </w:r>
      <w:r>
        <w:rPr>
          <w:rFonts w:hint="eastAsia" w:ascii="仿宋" w:hAnsi="仿宋" w:eastAsia="仿宋" w:cs="仿宋"/>
          <w:b/>
          <w:bCs w:val="0"/>
          <w:sz w:val="28"/>
          <w:szCs w:val="28"/>
          <w:lang w:val="en-US" w:eastAsia="zh-CN"/>
        </w:rPr>
        <w:t>供应商</w:t>
      </w:r>
      <w:r>
        <w:rPr>
          <w:rFonts w:hint="eastAsia" w:ascii="仿宋" w:hAnsi="仿宋" w:eastAsia="仿宋" w:cs="仿宋"/>
          <w:b/>
          <w:bCs w:val="0"/>
          <w:sz w:val="28"/>
          <w:szCs w:val="28"/>
        </w:rPr>
        <w:t>具备下列条件：</w:t>
      </w:r>
    </w:p>
    <w:p w14:paraId="666A2D6F">
      <w:pPr>
        <w:pStyle w:val="5"/>
        <w:spacing w:line="240" w:lineRule="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1、具有独立承担民事责任的能力；</w:t>
      </w:r>
    </w:p>
    <w:p w14:paraId="16D96338">
      <w:pPr>
        <w:pStyle w:val="15"/>
        <w:shd w:val="clear" w:color="auto" w:fill="FFFFFF"/>
        <w:spacing w:line="240" w:lineRule="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2、具有良好的商业信誉和健全的财务会计制度；</w:t>
      </w:r>
    </w:p>
    <w:p w14:paraId="7A963223">
      <w:pPr>
        <w:pStyle w:val="15"/>
        <w:shd w:val="clear" w:color="auto" w:fill="FFFFFF"/>
        <w:spacing w:line="240" w:lineRule="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3、具有履行合同所必需的设备和专业技术能力；</w:t>
      </w:r>
    </w:p>
    <w:p w14:paraId="0F15B8D6">
      <w:pPr>
        <w:pStyle w:val="15"/>
        <w:shd w:val="clear" w:color="auto" w:fill="FFFFFF"/>
        <w:spacing w:line="240" w:lineRule="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4、具有依法缴纳税收和社会保障资金的良好记录；</w:t>
      </w:r>
    </w:p>
    <w:p w14:paraId="21C90043">
      <w:pPr>
        <w:pStyle w:val="15"/>
        <w:shd w:val="clear" w:color="auto" w:fill="FFFFFF"/>
        <w:spacing w:line="240" w:lineRule="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5、参加本次采购活动前三年内，在经营活动中没有重大违法记录；</w:t>
      </w:r>
    </w:p>
    <w:p w14:paraId="4C6DC9F7">
      <w:pPr>
        <w:pStyle w:val="15"/>
        <w:shd w:val="clear" w:color="auto" w:fill="FFFFFF"/>
        <w:spacing w:line="240" w:lineRule="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6.特殊资格：</w:t>
      </w:r>
    </w:p>
    <w:p w14:paraId="2622614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仿宋" w:hAnsi="仿宋" w:eastAsia="仿宋" w:cs="仿宋"/>
          <w:b w:val="0"/>
          <w:bCs w:val="0"/>
          <w:i w:val="0"/>
          <w:iCs w:val="0"/>
          <w:caps w:val="0"/>
          <w:color w:val="222222"/>
          <w:spacing w:val="0"/>
          <w:sz w:val="28"/>
          <w:szCs w:val="28"/>
        </w:rPr>
      </w:pPr>
      <w:r>
        <w:rPr>
          <w:rFonts w:hint="eastAsia" w:ascii="仿宋" w:hAnsi="仿宋" w:eastAsia="仿宋" w:cs="仿宋"/>
          <w:b w:val="0"/>
          <w:bCs w:val="0"/>
          <w:i w:val="0"/>
          <w:iCs w:val="0"/>
          <w:caps w:val="0"/>
          <w:color w:val="222222"/>
          <w:spacing w:val="0"/>
          <w:sz w:val="28"/>
          <w:szCs w:val="28"/>
        </w:rPr>
        <w:t>6.1</w:t>
      </w:r>
      <w:r>
        <w:rPr>
          <w:rFonts w:hint="eastAsia" w:ascii="仿宋" w:hAnsi="仿宋" w:eastAsia="仿宋" w:cs="仿宋"/>
          <w:b w:val="0"/>
          <w:bCs w:val="0"/>
          <w:i w:val="0"/>
          <w:iCs w:val="0"/>
          <w:caps w:val="0"/>
          <w:color w:val="222222"/>
          <w:spacing w:val="0"/>
          <w:sz w:val="28"/>
          <w:szCs w:val="28"/>
          <w:lang w:eastAsia="zh-CN"/>
        </w:rPr>
        <w:t>响应</w:t>
      </w:r>
      <w:r>
        <w:rPr>
          <w:rFonts w:hint="eastAsia" w:ascii="仿宋" w:hAnsi="仿宋" w:eastAsia="仿宋" w:cs="仿宋"/>
          <w:b w:val="0"/>
          <w:bCs w:val="0"/>
          <w:i w:val="0"/>
          <w:iCs w:val="0"/>
          <w:caps w:val="0"/>
          <w:color w:val="222222"/>
          <w:spacing w:val="0"/>
          <w:sz w:val="28"/>
          <w:szCs w:val="28"/>
        </w:rPr>
        <w:t>产品属于医疗器械的，供应商须符合《医疗器械监督管理条例》要求 。</w:t>
      </w:r>
    </w:p>
    <w:p w14:paraId="14CDE9F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仿宋" w:hAnsi="仿宋" w:eastAsia="仿宋" w:cs="仿宋"/>
          <w:b w:val="0"/>
          <w:bCs w:val="0"/>
          <w:i w:val="0"/>
          <w:iCs w:val="0"/>
          <w:caps w:val="0"/>
          <w:color w:val="222222"/>
          <w:spacing w:val="0"/>
          <w:sz w:val="28"/>
          <w:szCs w:val="28"/>
          <w:lang w:eastAsia="zh-CN"/>
        </w:rPr>
      </w:pPr>
      <w:r>
        <w:rPr>
          <w:rFonts w:hint="eastAsia" w:ascii="仿宋" w:hAnsi="仿宋" w:eastAsia="仿宋" w:cs="仿宋"/>
          <w:b w:val="0"/>
          <w:bCs w:val="0"/>
          <w:i w:val="0"/>
          <w:iCs w:val="0"/>
          <w:caps w:val="0"/>
          <w:color w:val="222222"/>
          <w:spacing w:val="0"/>
          <w:sz w:val="28"/>
          <w:szCs w:val="28"/>
        </w:rPr>
        <w:t>6.2</w:t>
      </w:r>
      <w:r>
        <w:rPr>
          <w:rFonts w:hint="eastAsia" w:ascii="仿宋" w:hAnsi="仿宋" w:eastAsia="仿宋" w:cs="仿宋"/>
          <w:b w:val="0"/>
          <w:bCs w:val="0"/>
          <w:i w:val="0"/>
          <w:iCs w:val="0"/>
          <w:caps w:val="0"/>
          <w:color w:val="222222"/>
          <w:spacing w:val="0"/>
          <w:sz w:val="28"/>
          <w:szCs w:val="28"/>
          <w:lang w:eastAsia="zh-CN"/>
        </w:rPr>
        <w:t>响应</w:t>
      </w:r>
      <w:r>
        <w:rPr>
          <w:rFonts w:hint="eastAsia" w:ascii="仿宋" w:hAnsi="仿宋" w:eastAsia="仿宋" w:cs="仿宋"/>
          <w:b w:val="0"/>
          <w:bCs w:val="0"/>
          <w:i w:val="0"/>
          <w:iCs w:val="0"/>
          <w:caps w:val="0"/>
          <w:color w:val="222222"/>
          <w:spacing w:val="0"/>
          <w:sz w:val="28"/>
          <w:szCs w:val="28"/>
        </w:rPr>
        <w:t>产品属于</w:t>
      </w:r>
      <w:r>
        <w:rPr>
          <w:rStyle w:val="20"/>
          <w:rFonts w:hint="eastAsia" w:ascii="仿宋" w:hAnsi="仿宋" w:eastAsia="仿宋" w:cs="仿宋"/>
          <w:b w:val="0"/>
          <w:bCs w:val="0"/>
          <w:i w:val="0"/>
          <w:iCs w:val="0"/>
          <w:caps w:val="0"/>
          <w:color w:val="222222"/>
          <w:spacing w:val="0"/>
          <w:sz w:val="28"/>
          <w:szCs w:val="28"/>
        </w:rPr>
        <w:t>医疗器械</w:t>
      </w:r>
      <w:r>
        <w:rPr>
          <w:rFonts w:hint="eastAsia" w:ascii="仿宋" w:hAnsi="仿宋" w:eastAsia="仿宋" w:cs="仿宋"/>
          <w:b w:val="0"/>
          <w:bCs w:val="0"/>
          <w:i w:val="0"/>
          <w:iCs w:val="0"/>
          <w:caps w:val="0"/>
          <w:color w:val="222222"/>
          <w:spacing w:val="0"/>
          <w:sz w:val="28"/>
          <w:szCs w:val="28"/>
        </w:rPr>
        <w:t>的，</w:t>
      </w:r>
      <w:r>
        <w:rPr>
          <w:rFonts w:hint="eastAsia" w:ascii="仿宋" w:hAnsi="仿宋" w:eastAsia="仿宋" w:cs="仿宋"/>
          <w:b w:val="0"/>
          <w:bCs w:val="0"/>
          <w:i w:val="0"/>
          <w:iCs w:val="0"/>
          <w:caps w:val="0"/>
          <w:color w:val="222222"/>
          <w:spacing w:val="0"/>
          <w:sz w:val="28"/>
          <w:szCs w:val="28"/>
          <w:lang w:eastAsia="zh-CN"/>
        </w:rPr>
        <w:t>响应</w:t>
      </w:r>
      <w:r>
        <w:rPr>
          <w:rFonts w:hint="eastAsia" w:ascii="仿宋" w:hAnsi="仿宋" w:eastAsia="仿宋" w:cs="仿宋"/>
          <w:b w:val="0"/>
          <w:bCs w:val="0"/>
          <w:i w:val="0"/>
          <w:iCs w:val="0"/>
          <w:caps w:val="0"/>
          <w:color w:val="222222"/>
          <w:spacing w:val="0"/>
          <w:sz w:val="28"/>
          <w:szCs w:val="28"/>
        </w:rPr>
        <w:t>产品须符合《医疗器械注册管理办法》要求。</w:t>
      </w:r>
    </w:p>
    <w:p w14:paraId="3D453A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40" w:lineRule="auto"/>
        <w:ind w:right="0"/>
        <w:rPr>
          <w:rFonts w:hint="eastAsia" w:ascii="仿宋" w:hAnsi="仿宋" w:eastAsia="仿宋" w:cs="仿宋"/>
          <w:b w:val="0"/>
          <w:bCs w:val="0"/>
          <w:i w:val="0"/>
          <w:iCs w:val="0"/>
          <w:caps w:val="0"/>
          <w:color w:val="222222"/>
          <w:spacing w:val="0"/>
          <w:sz w:val="28"/>
          <w:szCs w:val="28"/>
          <w:lang w:eastAsia="zh-CN"/>
        </w:rPr>
      </w:pPr>
      <w:r>
        <w:rPr>
          <w:rFonts w:hint="eastAsia" w:ascii="仿宋" w:hAnsi="仿宋" w:eastAsia="仿宋" w:cs="仿宋"/>
          <w:b w:val="0"/>
          <w:bCs w:val="0"/>
          <w:i w:val="0"/>
          <w:iCs w:val="0"/>
          <w:caps w:val="0"/>
          <w:color w:val="222222"/>
          <w:spacing w:val="0"/>
          <w:sz w:val="28"/>
          <w:szCs w:val="28"/>
        </w:rPr>
        <w:t>注：</w:t>
      </w:r>
      <w:r>
        <w:rPr>
          <w:rStyle w:val="20"/>
          <w:rFonts w:hint="eastAsia" w:ascii="仿宋" w:hAnsi="仿宋" w:eastAsia="仿宋" w:cs="仿宋"/>
          <w:b w:val="0"/>
          <w:bCs w:val="0"/>
          <w:i w:val="0"/>
          <w:iCs w:val="0"/>
          <w:caps w:val="0"/>
          <w:color w:val="222222"/>
          <w:spacing w:val="0"/>
          <w:sz w:val="28"/>
          <w:szCs w:val="28"/>
        </w:rPr>
        <w:t>不属于医疗器械</w:t>
      </w:r>
      <w:r>
        <w:rPr>
          <w:rFonts w:hint="eastAsia" w:ascii="仿宋" w:hAnsi="仿宋" w:eastAsia="仿宋" w:cs="仿宋"/>
          <w:b w:val="0"/>
          <w:bCs w:val="0"/>
          <w:i w:val="0"/>
          <w:iCs w:val="0"/>
          <w:caps w:val="0"/>
          <w:color w:val="222222"/>
          <w:spacing w:val="0"/>
          <w:sz w:val="28"/>
          <w:szCs w:val="28"/>
        </w:rPr>
        <w:t>的，须提供</w:t>
      </w:r>
      <w:r>
        <w:rPr>
          <w:rFonts w:hint="eastAsia" w:ascii="仿宋" w:hAnsi="仿宋" w:eastAsia="仿宋" w:cs="仿宋"/>
          <w:b w:val="0"/>
          <w:bCs w:val="0"/>
          <w:i w:val="0"/>
          <w:iCs w:val="0"/>
          <w:caps w:val="0"/>
          <w:color w:val="222222"/>
          <w:spacing w:val="0"/>
          <w:sz w:val="28"/>
          <w:szCs w:val="28"/>
          <w:lang w:eastAsia="zh-CN"/>
        </w:rPr>
        <w:t>有效证明文件：</w:t>
      </w:r>
      <w:r>
        <w:rPr>
          <w:rFonts w:hint="eastAsia" w:ascii="仿宋" w:hAnsi="仿宋" w:eastAsia="仿宋" w:cs="仿宋"/>
          <w:b w:val="0"/>
          <w:bCs w:val="0"/>
          <w:i w:val="0"/>
          <w:iCs w:val="0"/>
          <w:caps w:val="0"/>
          <w:color w:val="222222"/>
          <w:spacing w:val="0"/>
          <w:sz w:val="28"/>
          <w:szCs w:val="28"/>
        </w:rPr>
        <w:t>说明或产品分类界定</w:t>
      </w:r>
      <w:r>
        <w:rPr>
          <w:rStyle w:val="20"/>
          <w:rFonts w:hint="eastAsia" w:ascii="仿宋" w:hAnsi="仿宋" w:eastAsia="仿宋" w:cs="仿宋"/>
          <w:b w:val="0"/>
          <w:bCs w:val="0"/>
          <w:i w:val="0"/>
          <w:iCs w:val="0"/>
          <w:caps w:val="0"/>
          <w:color w:val="222222"/>
          <w:spacing w:val="0"/>
          <w:sz w:val="28"/>
          <w:szCs w:val="28"/>
        </w:rPr>
        <w:t>文件</w:t>
      </w:r>
      <w:r>
        <w:rPr>
          <w:rStyle w:val="20"/>
          <w:rFonts w:hint="eastAsia" w:ascii="仿宋" w:hAnsi="仿宋" w:eastAsia="仿宋" w:cs="仿宋"/>
          <w:b w:val="0"/>
          <w:bCs w:val="0"/>
          <w:i w:val="0"/>
          <w:iCs w:val="0"/>
          <w:caps w:val="0"/>
          <w:color w:val="222222"/>
          <w:spacing w:val="0"/>
          <w:sz w:val="28"/>
          <w:szCs w:val="28"/>
          <w:lang w:eastAsia="zh-CN"/>
        </w:rPr>
        <w:t>。</w:t>
      </w:r>
    </w:p>
    <w:p w14:paraId="10E60726">
      <w:pP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报名及</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文件获取</w:t>
      </w:r>
      <w:r>
        <w:rPr>
          <w:rFonts w:hint="eastAsia" w:ascii="仿宋" w:hAnsi="仿宋" w:eastAsia="仿宋" w:cs="仿宋"/>
          <w:b/>
          <w:bCs/>
          <w:sz w:val="28"/>
          <w:szCs w:val="28"/>
          <w:lang w:eastAsia="zh-CN"/>
        </w:rPr>
        <w:t>：</w:t>
      </w:r>
    </w:p>
    <w:p w14:paraId="168760EE">
      <w:pPr>
        <w:rPr>
          <w:rFonts w:hint="eastAsia" w:ascii="仿宋" w:hAnsi="仿宋" w:eastAsia="仿宋" w:cs="仿宋"/>
          <w:sz w:val="28"/>
          <w:szCs w:val="28"/>
        </w:rPr>
      </w:pPr>
      <w:r>
        <w:rPr>
          <w:rFonts w:hint="eastAsia" w:ascii="仿宋" w:hAnsi="仿宋" w:eastAsia="仿宋" w:cs="仿宋"/>
          <w:sz w:val="28"/>
          <w:szCs w:val="28"/>
        </w:rPr>
        <w:t>1.报名方式：投标单位报名登记表（见附表）、授权委托书（或介绍信）；以上报名资料复印件需加盖公章。将报名登记表扫描成一个PDF文件后发送至邮箱3492093577@qq.com，邮件主题：</w:t>
      </w:r>
      <w:r>
        <w:rPr>
          <w:rFonts w:hint="eastAsia" w:ascii="仿宋" w:hAnsi="仿宋" w:eastAsia="仿宋" w:cs="仿宋"/>
          <w:sz w:val="28"/>
          <w:szCs w:val="28"/>
          <w:u w:val="single"/>
        </w:rPr>
        <w:t>绵阳市中医医院AED及配套耗材采购项目</w:t>
      </w:r>
      <w:r>
        <w:rPr>
          <w:rFonts w:hint="eastAsia" w:ascii="仿宋" w:hAnsi="仿宋" w:eastAsia="仿宋" w:cs="仿宋"/>
          <w:sz w:val="28"/>
          <w:szCs w:val="28"/>
          <w:u w:val="single"/>
          <w:lang w:eastAsia="zh-CN"/>
        </w:rPr>
        <w:t>（第三次）</w:t>
      </w:r>
      <w:r>
        <w:rPr>
          <w:rFonts w:hint="eastAsia" w:ascii="仿宋" w:hAnsi="仿宋" w:eastAsia="仿宋" w:cs="仿宋"/>
          <w:sz w:val="28"/>
          <w:szCs w:val="28"/>
        </w:rPr>
        <w:t>+XXX公司。自行在公告附件中下载</w:t>
      </w:r>
      <w:r>
        <w:rPr>
          <w:rFonts w:hint="eastAsia" w:ascii="仿宋" w:hAnsi="仿宋" w:eastAsia="仿宋" w:cs="仿宋"/>
          <w:sz w:val="28"/>
          <w:szCs w:val="28"/>
          <w:lang w:eastAsia="zh-CN"/>
        </w:rPr>
        <w:t>采购文件</w:t>
      </w:r>
      <w:r>
        <w:rPr>
          <w:rFonts w:hint="eastAsia" w:ascii="仿宋" w:hAnsi="仿宋" w:eastAsia="仿宋" w:cs="仿宋"/>
          <w:sz w:val="28"/>
          <w:szCs w:val="28"/>
        </w:rPr>
        <w:t>。</w:t>
      </w:r>
    </w:p>
    <w:p w14:paraId="3763CE4C">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.报名时间：202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日至202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03</w:t>
      </w:r>
      <w:r>
        <w:rPr>
          <w:rFonts w:hint="eastAsia" w:ascii="仿宋" w:hAnsi="仿宋" w:eastAsia="仿宋" w:cs="仿宋"/>
          <w:sz w:val="28"/>
          <w:szCs w:val="28"/>
        </w:rPr>
        <w:t>日17:00（以接收邮件时间为准）。</w:t>
      </w:r>
    </w:p>
    <w:p w14:paraId="5480ACF6">
      <w:pPr>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、提交投标文件截止时间、开标时间和地点</w:t>
      </w:r>
    </w:p>
    <w:p w14:paraId="72C24402">
      <w:pPr>
        <w:rPr>
          <w:rFonts w:hint="eastAsia" w:ascii="仿宋" w:hAnsi="仿宋" w:eastAsia="仿宋" w:cs="仿宋"/>
          <w:sz w:val="28"/>
          <w:szCs w:val="28"/>
        </w:rPr>
      </w:pPr>
      <w:r>
        <w:rPr>
          <w:rFonts w:hint="eastAsia" w:ascii="仿宋" w:hAnsi="仿宋" w:eastAsia="仿宋" w:cs="仿宋"/>
          <w:sz w:val="28"/>
          <w:szCs w:val="28"/>
        </w:rPr>
        <w:t>开标时间：202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08</w:t>
      </w:r>
      <w:r>
        <w:rPr>
          <w:rFonts w:hint="eastAsia" w:ascii="仿宋" w:hAnsi="仿宋" w:eastAsia="仿宋" w:cs="仿宋"/>
          <w:sz w:val="28"/>
          <w:szCs w:val="28"/>
        </w:rPr>
        <w:t>日</w:t>
      </w:r>
      <w:r>
        <w:rPr>
          <w:rFonts w:hint="eastAsia" w:ascii="仿宋" w:hAnsi="仿宋" w:eastAsia="仿宋" w:cs="仿宋"/>
          <w:sz w:val="28"/>
          <w:szCs w:val="28"/>
          <w:lang w:val="en-US" w:eastAsia="zh-CN"/>
        </w:rPr>
        <w:t>9时00分</w:t>
      </w:r>
      <w:r>
        <w:rPr>
          <w:rFonts w:hint="eastAsia" w:ascii="仿宋" w:hAnsi="仿宋" w:eastAsia="仿宋" w:cs="仿宋"/>
          <w:sz w:val="28"/>
          <w:szCs w:val="28"/>
        </w:rPr>
        <w:t>，开标当天现场提交响应文件，如有变动电话通知。</w:t>
      </w:r>
    </w:p>
    <w:p w14:paraId="2DEE6AA3">
      <w:pPr>
        <w:rPr>
          <w:rFonts w:hint="eastAsia" w:ascii="仿宋" w:hAnsi="仿宋" w:eastAsia="仿宋" w:cs="仿宋"/>
          <w:sz w:val="28"/>
          <w:szCs w:val="28"/>
        </w:rPr>
      </w:pPr>
      <w:bookmarkStart w:id="0" w:name="_GoBack"/>
      <w:bookmarkEnd w:id="0"/>
      <w:r>
        <w:rPr>
          <w:rFonts w:hint="eastAsia" w:ascii="仿宋" w:hAnsi="仿宋" w:eastAsia="仿宋" w:cs="仿宋"/>
          <w:sz w:val="28"/>
          <w:szCs w:val="28"/>
        </w:rPr>
        <w:t>提交</w:t>
      </w:r>
      <w:r>
        <w:rPr>
          <w:rFonts w:hint="eastAsia" w:ascii="仿宋" w:hAnsi="仿宋" w:eastAsia="仿宋" w:cs="仿宋"/>
          <w:sz w:val="28"/>
          <w:szCs w:val="28"/>
          <w:lang w:eastAsia="zh-CN"/>
        </w:rPr>
        <w:t>响应</w:t>
      </w:r>
      <w:r>
        <w:rPr>
          <w:rFonts w:hint="eastAsia" w:ascii="仿宋" w:hAnsi="仿宋" w:eastAsia="仿宋" w:cs="仿宋"/>
          <w:sz w:val="28"/>
          <w:szCs w:val="28"/>
        </w:rPr>
        <w:t>文件地点：绵阳市中医医院怀恩楼20楼2018室（绵阳市涪城区涪城路14号）。</w:t>
      </w:r>
    </w:p>
    <w:p w14:paraId="1604EBCC">
      <w:pPr>
        <w:rPr>
          <w:rFonts w:hint="eastAsia" w:ascii="仿宋" w:hAnsi="仿宋" w:eastAsia="仿宋" w:cs="仿宋"/>
          <w:sz w:val="28"/>
          <w:szCs w:val="28"/>
        </w:rPr>
      </w:pPr>
      <w:r>
        <w:rPr>
          <w:rFonts w:hint="eastAsia" w:ascii="仿宋" w:hAnsi="仿宋" w:eastAsia="仿宋" w:cs="仿宋"/>
          <w:sz w:val="28"/>
          <w:szCs w:val="28"/>
        </w:rPr>
        <w:t>开启地点：绵阳市中医医院怀恩楼20楼2018室开标。</w:t>
      </w:r>
    </w:p>
    <w:p w14:paraId="28C4FA05">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、联系方式</w:t>
      </w:r>
    </w:p>
    <w:p w14:paraId="7FFCD9F5">
      <w:pPr>
        <w:rPr>
          <w:rFonts w:hint="eastAsia" w:ascii="仿宋" w:hAnsi="仿宋" w:eastAsia="仿宋" w:cs="仿宋"/>
          <w:sz w:val="28"/>
          <w:szCs w:val="28"/>
          <w:lang w:val="en-US"/>
        </w:rPr>
      </w:pPr>
      <w:r>
        <w:rPr>
          <w:rFonts w:hint="eastAsia" w:ascii="仿宋" w:hAnsi="仿宋" w:eastAsia="仿宋" w:cs="仿宋"/>
          <w:sz w:val="28"/>
          <w:szCs w:val="28"/>
        </w:rPr>
        <w:t>报名咨询：</w:t>
      </w:r>
      <w:r>
        <w:rPr>
          <w:rStyle w:val="20"/>
          <w:rFonts w:hint="eastAsia" w:ascii="仿宋" w:hAnsi="仿宋" w:eastAsia="仿宋" w:cs="仿宋"/>
          <w:b w:val="0"/>
          <w:bCs w:val="0"/>
          <w:i w:val="0"/>
          <w:iCs w:val="0"/>
          <w:caps w:val="0"/>
          <w:color w:val="222222"/>
          <w:spacing w:val="0"/>
          <w:sz w:val="28"/>
          <w:szCs w:val="28"/>
          <w:lang w:val="en-US" w:eastAsia="zh-CN"/>
        </w:rPr>
        <w:t>蒋</w:t>
      </w:r>
      <w:r>
        <w:rPr>
          <w:rFonts w:hint="eastAsia" w:ascii="仿宋" w:hAnsi="仿宋" w:eastAsia="仿宋" w:cs="仿宋"/>
          <w:sz w:val="28"/>
          <w:szCs w:val="28"/>
        </w:rPr>
        <w:t>老师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0816-2</w:t>
      </w:r>
      <w:r>
        <w:rPr>
          <w:rFonts w:hint="eastAsia" w:ascii="仿宋" w:hAnsi="仿宋" w:eastAsia="仿宋" w:cs="仿宋"/>
          <w:sz w:val="28"/>
          <w:szCs w:val="28"/>
          <w:lang w:val="en-US" w:eastAsia="zh-CN"/>
        </w:rPr>
        <w:t xml:space="preserve">625529 </w:t>
      </w:r>
    </w:p>
    <w:p w14:paraId="3B683D31">
      <w:pPr>
        <w:rPr>
          <w:rFonts w:hint="eastAsia" w:ascii="仿宋" w:hAnsi="仿宋" w:eastAsia="仿宋" w:cs="仿宋"/>
          <w:sz w:val="28"/>
          <w:szCs w:val="28"/>
          <w:lang w:val="en-US" w:eastAsia="zh-CN"/>
        </w:rPr>
      </w:pPr>
      <w:r>
        <w:rPr>
          <w:rFonts w:hint="eastAsia" w:ascii="仿宋" w:hAnsi="仿宋" w:eastAsia="仿宋" w:cs="仿宋"/>
          <w:sz w:val="28"/>
          <w:szCs w:val="28"/>
        </w:rPr>
        <w:t>项目咨询：</w:t>
      </w:r>
      <w:r>
        <w:rPr>
          <w:rFonts w:hint="eastAsia" w:ascii="仿宋" w:hAnsi="仿宋" w:eastAsia="仿宋" w:cs="仿宋"/>
          <w:sz w:val="28"/>
          <w:szCs w:val="28"/>
          <w:lang w:eastAsia="zh-CN"/>
        </w:rPr>
        <w:t>曾老师</w:t>
      </w:r>
      <w:r>
        <w:rPr>
          <w:rFonts w:hint="eastAsia" w:ascii="仿宋" w:hAnsi="仿宋" w:eastAsia="仿宋" w:cs="仿宋"/>
          <w:sz w:val="28"/>
          <w:szCs w:val="28"/>
          <w:lang w:val="en-US" w:eastAsia="zh-CN"/>
        </w:rPr>
        <w:t xml:space="preserve"> 0816-2226220</w:t>
      </w:r>
    </w:p>
    <w:p w14:paraId="5759E75F">
      <w:pPr>
        <w:rPr>
          <w:rFonts w:hint="eastAsia" w:ascii="仿宋" w:hAnsi="仿宋" w:eastAsia="仿宋" w:cs="仿宋"/>
          <w:sz w:val="28"/>
          <w:szCs w:val="28"/>
        </w:rPr>
      </w:pPr>
      <w:r>
        <w:rPr>
          <w:rFonts w:hint="eastAsia" w:ascii="仿宋" w:hAnsi="仿宋" w:eastAsia="仿宋" w:cs="仿宋"/>
          <w:sz w:val="28"/>
          <w:szCs w:val="28"/>
        </w:rPr>
        <w:t>监督部门联系电话：0816-2224042</w:t>
      </w:r>
    </w:p>
    <w:p w14:paraId="1360ED78">
      <w:pPr>
        <w:numPr>
          <w:ilvl w:val="0"/>
          <w:numId w:val="0"/>
        </w:numPr>
        <w:spacing w:line="240" w:lineRule="auto"/>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lang w:val="en-US" w:eastAsia="zh-CN"/>
        </w:rPr>
        <w:t xml:space="preserve">                                  </w:t>
      </w:r>
    </w:p>
    <w:p w14:paraId="4CAD5B6E">
      <w:pPr>
        <w:numPr>
          <w:ilvl w:val="0"/>
          <w:numId w:val="0"/>
        </w:numPr>
        <w:ind w:firstLine="2530" w:firstLineChars="900"/>
        <w:jc w:val="both"/>
        <w:rPr>
          <w:rFonts w:hint="eastAsia" w:ascii="仿宋" w:hAnsi="仿宋" w:eastAsia="仿宋" w:cs="仿宋"/>
          <w:b/>
          <w:sz w:val="28"/>
          <w:szCs w:val="28"/>
          <w:lang w:val="en-US" w:eastAsia="zh-CN"/>
        </w:rPr>
      </w:pPr>
    </w:p>
    <w:p w14:paraId="5316ECB2">
      <w:pPr>
        <w:numPr>
          <w:ilvl w:val="0"/>
          <w:numId w:val="0"/>
        </w:numPr>
        <w:ind w:firstLine="2530" w:firstLineChars="900"/>
        <w:jc w:val="both"/>
        <w:rPr>
          <w:rFonts w:hint="eastAsia" w:ascii="仿宋" w:hAnsi="仿宋" w:eastAsia="仿宋" w:cs="仿宋"/>
          <w:b/>
          <w:bCs/>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采购项目</w:t>
      </w:r>
      <w:r>
        <w:rPr>
          <w:rFonts w:hint="eastAsia" w:ascii="仿宋" w:hAnsi="仿宋" w:eastAsia="仿宋" w:cs="仿宋"/>
          <w:b/>
          <w:sz w:val="28"/>
          <w:szCs w:val="28"/>
          <w:lang w:eastAsia="zh-CN"/>
        </w:rPr>
        <w:t>技术</w:t>
      </w:r>
      <w:r>
        <w:rPr>
          <w:rFonts w:hint="eastAsia" w:ascii="仿宋" w:hAnsi="仿宋" w:eastAsia="仿宋" w:cs="仿宋"/>
          <w:b/>
          <w:sz w:val="28"/>
          <w:szCs w:val="28"/>
          <w:lang w:val="en-US" w:eastAsia="zh-CN"/>
        </w:rPr>
        <w:t>参数要求、商务</w:t>
      </w:r>
      <w:r>
        <w:rPr>
          <w:rFonts w:hint="eastAsia" w:ascii="仿宋" w:hAnsi="仿宋" w:eastAsia="仿宋" w:cs="仿宋"/>
          <w:b/>
          <w:sz w:val="28"/>
          <w:szCs w:val="28"/>
        </w:rPr>
        <w:t>要求</w:t>
      </w:r>
    </w:p>
    <w:p w14:paraId="027DF51E">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1.具有便携把手， 重量≤2.3kg（含电极片和电池）。 </w:t>
      </w:r>
    </w:p>
    <w:p w14:paraId="1407FD08">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2.具有中英文双语语音提示，能一键快速切换中英文且无需重新启动。 </w:t>
      </w:r>
    </w:p>
    <w:p w14:paraId="58CF24B0">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3.语音提示指导贴放多功能电极片，心肺复苏（CPR)等操作。 </w:t>
      </w:r>
    </w:p>
    <w:p w14:paraId="33DF5A32">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4.除颤按钮有醒目的闪烁提示。</w:t>
      </w:r>
    </w:p>
    <w:p w14:paraId="1FAE3346">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5.可存储 ECG 波形数据、事件数据、录音数据、急救数据（须有急救时间、CPR 持续时间、放电次数等要素）、录音数据等，可存储不少于900份自检报告。 </w:t>
      </w:r>
    </w:p>
    <w:p w14:paraId="2DB3AF20">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6.具有内部自动放电功能。 </w:t>
      </w:r>
    </w:p>
    <w:p w14:paraId="46F674AA">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▲7.具有智能环境除噪功能。 （提供说明书等证明文件）</w:t>
      </w:r>
    </w:p>
    <w:p w14:paraId="17DEA318">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8.能在 CPR 仅按压过程中持续提供操作指导和剩余按压次数提示。 </w:t>
      </w:r>
    </w:p>
    <w:p w14:paraId="005A070F">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9.除颤采用双相波技术，除颤波形：双相指数截断波形（BTE），具备自动阻抗补偿功能。 </w:t>
      </w:r>
    </w:p>
    <w:p w14:paraId="044CC33D">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▲10.能量可递增，首次除颤没有消除室颤时，第二次和第三次电击自动使用更高级别能量。成人最大除颤能量360J 。 （提供说明书等证明文件）</w:t>
      </w:r>
    </w:p>
    <w:p w14:paraId="309398B4">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▲11.支持成人/小儿模式，且模式可一键切换。切换后机器根据选择的病人类型自动切换提示信息、除颤能量和 CPR 按压模式。电极片在成人和小儿模式下通用。 （提供说明书等证明文件）</w:t>
      </w:r>
    </w:p>
    <w:p w14:paraId="3C23BAE1">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12.从开机到充电至 200J 能量准备放电的时间≤8.5 秒。 </w:t>
      </w:r>
    </w:p>
    <w:p w14:paraId="7F424F57">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▲13.机器六面均可承受≥1.5 m跌落冲击。（提供说明书等证明文件） </w:t>
      </w:r>
    </w:p>
    <w:p w14:paraId="6C6D9912">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14.防水防尘级别≥IP55。（提供说明书等证明文件） </w:t>
      </w:r>
    </w:p>
    <w:p w14:paraId="3D91AD85">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▲15.工作温度范围： -5ºC ～ 50ºC，且从室温环境下进入-20ºC 环境后，至少能工作 60 分钟。（提供说明书等证明文件） </w:t>
      </w:r>
    </w:p>
    <w:p w14:paraId="4B3C27EE">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16.具备每日、每周、每月、每季度的设备自检和用户手动自检；能根据自检结果，红灯/绿灯显示设备状态，不开机情况下可提示故障。</w:t>
      </w:r>
    </w:p>
    <w:p w14:paraId="3660B4E9">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▲17.可通过外部USB闪存设备导出抢救记录数据。（提供说明书等证明文件） </w:t>
      </w:r>
    </w:p>
    <w:p w14:paraId="0AB4D044">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18.具备录音功能，可保存 60分钟抢救现场录音。  </w:t>
      </w:r>
    </w:p>
    <w:p w14:paraId="35B9EEB1">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b w:val="0"/>
          <w:bCs w:val="0"/>
          <w:sz w:val="28"/>
          <w:szCs w:val="28"/>
          <w:lang w:val="en-US" w:eastAsia="zh-CN"/>
        </w:rPr>
        <w:t>▲</w:t>
      </w:r>
      <w:r>
        <w:rPr>
          <w:rFonts w:hint="eastAsia" w:ascii="仿宋" w:hAnsi="仿宋" w:eastAsia="仿宋" w:cs="仿宋"/>
          <w:b w:val="0"/>
          <w:bCs w:val="0"/>
          <w:sz w:val="28"/>
          <w:szCs w:val="28"/>
          <w:lang w:val="en-US" w:eastAsia="zh-CN"/>
        </w:rPr>
        <w:t>19.一次性电极片及一次性电池出厂有效期≥60 个月。（提供说明书等证明文件）</w:t>
      </w:r>
    </w:p>
    <w:p w14:paraId="3A340F32">
      <w:pPr>
        <w:numPr>
          <w:ilvl w:val="0"/>
          <w:numId w:val="0"/>
        </w:numPr>
        <w:spacing w:after="124" w:line="360" w:lineRule="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w:t>
      </w:r>
      <w:r>
        <w:rPr>
          <w:rFonts w:hint="eastAsia" w:ascii="仿宋" w:hAnsi="仿宋" w:eastAsia="仿宋" w:cs="仿宋"/>
          <w:b w:val="0"/>
          <w:bCs w:val="0"/>
          <w:sz w:val="28"/>
          <w:szCs w:val="28"/>
          <w:lang w:val="en-US" w:eastAsia="zh-CN"/>
        </w:rPr>
        <w:t>配置：每套AED需包含：主机1台，一次性电极片1套，电池1块，挂式柜或立式柜1个（按科室需求配置）。（提供承诺函）</w:t>
      </w:r>
    </w:p>
    <w:p w14:paraId="0FCB5703">
      <w:pPr>
        <w:numPr>
          <w:ilvl w:val="0"/>
          <w:numId w:val="0"/>
        </w:numPr>
        <w:spacing w:after="124" w:line="360" w:lineRule="auto"/>
        <w:ind w:left="280" w:hanging="280" w:hangingChars="1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注：带“</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”为实质性要求，按要求提供承诺函，否则视为无效投标</w:t>
      </w:r>
      <w:r>
        <w:rPr>
          <w:rFonts w:hint="eastAsia" w:ascii="仿宋" w:hAnsi="仿宋" w:eastAsia="仿宋" w:cs="仿宋"/>
          <w:b/>
          <w:bCs/>
          <w:sz w:val="28"/>
          <w:szCs w:val="28"/>
          <w:lang w:eastAsia="zh-CN"/>
        </w:rPr>
        <w:t>；</w:t>
      </w:r>
      <w:r>
        <w:rPr>
          <w:rFonts w:hint="eastAsia" w:ascii="仿宋" w:hAnsi="仿宋" w:eastAsia="仿宋" w:cs="仿宋"/>
          <w:b w:val="0"/>
          <w:bCs w:val="0"/>
          <w:sz w:val="28"/>
          <w:szCs w:val="28"/>
          <w:lang w:val="en-US" w:eastAsia="zh-CN"/>
        </w:rPr>
        <w:t>带“▲”参数为重要参数，按要求提供相应证明材料，否则视为负偏离。</w:t>
      </w:r>
    </w:p>
    <w:p w14:paraId="3D1AD305">
      <w:pPr>
        <w:numPr>
          <w:ilvl w:val="0"/>
          <w:numId w:val="0"/>
        </w:numPr>
        <w:spacing w:after="124" w:line="360" w:lineRule="auto"/>
        <w:rPr>
          <w:rFonts w:hint="eastAsia" w:ascii="仿宋" w:hAnsi="仿宋" w:eastAsia="仿宋" w:cs="仿宋"/>
          <w:b/>
          <w:sz w:val="28"/>
          <w:szCs w:val="28"/>
          <w:lang w:eastAsia="zh-CN"/>
        </w:rPr>
      </w:pPr>
      <w:r>
        <w:rPr>
          <w:rFonts w:hint="eastAsia" w:ascii="仿宋" w:hAnsi="仿宋" w:eastAsia="仿宋" w:cs="仿宋"/>
          <w:b/>
          <w:sz w:val="28"/>
          <w:szCs w:val="28"/>
        </w:rPr>
        <w:t>二、</w:t>
      </w:r>
      <w:r>
        <w:rPr>
          <w:rFonts w:hint="eastAsia" w:ascii="仿宋" w:hAnsi="仿宋" w:eastAsia="仿宋" w:cs="仿宋"/>
          <w:b/>
          <w:bCs/>
          <w:sz w:val="28"/>
          <w:szCs w:val="28"/>
        </w:rPr>
        <w:t>★</w:t>
      </w:r>
      <w:r>
        <w:rPr>
          <w:rFonts w:hint="eastAsia" w:ascii="仿宋" w:hAnsi="仿宋" w:eastAsia="仿宋" w:cs="仿宋"/>
          <w:b/>
          <w:sz w:val="28"/>
          <w:szCs w:val="28"/>
        </w:rPr>
        <w:t>商务要求</w:t>
      </w:r>
    </w:p>
    <w:p w14:paraId="2F93CFB2">
      <w:pPr>
        <w:spacing w:line="360" w:lineRule="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质保期：</w:t>
      </w:r>
      <w:r>
        <w:rPr>
          <w:rFonts w:hint="eastAsia" w:ascii="仿宋" w:hAnsi="仿宋" w:eastAsia="仿宋" w:cs="仿宋"/>
          <w:b/>
          <w:bCs/>
          <w:sz w:val="28"/>
          <w:szCs w:val="28"/>
          <w:highlight w:val="none"/>
          <w:lang w:val="en-US" w:eastAsia="zh-CN"/>
        </w:rPr>
        <w:t>1年。</w:t>
      </w:r>
    </w:p>
    <w:p w14:paraId="5C374DD2">
      <w:pPr>
        <w:spacing w:line="360" w:lineRule="auto"/>
        <w:rPr>
          <w:rFonts w:hint="eastAsia" w:ascii="仿宋" w:hAnsi="仿宋" w:eastAsia="仿宋" w:cs="仿宋"/>
          <w:bCs/>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val="zh-CN"/>
        </w:rPr>
        <w:t>付款方式要求：</w:t>
      </w:r>
      <w:r>
        <w:rPr>
          <w:rFonts w:hint="eastAsia" w:ascii="仿宋" w:hAnsi="仿宋" w:eastAsia="仿宋" w:cs="仿宋"/>
          <w:bCs/>
          <w:sz w:val="28"/>
          <w:szCs w:val="28"/>
          <w:highlight w:val="none"/>
        </w:rPr>
        <w:t>验收合格，入库完成后</w:t>
      </w:r>
      <w:r>
        <w:rPr>
          <w:rFonts w:hint="eastAsia" w:ascii="仿宋" w:hAnsi="仿宋" w:eastAsia="仿宋" w:cs="仿宋"/>
          <w:bCs/>
          <w:sz w:val="28"/>
          <w:szCs w:val="28"/>
          <w:highlight w:val="none"/>
          <w:lang w:eastAsia="zh-CN"/>
        </w:rPr>
        <w:t>一</w:t>
      </w:r>
      <w:r>
        <w:rPr>
          <w:rFonts w:hint="eastAsia" w:ascii="仿宋" w:hAnsi="仿宋" w:eastAsia="仿宋" w:cs="仿宋"/>
          <w:bCs/>
          <w:sz w:val="28"/>
          <w:szCs w:val="28"/>
          <w:highlight w:val="none"/>
        </w:rPr>
        <w:t>个月支付合同金额的60%，半年后支付合同金额的30%，一年后支付合同金额的10%。</w:t>
      </w:r>
    </w:p>
    <w:p w14:paraId="27E63588">
      <w:pPr>
        <w:spacing w:line="360" w:lineRule="auto"/>
        <w:rPr>
          <w:rFonts w:hint="eastAsia" w:ascii="仿宋" w:hAnsi="仿宋" w:eastAsia="仿宋" w:cs="仿宋"/>
          <w:bCs/>
          <w:sz w:val="28"/>
          <w:szCs w:val="28"/>
          <w:highlight w:val="none"/>
          <w:lang w:val="en-US" w:eastAsia="zh-CN"/>
        </w:rPr>
      </w:pPr>
      <w:r>
        <w:rPr>
          <w:rFonts w:hint="eastAsia" w:ascii="仿宋" w:hAnsi="仿宋" w:eastAsia="仿宋" w:cs="仿宋"/>
          <w:b/>
          <w:bCs w:val="0"/>
          <w:sz w:val="28"/>
          <w:szCs w:val="28"/>
          <w:highlight w:val="none"/>
          <w:lang w:val="en-US" w:eastAsia="zh-CN"/>
        </w:rPr>
        <w:t>3、交货时间：</w:t>
      </w:r>
      <w:r>
        <w:rPr>
          <w:rFonts w:hint="eastAsia" w:ascii="仿宋" w:hAnsi="仿宋" w:eastAsia="仿宋" w:cs="仿宋"/>
          <w:bCs/>
          <w:sz w:val="28"/>
          <w:szCs w:val="28"/>
          <w:highlight w:val="none"/>
          <w:lang w:val="en-US" w:eastAsia="zh-CN"/>
        </w:rPr>
        <w:t>合同签订后15日内完成。</w:t>
      </w:r>
    </w:p>
    <w:p w14:paraId="36D3DBD6">
      <w:pPr>
        <w:pStyle w:val="31"/>
        <w:numPr>
          <w:ilvl w:val="0"/>
          <w:numId w:val="0"/>
        </w:numPr>
        <w:spacing w:line="480" w:lineRule="auto"/>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4、售后服务要求：</w:t>
      </w:r>
    </w:p>
    <w:p w14:paraId="55BA8AB3">
      <w:pPr>
        <w:pStyle w:val="31"/>
        <w:numPr>
          <w:ilvl w:val="0"/>
          <w:numId w:val="0"/>
        </w:numPr>
        <w:spacing w:line="48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4.1、</w:t>
      </w:r>
      <w:r>
        <w:rPr>
          <w:rFonts w:hint="eastAsia" w:ascii="仿宋" w:hAnsi="仿宋" w:eastAsia="仿宋" w:cs="仿宋"/>
          <w:sz w:val="28"/>
          <w:szCs w:val="28"/>
        </w:rPr>
        <w:t>质保期内</w:t>
      </w:r>
      <w:r>
        <w:rPr>
          <w:rFonts w:hint="eastAsia" w:ascii="仿宋" w:hAnsi="仿宋" w:eastAsia="仿宋" w:cs="仿宋"/>
          <w:sz w:val="28"/>
          <w:szCs w:val="28"/>
          <w:lang w:eastAsia="zh-CN"/>
        </w:rPr>
        <w:t>外</w:t>
      </w:r>
      <w:r>
        <w:rPr>
          <w:rFonts w:hint="eastAsia" w:ascii="仿宋" w:hAnsi="仿宋" w:eastAsia="仿宋" w:cs="仿宋"/>
          <w:sz w:val="28"/>
          <w:szCs w:val="28"/>
        </w:rPr>
        <w:t>出现质量问题，供应商接到采购人电话检修通知后</w:t>
      </w:r>
      <w:r>
        <w:rPr>
          <w:rFonts w:hint="eastAsia" w:ascii="仿宋" w:hAnsi="仿宋" w:eastAsia="仿宋" w:cs="仿宋"/>
          <w:sz w:val="28"/>
          <w:szCs w:val="28"/>
          <w:lang w:val="en-US" w:eastAsia="zh-CN"/>
        </w:rPr>
        <w:t>30</w:t>
      </w:r>
      <w:r>
        <w:rPr>
          <w:rFonts w:hint="eastAsia" w:ascii="仿宋" w:hAnsi="仿宋" w:eastAsia="仿宋" w:cs="仿宋"/>
          <w:sz w:val="28"/>
          <w:szCs w:val="28"/>
        </w:rPr>
        <w:t>分钟内响应，供应商在接到通知后4小时内到场，24小时内完成维修或更换，保修期内产生的配件费和人工费均由中标方承担。保修期过后终身维修（只收配件成本费）</w:t>
      </w:r>
      <w:r>
        <w:rPr>
          <w:rFonts w:hint="eastAsia" w:ascii="仿宋" w:hAnsi="仿宋" w:eastAsia="仿宋" w:cs="仿宋"/>
          <w:sz w:val="28"/>
          <w:szCs w:val="28"/>
          <w:lang w:eastAsia="zh-CN"/>
        </w:rPr>
        <w:t>。</w:t>
      </w:r>
    </w:p>
    <w:p w14:paraId="30099A6E">
      <w:pPr>
        <w:pStyle w:val="31"/>
        <w:numPr>
          <w:ilvl w:val="0"/>
          <w:numId w:val="0"/>
        </w:numPr>
        <w:spacing w:line="48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2、故障处理：如在48小时内无法及时修复且影响采购人工作的，须提供备用设备。</w:t>
      </w:r>
    </w:p>
    <w:p w14:paraId="34E69461">
      <w:pPr>
        <w:pStyle w:val="31"/>
        <w:spacing w:line="48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3、组织设备使用培训，培训地点：由采购人确定培训对象设备使用人员。培训效果要求：所涉及的关键人员必须熟练掌握设备使用方式方法。</w:t>
      </w:r>
    </w:p>
    <w:p w14:paraId="2520C06C">
      <w:pPr>
        <w:widowControl/>
        <w:numPr>
          <w:ilvl w:val="0"/>
          <w:numId w:val="0"/>
        </w:numPr>
        <w:spacing w:line="360" w:lineRule="auto"/>
        <w:jc w:val="left"/>
        <w:rPr>
          <w:rFonts w:hint="eastAsia" w:ascii="仿宋" w:hAnsi="仿宋" w:eastAsia="仿宋" w:cs="仿宋"/>
          <w:i w:val="0"/>
          <w:iCs w:val="0"/>
          <w:caps w:val="0"/>
          <w:color w:val="222222"/>
          <w:spacing w:val="0"/>
          <w:sz w:val="28"/>
          <w:szCs w:val="28"/>
          <w:lang w:eastAsia="zh-CN"/>
        </w:rPr>
      </w:pPr>
      <w:r>
        <w:rPr>
          <w:rFonts w:hint="eastAsia" w:ascii="仿宋" w:hAnsi="仿宋" w:eastAsia="仿宋" w:cs="仿宋"/>
          <w:b/>
          <w:bCs/>
          <w:sz w:val="28"/>
          <w:szCs w:val="28"/>
        </w:rPr>
        <w:t>标注“★”号的条款为本次采购项目的实质性要求</w:t>
      </w:r>
      <w:r>
        <w:rPr>
          <w:rFonts w:hint="eastAsia" w:ascii="仿宋" w:hAnsi="仿宋" w:eastAsia="仿宋" w:cs="仿宋"/>
          <w:b/>
          <w:bCs/>
          <w:sz w:val="28"/>
          <w:szCs w:val="28"/>
          <w:lang w:eastAsia="zh-CN"/>
        </w:rPr>
        <w:t>，</w:t>
      </w:r>
      <w:r>
        <w:rPr>
          <w:rFonts w:hint="eastAsia" w:ascii="仿宋" w:hAnsi="仿宋" w:eastAsia="仿宋" w:cs="仿宋"/>
          <w:b/>
          <w:bCs/>
          <w:sz w:val="28"/>
          <w:szCs w:val="28"/>
        </w:rPr>
        <w:t>供应商应全部满足</w:t>
      </w:r>
      <w:r>
        <w:rPr>
          <w:rFonts w:hint="eastAsia" w:ascii="仿宋" w:hAnsi="仿宋" w:eastAsia="仿宋" w:cs="仿宋"/>
          <w:b/>
          <w:bCs/>
          <w:sz w:val="28"/>
          <w:szCs w:val="28"/>
          <w:lang w:eastAsia="zh-CN"/>
        </w:rPr>
        <w:t>。</w:t>
      </w:r>
    </w:p>
    <w:p w14:paraId="1CDBFDFB">
      <w:pPr>
        <w:pStyle w:val="5"/>
        <w:rPr>
          <w:rFonts w:hint="eastAsia" w:ascii="仿宋" w:hAnsi="仿宋" w:eastAsia="仿宋" w:cs="仿宋"/>
          <w:i w:val="0"/>
          <w:iCs w:val="0"/>
          <w:caps w:val="0"/>
          <w:color w:val="000000"/>
          <w:spacing w:val="0"/>
          <w:sz w:val="28"/>
          <w:szCs w:val="28"/>
        </w:rPr>
      </w:pPr>
    </w:p>
    <w:p w14:paraId="79CDDF0B">
      <w:pPr>
        <w:pStyle w:val="6"/>
        <w:rPr>
          <w:rFonts w:hint="eastAsia" w:ascii="仿宋" w:hAnsi="仿宋" w:eastAsia="仿宋" w:cs="仿宋"/>
          <w:i w:val="0"/>
          <w:iCs w:val="0"/>
          <w:caps w:val="0"/>
          <w:color w:val="000000"/>
          <w:spacing w:val="0"/>
          <w:sz w:val="28"/>
          <w:szCs w:val="28"/>
        </w:rPr>
      </w:pPr>
    </w:p>
    <w:p w14:paraId="4B50CABE">
      <w:pPr>
        <w:rPr>
          <w:rFonts w:hint="eastAsia" w:ascii="仿宋" w:hAnsi="仿宋" w:eastAsia="仿宋" w:cs="仿宋"/>
          <w:i w:val="0"/>
          <w:iCs w:val="0"/>
          <w:caps w:val="0"/>
          <w:color w:val="000000"/>
          <w:spacing w:val="0"/>
          <w:sz w:val="28"/>
          <w:szCs w:val="28"/>
        </w:rPr>
      </w:pPr>
    </w:p>
    <w:p w14:paraId="50083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4"/>
          <w:szCs w:val="24"/>
          <w:lang w:eastAsia="zh-CN"/>
        </w:rPr>
      </w:pPr>
    </w:p>
    <w:p w14:paraId="4BEB92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80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供应商资格要求应提供的相关资料</w:t>
      </w:r>
    </w:p>
    <w:tbl>
      <w:tblPr>
        <w:tblStyle w:val="17"/>
        <w:tblW w:w="587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36"/>
        <w:gridCol w:w="5584"/>
      </w:tblGrid>
      <w:tr w14:paraId="286A4A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213" w:type="pct"/>
            <w:tcBorders>
              <w:right w:val="single" w:color="auto" w:sz="4" w:space="0"/>
            </w:tcBorders>
            <w:noWrap w:val="0"/>
            <w:vAlign w:val="center"/>
          </w:tcPr>
          <w:p w14:paraId="3C479450">
            <w:pPr>
              <w:spacing w:line="240" w:lineRule="auto"/>
              <w:ind w:firstLine="281" w:firstLineChars="10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投标人资格资质性要求</w:t>
            </w:r>
          </w:p>
        </w:tc>
        <w:tc>
          <w:tcPr>
            <w:tcW w:w="2786" w:type="pct"/>
            <w:tcBorders>
              <w:left w:val="single" w:color="auto" w:sz="4" w:space="0"/>
            </w:tcBorders>
            <w:noWrap w:val="0"/>
            <w:vAlign w:val="center"/>
          </w:tcPr>
          <w:p w14:paraId="3449855C">
            <w:pPr>
              <w:spacing w:line="240" w:lineRule="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提供的相关证明材料（</w:t>
            </w:r>
            <w:r>
              <w:rPr>
                <w:rFonts w:hint="eastAsia" w:ascii="仿宋" w:hAnsi="仿宋" w:eastAsia="仿宋" w:cs="仿宋"/>
                <w:b/>
                <w:sz w:val="28"/>
                <w:szCs w:val="28"/>
              </w:rPr>
              <w:t>须加盖鲜章）</w:t>
            </w:r>
          </w:p>
        </w:tc>
      </w:tr>
      <w:tr w14:paraId="1C6F28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2213" w:type="pct"/>
            <w:tcBorders>
              <w:right w:val="single" w:color="auto" w:sz="4" w:space="0"/>
            </w:tcBorders>
            <w:noWrap w:val="0"/>
            <w:vAlign w:val="center"/>
          </w:tcPr>
          <w:p w14:paraId="769C2F20">
            <w:pPr>
              <w:spacing w:line="48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具有独立承担民事责任的能力</w:t>
            </w:r>
          </w:p>
        </w:tc>
        <w:tc>
          <w:tcPr>
            <w:tcW w:w="2786" w:type="pct"/>
            <w:tcBorders>
              <w:left w:val="single" w:color="auto" w:sz="4" w:space="0"/>
            </w:tcBorders>
            <w:noWrap w:val="0"/>
            <w:vAlign w:val="center"/>
          </w:tcPr>
          <w:p w14:paraId="5B569D24">
            <w:pPr>
              <w:spacing w:line="48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提供有效期内的营业执照</w:t>
            </w:r>
          </w:p>
        </w:tc>
      </w:tr>
      <w:tr w14:paraId="1F2F9D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2213" w:type="pct"/>
            <w:noWrap w:val="0"/>
            <w:vAlign w:val="center"/>
          </w:tcPr>
          <w:p w14:paraId="44A7BFFE">
            <w:pPr>
              <w:spacing w:line="48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具有良好的商业信誉</w:t>
            </w:r>
            <w:r>
              <w:rPr>
                <w:rFonts w:hint="eastAsia" w:ascii="仿宋" w:hAnsi="仿宋" w:eastAsia="仿宋" w:cs="仿宋"/>
                <w:color w:val="auto"/>
                <w:sz w:val="28"/>
                <w:szCs w:val="28"/>
                <w:highlight w:val="none"/>
              </w:rPr>
              <w:t>和健全的财务会计制度</w:t>
            </w:r>
          </w:p>
        </w:tc>
        <w:tc>
          <w:tcPr>
            <w:tcW w:w="2786" w:type="pct"/>
            <w:noWrap w:val="0"/>
            <w:vAlign w:val="center"/>
          </w:tcPr>
          <w:p w14:paraId="173949FD">
            <w:pPr>
              <w:spacing w:line="48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53487F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2213" w:type="pct"/>
            <w:noWrap w:val="0"/>
            <w:vAlign w:val="center"/>
          </w:tcPr>
          <w:p w14:paraId="12367217">
            <w:pPr>
              <w:spacing w:line="48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具有履行合同所必须的设备和专业技术能力</w:t>
            </w:r>
          </w:p>
        </w:tc>
        <w:tc>
          <w:tcPr>
            <w:tcW w:w="2786" w:type="pct"/>
            <w:noWrap w:val="0"/>
            <w:vAlign w:val="center"/>
          </w:tcPr>
          <w:p w14:paraId="50FBBA1E">
            <w:pPr>
              <w:spacing w:line="48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4491EB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2213" w:type="pct"/>
            <w:tcBorders>
              <w:bottom w:val="single" w:color="auto" w:sz="4" w:space="0"/>
            </w:tcBorders>
            <w:noWrap w:val="0"/>
            <w:vAlign w:val="center"/>
          </w:tcPr>
          <w:p w14:paraId="455613AE">
            <w:pPr>
              <w:spacing w:line="480" w:lineRule="auto"/>
              <w:rPr>
                <w:rFonts w:hint="eastAsia" w:ascii="仿宋" w:hAnsi="仿宋" w:eastAsia="仿宋" w:cs="仿宋"/>
                <w:bCs/>
                <w:color w:val="000000"/>
                <w:kern w:val="0"/>
                <w:sz w:val="28"/>
                <w:szCs w:val="28"/>
              </w:rPr>
            </w:pPr>
            <w:r>
              <w:rPr>
                <w:rFonts w:hint="eastAsia" w:ascii="仿宋" w:hAnsi="仿宋" w:eastAsia="仿宋" w:cs="仿宋"/>
                <w:b w:val="0"/>
                <w:kern w:val="2"/>
                <w:sz w:val="28"/>
                <w:szCs w:val="28"/>
                <w:lang w:val="en-US" w:eastAsia="zh-CN" w:bidi="ar-SA"/>
              </w:rPr>
              <w:t>具有依法缴纳税收和社会保障资金的良好记录</w:t>
            </w:r>
          </w:p>
        </w:tc>
        <w:tc>
          <w:tcPr>
            <w:tcW w:w="2786" w:type="pct"/>
            <w:noWrap w:val="0"/>
            <w:vAlign w:val="center"/>
          </w:tcPr>
          <w:p w14:paraId="22E96418">
            <w:pPr>
              <w:spacing w:line="48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39564C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213" w:type="pct"/>
            <w:tcBorders>
              <w:bottom w:val="single" w:color="auto" w:sz="4" w:space="0"/>
            </w:tcBorders>
            <w:noWrap w:val="0"/>
            <w:vAlign w:val="center"/>
          </w:tcPr>
          <w:p w14:paraId="224EF8A7">
            <w:pPr>
              <w:spacing w:line="48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参加本次采购活动前三年内，在经营活动中没有重大违法记录</w:t>
            </w:r>
          </w:p>
        </w:tc>
        <w:tc>
          <w:tcPr>
            <w:tcW w:w="2786" w:type="pct"/>
            <w:noWrap w:val="0"/>
            <w:vAlign w:val="center"/>
          </w:tcPr>
          <w:p w14:paraId="776FB44C">
            <w:pPr>
              <w:spacing w:line="480" w:lineRule="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6C3E94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58" w:hRule="atLeast"/>
          <w:jc w:val="center"/>
        </w:trPr>
        <w:tc>
          <w:tcPr>
            <w:tcW w:w="2213" w:type="pct"/>
            <w:tcBorders>
              <w:top w:val="single" w:color="auto" w:sz="4" w:space="0"/>
            </w:tcBorders>
            <w:noWrap w:val="0"/>
            <w:vAlign w:val="center"/>
          </w:tcPr>
          <w:p w14:paraId="440DBFA4">
            <w:pPr>
              <w:spacing w:line="480" w:lineRule="auto"/>
              <w:rPr>
                <w:rFonts w:hint="eastAsia" w:ascii="仿宋" w:hAnsi="仿宋" w:eastAsia="仿宋" w:cs="仿宋"/>
                <w:bCs/>
                <w:color w:val="000000"/>
                <w:kern w:val="0"/>
                <w:sz w:val="28"/>
                <w:szCs w:val="28"/>
              </w:rPr>
            </w:pPr>
            <w:r>
              <w:rPr>
                <w:rFonts w:hint="eastAsia" w:ascii="仿宋" w:hAnsi="仿宋" w:eastAsia="仿宋" w:cs="仿宋"/>
                <w:b w:val="0"/>
                <w:bCs w:val="0"/>
                <w:i w:val="0"/>
                <w:iCs w:val="0"/>
                <w:caps w:val="0"/>
                <w:color w:val="222222"/>
                <w:spacing w:val="0"/>
                <w:sz w:val="28"/>
                <w:szCs w:val="28"/>
                <w:lang w:eastAsia="zh-CN"/>
              </w:rPr>
              <w:t>响应</w:t>
            </w:r>
            <w:r>
              <w:rPr>
                <w:rFonts w:hint="eastAsia" w:ascii="仿宋" w:hAnsi="仿宋" w:eastAsia="仿宋" w:cs="仿宋"/>
                <w:b w:val="0"/>
                <w:bCs w:val="0"/>
                <w:i w:val="0"/>
                <w:iCs w:val="0"/>
                <w:caps w:val="0"/>
                <w:color w:val="222222"/>
                <w:spacing w:val="0"/>
                <w:sz w:val="28"/>
                <w:szCs w:val="28"/>
              </w:rPr>
              <w:t>产品属于医疗器械的，供应商须符合《医疗器械监督管理条例》要求 。</w:t>
            </w:r>
          </w:p>
        </w:tc>
        <w:tc>
          <w:tcPr>
            <w:tcW w:w="2786" w:type="pct"/>
            <w:noWrap w:val="0"/>
            <w:vAlign w:val="center"/>
          </w:tcPr>
          <w:p w14:paraId="04AEB72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Pr>
                <w:rFonts w:hint="eastAsia" w:ascii="仿宋" w:hAnsi="仿宋" w:eastAsia="仿宋" w:cs="仿宋"/>
                <w:bCs/>
                <w:color w:val="000000"/>
                <w:kern w:val="0"/>
                <w:sz w:val="28"/>
                <w:szCs w:val="28"/>
              </w:rPr>
            </w:pPr>
            <w:r>
              <w:rPr>
                <w:rFonts w:hint="eastAsia" w:ascii="仿宋" w:hAnsi="仿宋" w:eastAsia="仿宋" w:cs="仿宋"/>
                <w:b w:val="0"/>
                <w:bCs w:val="0"/>
                <w:i w:val="0"/>
                <w:iCs w:val="0"/>
                <w:caps w:val="0"/>
                <w:color w:val="222222"/>
                <w:spacing w:val="0"/>
                <w:sz w:val="28"/>
                <w:szCs w:val="28"/>
              </w:rPr>
              <w:t>属于第</w:t>
            </w:r>
            <w:r>
              <w:rPr>
                <w:rStyle w:val="20"/>
                <w:rFonts w:hint="eastAsia" w:ascii="仿宋" w:hAnsi="仿宋" w:eastAsia="仿宋" w:cs="仿宋"/>
                <w:b w:val="0"/>
                <w:bCs w:val="0"/>
                <w:i w:val="0"/>
                <w:iCs w:val="0"/>
                <w:caps w:val="0"/>
                <w:color w:val="222222"/>
                <w:spacing w:val="0"/>
                <w:sz w:val="28"/>
                <w:szCs w:val="28"/>
              </w:rPr>
              <w:t>二类</w:t>
            </w:r>
            <w:r>
              <w:rPr>
                <w:rFonts w:hint="eastAsia" w:ascii="仿宋" w:hAnsi="仿宋" w:eastAsia="仿宋" w:cs="仿宋"/>
                <w:b w:val="0"/>
                <w:bCs w:val="0"/>
                <w:i w:val="0"/>
                <w:iCs w:val="0"/>
                <w:caps w:val="0"/>
                <w:color w:val="222222"/>
                <w:spacing w:val="0"/>
                <w:sz w:val="28"/>
                <w:szCs w:val="28"/>
              </w:rPr>
              <w:t>医疗器械的，供应商非所投产品生产厂家须提供</w:t>
            </w:r>
            <w:r>
              <w:rPr>
                <w:rStyle w:val="20"/>
                <w:rFonts w:hint="eastAsia" w:ascii="仿宋" w:hAnsi="仿宋" w:eastAsia="仿宋" w:cs="仿宋"/>
                <w:b w:val="0"/>
                <w:bCs w:val="0"/>
                <w:i w:val="0"/>
                <w:iCs w:val="0"/>
                <w:caps w:val="0"/>
                <w:color w:val="222222"/>
                <w:spacing w:val="0"/>
                <w:sz w:val="28"/>
                <w:szCs w:val="28"/>
              </w:rPr>
              <w:t>医疗器械经营备案凭证</w:t>
            </w:r>
            <w:r>
              <w:rPr>
                <w:rFonts w:hint="eastAsia" w:ascii="仿宋" w:hAnsi="仿宋" w:eastAsia="仿宋" w:cs="仿宋"/>
                <w:b w:val="0"/>
                <w:bCs w:val="0"/>
                <w:i w:val="0"/>
                <w:iCs w:val="0"/>
                <w:caps w:val="0"/>
                <w:color w:val="222222"/>
                <w:spacing w:val="0"/>
                <w:sz w:val="28"/>
                <w:szCs w:val="28"/>
              </w:rPr>
              <w:t>； 属于第</w:t>
            </w:r>
            <w:r>
              <w:rPr>
                <w:rStyle w:val="20"/>
                <w:rFonts w:hint="eastAsia" w:ascii="仿宋" w:hAnsi="仿宋" w:eastAsia="仿宋" w:cs="仿宋"/>
                <w:b w:val="0"/>
                <w:bCs w:val="0"/>
                <w:i w:val="0"/>
                <w:iCs w:val="0"/>
                <w:caps w:val="0"/>
                <w:color w:val="222222"/>
                <w:spacing w:val="0"/>
                <w:sz w:val="28"/>
                <w:szCs w:val="28"/>
              </w:rPr>
              <w:t>三类</w:t>
            </w:r>
            <w:r>
              <w:rPr>
                <w:rFonts w:hint="eastAsia" w:ascii="仿宋" w:hAnsi="仿宋" w:eastAsia="仿宋" w:cs="仿宋"/>
                <w:b w:val="0"/>
                <w:bCs w:val="0"/>
                <w:i w:val="0"/>
                <w:iCs w:val="0"/>
                <w:caps w:val="0"/>
                <w:color w:val="222222"/>
                <w:spacing w:val="0"/>
                <w:sz w:val="28"/>
                <w:szCs w:val="28"/>
              </w:rPr>
              <w:t>医疗器械的，供应商非所投产品生产厂家须提供</w:t>
            </w:r>
            <w:r>
              <w:rPr>
                <w:rStyle w:val="20"/>
                <w:rFonts w:hint="eastAsia" w:ascii="仿宋" w:hAnsi="仿宋" w:eastAsia="仿宋" w:cs="仿宋"/>
                <w:b w:val="0"/>
                <w:bCs w:val="0"/>
                <w:i w:val="0"/>
                <w:iCs w:val="0"/>
                <w:caps w:val="0"/>
                <w:color w:val="222222"/>
                <w:spacing w:val="0"/>
                <w:sz w:val="28"/>
                <w:szCs w:val="28"/>
              </w:rPr>
              <w:t>《医疗器械经营许可证》</w:t>
            </w:r>
            <w:r>
              <w:rPr>
                <w:rFonts w:hint="eastAsia" w:ascii="仿宋" w:hAnsi="仿宋" w:eastAsia="仿宋" w:cs="仿宋"/>
                <w:b w:val="0"/>
                <w:bCs w:val="0"/>
                <w:i w:val="0"/>
                <w:iCs w:val="0"/>
                <w:caps w:val="0"/>
                <w:color w:val="222222"/>
                <w:spacing w:val="0"/>
                <w:sz w:val="28"/>
                <w:szCs w:val="28"/>
              </w:rPr>
              <w:t>。（医疗器械经营备案凭证或医疗器械经营许可证经营范围须包含</w:t>
            </w:r>
            <w:r>
              <w:rPr>
                <w:rFonts w:hint="eastAsia" w:ascii="仿宋" w:hAnsi="仿宋" w:eastAsia="仿宋" w:cs="仿宋"/>
                <w:b w:val="0"/>
                <w:bCs w:val="0"/>
                <w:i w:val="0"/>
                <w:iCs w:val="0"/>
                <w:caps w:val="0"/>
                <w:color w:val="222222"/>
                <w:spacing w:val="0"/>
                <w:sz w:val="28"/>
                <w:szCs w:val="28"/>
                <w:lang w:eastAsia="zh-CN"/>
              </w:rPr>
              <w:t>响应</w:t>
            </w:r>
            <w:r>
              <w:rPr>
                <w:rFonts w:hint="eastAsia" w:ascii="仿宋" w:hAnsi="仿宋" w:eastAsia="仿宋" w:cs="仿宋"/>
                <w:b w:val="0"/>
                <w:bCs w:val="0"/>
                <w:i w:val="0"/>
                <w:iCs w:val="0"/>
                <w:caps w:val="0"/>
                <w:color w:val="222222"/>
                <w:spacing w:val="0"/>
                <w:sz w:val="28"/>
                <w:szCs w:val="28"/>
              </w:rPr>
              <w:t>产品）</w:t>
            </w:r>
            <w:r>
              <w:rPr>
                <w:rFonts w:hint="eastAsia" w:ascii="仿宋" w:hAnsi="仿宋" w:eastAsia="仿宋" w:cs="仿宋"/>
                <w:b w:val="0"/>
                <w:bCs w:val="0"/>
                <w:i w:val="0"/>
                <w:iCs w:val="0"/>
                <w:caps w:val="0"/>
                <w:color w:val="222222"/>
                <w:spacing w:val="0"/>
                <w:sz w:val="28"/>
                <w:szCs w:val="28"/>
                <w:lang w:eastAsia="zh-CN"/>
              </w:rPr>
              <w:t>。</w:t>
            </w:r>
          </w:p>
        </w:tc>
      </w:tr>
      <w:tr w14:paraId="421A2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2213" w:type="pct"/>
            <w:noWrap w:val="0"/>
            <w:vAlign w:val="center"/>
          </w:tcPr>
          <w:p w14:paraId="07BE6F39">
            <w:pPr>
              <w:spacing w:line="480" w:lineRule="auto"/>
              <w:rPr>
                <w:rFonts w:hint="eastAsia" w:ascii="仿宋" w:hAnsi="仿宋" w:eastAsia="仿宋" w:cs="仿宋"/>
                <w:bCs/>
                <w:color w:val="000000"/>
                <w:kern w:val="0"/>
                <w:sz w:val="28"/>
                <w:szCs w:val="28"/>
                <w:lang w:eastAsia="zh-CN"/>
              </w:rPr>
            </w:pPr>
            <w:r>
              <w:rPr>
                <w:rFonts w:hint="eastAsia" w:ascii="仿宋" w:hAnsi="仿宋" w:eastAsia="仿宋" w:cs="仿宋"/>
                <w:b w:val="0"/>
                <w:bCs w:val="0"/>
                <w:i w:val="0"/>
                <w:iCs w:val="0"/>
                <w:caps w:val="0"/>
                <w:color w:val="222222"/>
                <w:spacing w:val="0"/>
                <w:sz w:val="28"/>
                <w:szCs w:val="28"/>
                <w:lang w:eastAsia="zh-CN"/>
              </w:rPr>
              <w:t>响应</w:t>
            </w:r>
            <w:r>
              <w:rPr>
                <w:rFonts w:hint="eastAsia" w:ascii="仿宋" w:hAnsi="仿宋" w:eastAsia="仿宋" w:cs="仿宋"/>
                <w:b w:val="0"/>
                <w:bCs w:val="0"/>
                <w:i w:val="0"/>
                <w:iCs w:val="0"/>
                <w:caps w:val="0"/>
                <w:color w:val="222222"/>
                <w:spacing w:val="0"/>
                <w:sz w:val="28"/>
                <w:szCs w:val="28"/>
              </w:rPr>
              <w:t>产品属于</w:t>
            </w:r>
            <w:r>
              <w:rPr>
                <w:rStyle w:val="20"/>
                <w:rFonts w:hint="eastAsia" w:ascii="仿宋" w:hAnsi="仿宋" w:eastAsia="仿宋" w:cs="仿宋"/>
                <w:b w:val="0"/>
                <w:bCs w:val="0"/>
                <w:i w:val="0"/>
                <w:iCs w:val="0"/>
                <w:caps w:val="0"/>
                <w:color w:val="222222"/>
                <w:spacing w:val="0"/>
                <w:sz w:val="28"/>
                <w:szCs w:val="28"/>
              </w:rPr>
              <w:t>医疗器械</w:t>
            </w:r>
            <w:r>
              <w:rPr>
                <w:rFonts w:hint="eastAsia" w:ascii="仿宋" w:hAnsi="仿宋" w:eastAsia="仿宋" w:cs="仿宋"/>
                <w:b w:val="0"/>
                <w:bCs w:val="0"/>
                <w:i w:val="0"/>
                <w:iCs w:val="0"/>
                <w:caps w:val="0"/>
                <w:color w:val="222222"/>
                <w:spacing w:val="0"/>
                <w:sz w:val="28"/>
                <w:szCs w:val="28"/>
              </w:rPr>
              <w:t>的，</w:t>
            </w:r>
            <w:r>
              <w:rPr>
                <w:rFonts w:hint="eastAsia" w:ascii="仿宋" w:hAnsi="仿宋" w:eastAsia="仿宋" w:cs="仿宋"/>
                <w:b w:val="0"/>
                <w:bCs w:val="0"/>
                <w:i w:val="0"/>
                <w:iCs w:val="0"/>
                <w:caps w:val="0"/>
                <w:color w:val="222222"/>
                <w:spacing w:val="0"/>
                <w:sz w:val="28"/>
                <w:szCs w:val="28"/>
                <w:lang w:eastAsia="zh-CN"/>
              </w:rPr>
              <w:t>响应</w:t>
            </w:r>
            <w:r>
              <w:rPr>
                <w:rFonts w:hint="eastAsia" w:ascii="仿宋" w:hAnsi="仿宋" w:eastAsia="仿宋" w:cs="仿宋"/>
                <w:b w:val="0"/>
                <w:bCs w:val="0"/>
                <w:i w:val="0"/>
                <w:iCs w:val="0"/>
                <w:caps w:val="0"/>
                <w:color w:val="222222"/>
                <w:spacing w:val="0"/>
                <w:sz w:val="28"/>
                <w:szCs w:val="28"/>
              </w:rPr>
              <w:t>产品须符合《医疗器械注册管理办法》要求</w:t>
            </w:r>
            <w:r>
              <w:rPr>
                <w:rFonts w:hint="eastAsia" w:ascii="仿宋" w:hAnsi="仿宋" w:eastAsia="仿宋" w:cs="仿宋"/>
                <w:b w:val="0"/>
                <w:bCs w:val="0"/>
                <w:i w:val="0"/>
                <w:iCs w:val="0"/>
                <w:caps w:val="0"/>
                <w:color w:val="222222"/>
                <w:spacing w:val="0"/>
                <w:sz w:val="28"/>
                <w:szCs w:val="28"/>
                <w:lang w:eastAsia="zh-CN"/>
              </w:rPr>
              <w:t>。</w:t>
            </w:r>
          </w:p>
        </w:tc>
        <w:tc>
          <w:tcPr>
            <w:tcW w:w="2786" w:type="pct"/>
            <w:noWrap w:val="0"/>
            <w:vAlign w:val="center"/>
          </w:tcPr>
          <w:p w14:paraId="0CDBBE3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Pr>
                <w:rFonts w:hint="eastAsia" w:ascii="仿宋" w:hAnsi="仿宋" w:eastAsia="仿宋" w:cs="仿宋"/>
                <w:bCs/>
                <w:color w:val="000000"/>
                <w:kern w:val="0"/>
                <w:sz w:val="28"/>
                <w:szCs w:val="28"/>
                <w:lang w:eastAsia="zh-CN"/>
              </w:rPr>
            </w:pPr>
            <w:r>
              <w:rPr>
                <w:rFonts w:hint="eastAsia" w:ascii="仿宋" w:hAnsi="仿宋" w:eastAsia="仿宋" w:cs="仿宋"/>
                <w:b w:val="0"/>
                <w:bCs w:val="0"/>
                <w:i w:val="0"/>
                <w:iCs w:val="0"/>
                <w:caps w:val="0"/>
                <w:color w:val="222222"/>
                <w:spacing w:val="0"/>
                <w:sz w:val="28"/>
                <w:szCs w:val="28"/>
              </w:rPr>
              <w:t>须提供产品的</w:t>
            </w:r>
            <w:r>
              <w:rPr>
                <w:rStyle w:val="20"/>
                <w:rFonts w:hint="eastAsia" w:ascii="仿宋" w:hAnsi="仿宋" w:eastAsia="仿宋" w:cs="仿宋"/>
                <w:b w:val="0"/>
                <w:bCs w:val="0"/>
                <w:i w:val="0"/>
                <w:iCs w:val="0"/>
                <w:caps w:val="0"/>
                <w:color w:val="222222"/>
                <w:spacing w:val="0"/>
                <w:sz w:val="28"/>
                <w:szCs w:val="28"/>
              </w:rPr>
              <w:t>生产许可证</w:t>
            </w:r>
            <w:r>
              <w:rPr>
                <w:rFonts w:hint="eastAsia" w:ascii="仿宋" w:hAnsi="仿宋" w:eastAsia="仿宋" w:cs="仿宋"/>
                <w:b w:val="0"/>
                <w:bCs w:val="0"/>
                <w:i w:val="0"/>
                <w:iCs w:val="0"/>
                <w:caps w:val="0"/>
                <w:color w:val="222222"/>
                <w:spacing w:val="0"/>
                <w:sz w:val="28"/>
                <w:szCs w:val="28"/>
              </w:rPr>
              <w:t>或</w:t>
            </w:r>
            <w:r>
              <w:rPr>
                <w:rStyle w:val="20"/>
                <w:rFonts w:hint="eastAsia" w:ascii="仿宋" w:hAnsi="仿宋" w:eastAsia="仿宋" w:cs="仿宋"/>
                <w:b w:val="0"/>
                <w:bCs w:val="0"/>
                <w:i w:val="0"/>
                <w:iCs w:val="0"/>
                <w:caps w:val="0"/>
                <w:color w:val="222222"/>
                <w:spacing w:val="0"/>
                <w:sz w:val="28"/>
                <w:szCs w:val="28"/>
              </w:rPr>
              <w:t>第一类医疗器械生产备案凭证</w:t>
            </w:r>
            <w:r>
              <w:rPr>
                <w:rFonts w:hint="eastAsia" w:ascii="仿宋" w:hAnsi="仿宋" w:eastAsia="仿宋" w:cs="仿宋"/>
                <w:b w:val="0"/>
                <w:bCs w:val="0"/>
                <w:i w:val="0"/>
                <w:iCs w:val="0"/>
                <w:caps w:val="0"/>
                <w:color w:val="222222"/>
                <w:spacing w:val="0"/>
                <w:sz w:val="28"/>
                <w:szCs w:val="28"/>
              </w:rPr>
              <w:t>以及</w:t>
            </w:r>
            <w:r>
              <w:rPr>
                <w:rStyle w:val="20"/>
                <w:rFonts w:hint="eastAsia" w:ascii="仿宋" w:hAnsi="仿宋" w:eastAsia="仿宋" w:cs="仿宋"/>
                <w:b w:val="0"/>
                <w:bCs w:val="0"/>
                <w:i w:val="0"/>
                <w:iCs w:val="0"/>
                <w:caps w:val="0"/>
                <w:color w:val="222222"/>
                <w:spacing w:val="0"/>
                <w:sz w:val="28"/>
                <w:szCs w:val="28"/>
              </w:rPr>
              <w:t>医疗器械产品注册证</w:t>
            </w:r>
            <w:r>
              <w:rPr>
                <w:rFonts w:hint="eastAsia" w:ascii="仿宋" w:hAnsi="仿宋" w:eastAsia="仿宋" w:cs="仿宋"/>
                <w:b w:val="0"/>
                <w:bCs w:val="0"/>
                <w:i w:val="0"/>
                <w:iCs w:val="0"/>
                <w:caps w:val="0"/>
                <w:color w:val="222222"/>
                <w:spacing w:val="0"/>
                <w:sz w:val="28"/>
                <w:szCs w:val="28"/>
              </w:rPr>
              <w:t>或</w:t>
            </w:r>
            <w:r>
              <w:rPr>
                <w:rStyle w:val="20"/>
                <w:rFonts w:hint="eastAsia" w:ascii="仿宋" w:hAnsi="仿宋" w:eastAsia="仿宋" w:cs="仿宋"/>
                <w:b w:val="0"/>
                <w:bCs w:val="0"/>
                <w:i w:val="0"/>
                <w:iCs w:val="0"/>
                <w:caps w:val="0"/>
                <w:color w:val="222222"/>
                <w:spacing w:val="0"/>
                <w:sz w:val="28"/>
                <w:szCs w:val="28"/>
              </w:rPr>
              <w:t>第一类医疗器械备案凭证</w:t>
            </w:r>
            <w:r>
              <w:rPr>
                <w:rFonts w:hint="eastAsia" w:ascii="仿宋" w:hAnsi="仿宋" w:eastAsia="仿宋" w:cs="仿宋"/>
                <w:b w:val="0"/>
                <w:bCs w:val="0"/>
                <w:i w:val="0"/>
                <w:iCs w:val="0"/>
                <w:caps w:val="0"/>
                <w:color w:val="222222"/>
                <w:spacing w:val="0"/>
                <w:sz w:val="28"/>
                <w:szCs w:val="28"/>
              </w:rPr>
              <w:t>。</w:t>
            </w:r>
            <w:r>
              <w:rPr>
                <w:rFonts w:hint="eastAsia" w:ascii="仿宋" w:hAnsi="仿宋" w:eastAsia="仿宋" w:cs="仿宋"/>
                <w:b w:val="0"/>
                <w:bCs w:val="0"/>
                <w:i w:val="0"/>
                <w:iCs w:val="0"/>
                <w:caps w:val="0"/>
                <w:color w:val="222222"/>
                <w:spacing w:val="0"/>
                <w:sz w:val="28"/>
                <w:szCs w:val="28"/>
                <w:lang w:eastAsia="zh-CN"/>
              </w:rPr>
              <w:t>注：</w:t>
            </w:r>
            <w:r>
              <w:rPr>
                <w:rStyle w:val="20"/>
                <w:rFonts w:hint="eastAsia" w:ascii="仿宋" w:hAnsi="仿宋" w:eastAsia="仿宋" w:cs="仿宋"/>
                <w:b w:val="0"/>
                <w:bCs w:val="0"/>
                <w:i w:val="0"/>
                <w:iCs w:val="0"/>
                <w:caps w:val="0"/>
                <w:color w:val="222222"/>
                <w:spacing w:val="0"/>
                <w:sz w:val="28"/>
                <w:szCs w:val="28"/>
              </w:rPr>
              <w:t>不属于医疗器械</w:t>
            </w:r>
            <w:r>
              <w:rPr>
                <w:rFonts w:hint="eastAsia" w:ascii="仿宋" w:hAnsi="仿宋" w:eastAsia="仿宋" w:cs="仿宋"/>
                <w:b w:val="0"/>
                <w:bCs w:val="0"/>
                <w:i w:val="0"/>
                <w:iCs w:val="0"/>
                <w:caps w:val="0"/>
                <w:color w:val="222222"/>
                <w:spacing w:val="0"/>
                <w:sz w:val="28"/>
                <w:szCs w:val="28"/>
              </w:rPr>
              <w:t>的，须提供</w:t>
            </w:r>
            <w:r>
              <w:rPr>
                <w:rFonts w:hint="eastAsia" w:ascii="仿宋" w:hAnsi="仿宋" w:eastAsia="仿宋" w:cs="仿宋"/>
                <w:b w:val="0"/>
                <w:bCs w:val="0"/>
                <w:i w:val="0"/>
                <w:iCs w:val="0"/>
                <w:caps w:val="0"/>
                <w:color w:val="222222"/>
                <w:spacing w:val="0"/>
                <w:sz w:val="28"/>
                <w:szCs w:val="28"/>
                <w:lang w:eastAsia="zh-CN"/>
              </w:rPr>
              <w:t>有效证明文件：</w:t>
            </w:r>
            <w:r>
              <w:rPr>
                <w:rFonts w:hint="eastAsia" w:ascii="仿宋" w:hAnsi="仿宋" w:eastAsia="仿宋" w:cs="仿宋"/>
                <w:b w:val="0"/>
                <w:bCs w:val="0"/>
                <w:i w:val="0"/>
                <w:iCs w:val="0"/>
                <w:caps w:val="0"/>
                <w:color w:val="222222"/>
                <w:spacing w:val="0"/>
                <w:sz w:val="28"/>
                <w:szCs w:val="28"/>
              </w:rPr>
              <w:t>说明或产品分类界定</w:t>
            </w:r>
            <w:r>
              <w:rPr>
                <w:rStyle w:val="20"/>
                <w:rFonts w:hint="eastAsia" w:ascii="仿宋" w:hAnsi="仿宋" w:eastAsia="仿宋" w:cs="仿宋"/>
                <w:b w:val="0"/>
                <w:bCs w:val="0"/>
                <w:i w:val="0"/>
                <w:iCs w:val="0"/>
                <w:caps w:val="0"/>
                <w:color w:val="222222"/>
                <w:spacing w:val="0"/>
                <w:sz w:val="28"/>
                <w:szCs w:val="28"/>
              </w:rPr>
              <w:t>文件</w:t>
            </w:r>
            <w:r>
              <w:rPr>
                <w:rStyle w:val="20"/>
                <w:rFonts w:hint="eastAsia" w:ascii="仿宋" w:hAnsi="仿宋" w:eastAsia="仿宋" w:cs="仿宋"/>
                <w:b w:val="0"/>
                <w:bCs w:val="0"/>
                <w:i w:val="0"/>
                <w:iCs w:val="0"/>
                <w:caps w:val="0"/>
                <w:color w:val="222222"/>
                <w:spacing w:val="0"/>
                <w:sz w:val="28"/>
                <w:szCs w:val="28"/>
                <w:lang w:eastAsia="zh-CN"/>
              </w:rPr>
              <w:t>。</w:t>
            </w:r>
          </w:p>
        </w:tc>
      </w:tr>
    </w:tbl>
    <w:p w14:paraId="204F914D">
      <w:pPr>
        <w:rPr>
          <w:rFonts w:hint="eastAsia" w:ascii="仿宋" w:hAnsi="仿宋" w:eastAsia="仿宋" w:cs="仿宋"/>
          <w:b/>
          <w:bCs/>
          <w:sz w:val="28"/>
          <w:szCs w:val="28"/>
        </w:rPr>
      </w:pPr>
      <w:r>
        <w:rPr>
          <w:rFonts w:hint="eastAsia" w:ascii="仿宋" w:hAnsi="仿宋" w:eastAsia="仿宋" w:cs="仿宋"/>
          <w:b/>
          <w:sz w:val="28"/>
          <w:szCs w:val="28"/>
        </w:rPr>
        <w:br w:type="page"/>
      </w:r>
    </w:p>
    <w:p w14:paraId="39F10741">
      <w:pPr>
        <w:numPr>
          <w:ilvl w:val="0"/>
          <w:numId w:val="0"/>
        </w:numPr>
        <w:ind w:firstLine="3935" w:firstLineChars="14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rPr>
        <w:t>评分标准</w:t>
      </w:r>
    </w:p>
    <w:p w14:paraId="74C92C39">
      <w:pPr>
        <w:numPr>
          <w:ilvl w:val="0"/>
          <w:numId w:val="0"/>
        </w:numPr>
        <w:jc w:val="both"/>
        <w:rPr>
          <w:rFonts w:hint="eastAsia" w:ascii="仿宋" w:hAnsi="仿宋" w:eastAsia="仿宋" w:cs="仿宋"/>
          <w:b/>
          <w:bCs/>
          <w:sz w:val="24"/>
          <w:szCs w:val="24"/>
        </w:rPr>
      </w:pPr>
    </w:p>
    <w:tbl>
      <w:tblPr>
        <w:tblStyle w:val="17"/>
        <w:tblW w:w="937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87"/>
        <w:gridCol w:w="6794"/>
        <w:gridCol w:w="1089"/>
      </w:tblGrid>
      <w:tr w14:paraId="54AF5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1487" w:type="dxa"/>
            <w:tcBorders>
              <w:right w:val="single" w:color="auto" w:sz="4" w:space="0"/>
            </w:tcBorders>
            <w:vAlign w:val="center"/>
          </w:tcPr>
          <w:p w14:paraId="1348CEA1">
            <w:pPr>
              <w:pStyle w:val="31"/>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评审项</w:t>
            </w:r>
          </w:p>
        </w:tc>
        <w:tc>
          <w:tcPr>
            <w:tcW w:w="6794" w:type="dxa"/>
            <w:tcBorders>
              <w:left w:val="single" w:color="auto" w:sz="4" w:space="0"/>
              <w:right w:val="single" w:color="auto" w:sz="4" w:space="0"/>
            </w:tcBorders>
            <w:vAlign w:val="center"/>
          </w:tcPr>
          <w:p w14:paraId="0857F6B9">
            <w:pPr>
              <w:pStyle w:val="31"/>
              <w:jc w:val="center"/>
              <w:rPr>
                <w:rFonts w:hint="eastAsia" w:ascii="仿宋" w:hAnsi="仿宋" w:eastAsia="仿宋" w:cs="仿宋"/>
                <w:sz w:val="28"/>
                <w:szCs w:val="28"/>
                <w:lang w:val="en-US" w:eastAsia="zh-Hans"/>
              </w:rPr>
            </w:pPr>
            <w:r>
              <w:rPr>
                <w:rFonts w:hint="eastAsia" w:ascii="仿宋" w:hAnsi="仿宋" w:eastAsia="仿宋" w:cs="仿宋"/>
                <w:sz w:val="28"/>
                <w:szCs w:val="28"/>
              </w:rPr>
              <w:t>详细描述</w:t>
            </w:r>
          </w:p>
        </w:tc>
        <w:tc>
          <w:tcPr>
            <w:tcW w:w="1089" w:type="dxa"/>
            <w:tcBorders>
              <w:left w:val="single" w:color="auto" w:sz="4" w:space="0"/>
              <w:right w:val="single" w:color="auto" w:sz="4" w:space="0"/>
            </w:tcBorders>
            <w:vAlign w:val="center"/>
          </w:tcPr>
          <w:p w14:paraId="0F7D72C8">
            <w:pPr>
              <w:pStyle w:val="31"/>
              <w:jc w:val="center"/>
              <w:rPr>
                <w:rFonts w:hint="eastAsia" w:ascii="仿宋" w:hAnsi="仿宋" w:eastAsia="仿宋" w:cs="仿宋"/>
                <w:sz w:val="28"/>
                <w:szCs w:val="28"/>
                <w:lang w:val="en-US" w:eastAsia="zh-Hans"/>
              </w:rPr>
            </w:pPr>
            <w:r>
              <w:rPr>
                <w:rFonts w:hint="eastAsia" w:ascii="仿宋" w:hAnsi="仿宋" w:eastAsia="仿宋" w:cs="仿宋"/>
                <w:sz w:val="28"/>
                <w:szCs w:val="28"/>
              </w:rPr>
              <w:t>分值</w:t>
            </w:r>
          </w:p>
        </w:tc>
      </w:tr>
      <w:tr w14:paraId="7F02E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62" w:hRule="atLeast"/>
        </w:trPr>
        <w:tc>
          <w:tcPr>
            <w:tcW w:w="1487" w:type="dxa"/>
            <w:tcBorders>
              <w:right w:val="single" w:color="auto" w:sz="4" w:space="0"/>
            </w:tcBorders>
            <w:vAlign w:val="center"/>
          </w:tcPr>
          <w:p w14:paraId="54B161B3">
            <w:pPr>
              <w:pStyle w:val="31"/>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价格分</w:t>
            </w:r>
          </w:p>
        </w:tc>
        <w:tc>
          <w:tcPr>
            <w:tcW w:w="6794" w:type="dxa"/>
            <w:tcBorders>
              <w:left w:val="single" w:color="auto" w:sz="4" w:space="0"/>
              <w:right w:val="single" w:color="auto" w:sz="4" w:space="0"/>
            </w:tcBorders>
            <w:vAlign w:val="center"/>
          </w:tcPr>
          <w:p w14:paraId="66810D84">
            <w:pPr>
              <w:spacing w:line="360" w:lineRule="auto"/>
              <w:rPr>
                <w:rFonts w:hint="eastAsia" w:ascii="仿宋" w:hAnsi="仿宋" w:eastAsia="仿宋" w:cs="仿宋"/>
                <w:bCs/>
                <w:sz w:val="28"/>
                <w:szCs w:val="28"/>
                <w:lang w:eastAsia="zh-CN"/>
              </w:rPr>
            </w:pPr>
            <w:r>
              <w:rPr>
                <w:rFonts w:hint="eastAsia" w:ascii="仿宋" w:hAnsi="仿宋" w:eastAsia="仿宋" w:cs="仿宋"/>
                <w:bCs/>
                <w:sz w:val="28"/>
                <w:szCs w:val="28"/>
                <w:lang w:eastAsia="zh-CN"/>
              </w:rPr>
              <w:t>1、设备报价:</w:t>
            </w:r>
          </w:p>
          <w:p w14:paraId="483FC968">
            <w:pPr>
              <w:spacing w:line="360" w:lineRule="auto"/>
              <w:rPr>
                <w:rFonts w:hint="default" w:ascii="仿宋" w:hAnsi="仿宋" w:eastAsia="仿宋" w:cs="仿宋"/>
                <w:bCs/>
                <w:sz w:val="28"/>
                <w:szCs w:val="28"/>
                <w:lang w:val="en-US" w:eastAsia="zh-CN"/>
              </w:rPr>
            </w:pPr>
            <w:r>
              <w:rPr>
                <w:rFonts w:hint="eastAsia" w:ascii="仿宋" w:hAnsi="仿宋" w:eastAsia="仿宋" w:cs="仿宋"/>
                <w:bCs/>
                <w:sz w:val="28"/>
                <w:szCs w:val="28"/>
                <w:lang w:eastAsia="zh-CN"/>
              </w:rPr>
              <w:t>满足磋商文件要求且最终报价最低的有效报价为磋商基准价。其他供应商的报价分按以下公式计算:报价得分=(磋商基准价/最终报价)</w:t>
            </w:r>
            <w:r>
              <w:rPr>
                <w:rFonts w:hint="eastAsia" w:ascii="仿宋" w:hAnsi="仿宋" w:eastAsia="仿宋" w:cs="仿宋"/>
                <w:bCs/>
                <w:sz w:val="28"/>
                <w:szCs w:val="28"/>
                <w:lang w:val="en-US" w:eastAsia="zh-CN"/>
              </w:rPr>
              <w:t>*20</w:t>
            </w:r>
          </w:p>
          <w:p w14:paraId="1AB7DDDF">
            <w:pPr>
              <w:spacing w:line="360" w:lineRule="auto"/>
              <w:rPr>
                <w:rFonts w:hint="eastAsia" w:ascii="仿宋" w:hAnsi="仿宋" w:eastAsia="仿宋" w:cs="仿宋"/>
                <w:bCs/>
                <w:sz w:val="28"/>
                <w:szCs w:val="28"/>
                <w:lang w:eastAsia="zh-CN"/>
              </w:rPr>
            </w:pPr>
            <w:r>
              <w:rPr>
                <w:rFonts w:hint="eastAsia" w:ascii="仿宋" w:hAnsi="仿宋" w:eastAsia="仿宋" w:cs="仿宋"/>
                <w:bCs/>
                <w:sz w:val="28"/>
                <w:szCs w:val="28"/>
                <w:lang w:eastAsia="zh-CN"/>
              </w:rPr>
              <w:t>2、配套耗材报价:</w:t>
            </w:r>
          </w:p>
          <w:p w14:paraId="50A1B7D0">
            <w:pPr>
              <w:pStyle w:val="31"/>
              <w:spacing w:line="480" w:lineRule="auto"/>
              <w:jc w:val="left"/>
              <w:rPr>
                <w:rFonts w:hint="eastAsia" w:ascii="仿宋" w:hAnsi="仿宋" w:eastAsia="仿宋" w:cs="仿宋"/>
                <w:sz w:val="28"/>
                <w:szCs w:val="28"/>
              </w:rPr>
            </w:pPr>
            <w:r>
              <w:rPr>
                <w:rFonts w:hint="eastAsia" w:ascii="仿宋" w:hAnsi="仿宋" w:eastAsia="仿宋" w:cs="仿宋"/>
                <w:bCs/>
                <w:sz w:val="28"/>
                <w:szCs w:val="28"/>
                <w:lang w:eastAsia="zh-CN"/>
              </w:rPr>
              <w:t>满足磋商文件要求且最终配套耗材报价单价合计最低的有效报价为磋商基准价。其他供应商的报价分按以下公式计算:报价得分=(磋商基准价/最终配套耗材报价)</w:t>
            </w:r>
            <w:r>
              <w:rPr>
                <w:rFonts w:hint="eastAsia" w:ascii="仿宋" w:hAnsi="仿宋" w:eastAsia="仿宋" w:cs="仿宋"/>
                <w:bCs/>
                <w:sz w:val="28"/>
                <w:szCs w:val="28"/>
                <w:lang w:val="en-US" w:eastAsia="zh-CN"/>
              </w:rPr>
              <w:t>*20</w:t>
            </w:r>
            <w:r>
              <w:rPr>
                <w:rFonts w:hint="eastAsia" w:ascii="仿宋" w:hAnsi="仿宋" w:eastAsia="仿宋" w:cs="仿宋"/>
                <w:bCs/>
                <w:sz w:val="28"/>
                <w:szCs w:val="28"/>
                <w:lang w:eastAsia="zh-CN"/>
              </w:rPr>
              <w:t xml:space="preserve">。 </w:t>
            </w:r>
            <w:r>
              <w:rPr>
                <w:rFonts w:hint="eastAsia" w:ascii="仿宋" w:hAnsi="仿宋" w:eastAsia="仿宋" w:cs="仿宋"/>
                <w:bCs/>
                <w:sz w:val="28"/>
                <w:szCs w:val="28"/>
              </w:rPr>
              <w:t xml:space="preserve">  </w:t>
            </w:r>
          </w:p>
        </w:tc>
        <w:tc>
          <w:tcPr>
            <w:tcW w:w="1089" w:type="dxa"/>
            <w:tcBorders>
              <w:left w:val="single" w:color="auto" w:sz="4" w:space="0"/>
              <w:right w:val="single" w:color="auto" w:sz="4" w:space="0"/>
            </w:tcBorders>
            <w:vAlign w:val="center"/>
          </w:tcPr>
          <w:p w14:paraId="3F78D31E">
            <w:pPr>
              <w:pStyle w:val="31"/>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40分</w:t>
            </w:r>
          </w:p>
        </w:tc>
      </w:tr>
      <w:tr w14:paraId="47F45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8" w:hRule="atLeast"/>
        </w:trPr>
        <w:tc>
          <w:tcPr>
            <w:tcW w:w="1487" w:type="dxa"/>
            <w:vAlign w:val="center"/>
          </w:tcPr>
          <w:p w14:paraId="1BAFF88B">
            <w:pPr>
              <w:pStyle w:val="31"/>
              <w:jc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技术参数</w:t>
            </w:r>
            <w:r>
              <w:rPr>
                <w:rFonts w:hint="eastAsia" w:ascii="仿宋" w:hAnsi="仿宋" w:eastAsia="仿宋" w:cs="仿宋"/>
                <w:sz w:val="28"/>
                <w:szCs w:val="28"/>
                <w:lang w:val="en-US" w:eastAsia="zh-CN"/>
              </w:rPr>
              <w:t xml:space="preserve"> </w:t>
            </w:r>
          </w:p>
        </w:tc>
        <w:tc>
          <w:tcPr>
            <w:tcW w:w="6794" w:type="dxa"/>
            <w:vAlign w:val="center"/>
          </w:tcPr>
          <w:p w14:paraId="140F7079">
            <w:pPr>
              <w:spacing w:line="480" w:lineRule="auto"/>
              <w:jc w:val="left"/>
              <w:rPr>
                <w:rFonts w:hint="default" w:ascii="仿宋" w:hAnsi="仿宋" w:eastAsia="仿宋" w:cs="仿宋"/>
                <w:color w:val="auto"/>
                <w:sz w:val="28"/>
                <w:szCs w:val="28"/>
                <w:lang w:val="en-US" w:eastAsia="zh-CN"/>
              </w:rPr>
            </w:pPr>
            <w:r>
              <w:rPr>
                <w:rFonts w:hint="eastAsia" w:ascii="仿宋" w:hAnsi="仿宋" w:eastAsia="仿宋" w:cs="仿宋"/>
                <w:sz w:val="28"/>
                <w:szCs w:val="28"/>
              </w:rPr>
              <w:t>技术指标和配置完全符合磋商文件“技术参数”要求没有负偏离得</w:t>
            </w:r>
            <w:r>
              <w:rPr>
                <w:rFonts w:hint="eastAsia" w:ascii="仿宋" w:hAnsi="仿宋" w:eastAsia="仿宋" w:cs="仿宋"/>
                <w:sz w:val="28"/>
                <w:szCs w:val="28"/>
                <w:highlight w:val="none"/>
                <w:lang w:val="en-US" w:eastAsia="zh-CN"/>
              </w:rPr>
              <w:t>53</w:t>
            </w:r>
            <w:r>
              <w:rPr>
                <w:rFonts w:hint="eastAsia" w:ascii="仿宋" w:hAnsi="仿宋" w:eastAsia="仿宋" w:cs="仿宋"/>
                <w:sz w:val="28"/>
                <w:szCs w:val="28"/>
                <w:highlight w:val="none"/>
              </w:rPr>
              <w:t>分。</w:t>
            </w:r>
            <w:r>
              <w:rPr>
                <w:rFonts w:hint="eastAsia" w:ascii="仿宋" w:hAnsi="仿宋" w:eastAsia="仿宋" w:cs="仿宋"/>
                <w:b w:val="0"/>
                <w:bCs w:val="0"/>
                <w:sz w:val="28"/>
                <w:szCs w:val="28"/>
                <w:lang w:val="en-US" w:eastAsia="zh-CN"/>
              </w:rPr>
              <w:t>带“</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”为实质性要求，按要求提供承诺函，否则视为无效投标；</w:t>
            </w:r>
            <w:r>
              <w:rPr>
                <w:rFonts w:hint="eastAsia" w:ascii="仿宋" w:hAnsi="仿宋" w:eastAsia="仿宋" w:cs="仿宋"/>
                <w:sz w:val="28"/>
                <w:szCs w:val="28"/>
              </w:rPr>
              <w:t>标注</w:t>
            </w:r>
            <w:r>
              <w:rPr>
                <w:rFonts w:hint="eastAsia" w:ascii="仿宋" w:hAnsi="仿宋" w:eastAsia="仿宋" w:cs="仿宋"/>
                <w:b w:val="0"/>
                <w:bCs w:val="0"/>
                <w:sz w:val="28"/>
                <w:szCs w:val="28"/>
                <w:lang w:val="en-US" w:eastAsia="zh-CN"/>
              </w:rPr>
              <w:t>“▲”参数为重要参数（7条）35分，按要求提供相应证明材料，否则视为负偏离，</w:t>
            </w:r>
            <w:r>
              <w:rPr>
                <w:rFonts w:hint="eastAsia" w:ascii="仿宋" w:hAnsi="仿宋" w:eastAsia="仿宋" w:cs="仿宋"/>
                <w:sz w:val="28"/>
                <w:szCs w:val="28"/>
                <w:lang w:eastAsia="zh-CN"/>
              </w:rPr>
              <w:t>每有一项负偏离</w:t>
            </w:r>
            <w:r>
              <w:rPr>
                <w:rFonts w:hint="eastAsia" w:ascii="仿宋" w:hAnsi="仿宋" w:eastAsia="仿宋" w:cs="仿宋"/>
                <w:b w:val="0"/>
                <w:bCs w:val="0"/>
                <w:sz w:val="28"/>
                <w:szCs w:val="28"/>
                <w:lang w:val="en-US" w:eastAsia="zh-CN"/>
              </w:rPr>
              <w:t>扣5 分；</w:t>
            </w:r>
            <w:r>
              <w:rPr>
                <w:rFonts w:hint="eastAsia" w:ascii="仿宋" w:hAnsi="仿宋" w:eastAsia="仿宋" w:cs="仿宋"/>
                <w:sz w:val="28"/>
                <w:szCs w:val="28"/>
                <w:lang w:eastAsia="zh-CN"/>
              </w:rPr>
              <w:t>一般参数（</w:t>
            </w:r>
            <w:r>
              <w:rPr>
                <w:rFonts w:hint="eastAsia" w:ascii="仿宋" w:hAnsi="仿宋" w:eastAsia="仿宋" w:cs="仿宋"/>
                <w:sz w:val="28"/>
                <w:szCs w:val="28"/>
                <w:lang w:val="en-US" w:eastAsia="zh-CN"/>
              </w:rPr>
              <w:t>12条）共18分，有要求的按要求提供证明材料，否则视为负偏离，</w:t>
            </w:r>
            <w:r>
              <w:rPr>
                <w:rFonts w:hint="eastAsia" w:ascii="仿宋" w:hAnsi="仿宋" w:eastAsia="仿宋" w:cs="仿宋"/>
                <w:sz w:val="28"/>
                <w:szCs w:val="28"/>
                <w:lang w:eastAsia="zh-CN"/>
              </w:rPr>
              <w:t>每有一项负偏离扣</w:t>
            </w:r>
            <w:r>
              <w:rPr>
                <w:rFonts w:hint="eastAsia" w:ascii="仿宋" w:hAnsi="仿宋" w:eastAsia="仿宋" w:cs="仿宋"/>
                <w:sz w:val="28"/>
                <w:szCs w:val="28"/>
                <w:lang w:val="en-US" w:eastAsia="zh-CN"/>
              </w:rPr>
              <w:t>1.5分。</w:t>
            </w:r>
          </w:p>
        </w:tc>
        <w:tc>
          <w:tcPr>
            <w:tcW w:w="1089" w:type="dxa"/>
            <w:vAlign w:val="center"/>
          </w:tcPr>
          <w:p w14:paraId="7602696B">
            <w:pPr>
              <w:pStyle w:val="31"/>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53分</w:t>
            </w:r>
          </w:p>
        </w:tc>
      </w:tr>
      <w:tr w14:paraId="2F2E3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72" w:hRule="atLeast"/>
        </w:trPr>
        <w:tc>
          <w:tcPr>
            <w:tcW w:w="1487" w:type="dxa"/>
            <w:vAlign w:val="center"/>
          </w:tcPr>
          <w:p w14:paraId="2E403ACF">
            <w:pPr>
              <w:pStyle w:val="31"/>
              <w:jc w:val="center"/>
              <w:rPr>
                <w:rFonts w:hint="eastAsia" w:ascii="仿宋" w:hAnsi="仿宋" w:eastAsia="仿宋" w:cs="仿宋"/>
                <w:sz w:val="28"/>
                <w:szCs w:val="28"/>
                <w:lang w:val="en-US" w:eastAsia="zh-Hans"/>
              </w:rPr>
            </w:pPr>
            <w:r>
              <w:rPr>
                <w:rFonts w:hint="eastAsia" w:ascii="仿宋" w:hAnsi="仿宋" w:eastAsia="仿宋" w:cs="仿宋"/>
                <w:sz w:val="28"/>
                <w:szCs w:val="28"/>
              </w:rPr>
              <w:t>履约能力</w:t>
            </w:r>
          </w:p>
        </w:tc>
        <w:tc>
          <w:tcPr>
            <w:tcW w:w="6794" w:type="dxa"/>
            <w:vAlign w:val="center"/>
          </w:tcPr>
          <w:p w14:paraId="4479BD4D">
            <w:pPr>
              <w:pStyle w:val="31"/>
              <w:spacing w:line="480" w:lineRule="auto"/>
              <w:jc w:val="left"/>
              <w:rPr>
                <w:rFonts w:hint="eastAsia" w:ascii="仿宋" w:hAnsi="仿宋" w:eastAsia="仿宋" w:cs="仿宋"/>
                <w:sz w:val="28"/>
                <w:szCs w:val="28"/>
                <w:lang w:val="en-US" w:eastAsia="zh-Hans"/>
              </w:rPr>
            </w:pPr>
            <w:r>
              <w:rPr>
                <w:rFonts w:hint="eastAsia" w:ascii="仿宋" w:hAnsi="仿宋" w:eastAsia="仿宋" w:cs="仿宋"/>
                <w:sz w:val="28"/>
                <w:szCs w:val="28"/>
              </w:rPr>
              <w:t>投标人提供20</w:t>
            </w:r>
            <w:r>
              <w:rPr>
                <w:rFonts w:hint="eastAsia" w:ascii="仿宋" w:hAnsi="仿宋" w:eastAsia="仿宋" w:cs="仿宋"/>
                <w:sz w:val="28"/>
                <w:szCs w:val="28"/>
                <w:lang w:val="en-US" w:eastAsia="zh-CN"/>
              </w:rPr>
              <w:t>22</w:t>
            </w:r>
            <w:r>
              <w:rPr>
                <w:rFonts w:hint="eastAsia" w:ascii="仿宋" w:hAnsi="仿宋" w:eastAsia="仿宋" w:cs="仿宋"/>
                <w:sz w:val="28"/>
                <w:szCs w:val="28"/>
              </w:rPr>
              <w:t>年</w:t>
            </w:r>
            <w:r>
              <w:rPr>
                <w:rFonts w:hint="eastAsia" w:ascii="仿宋" w:hAnsi="仿宋" w:eastAsia="仿宋" w:cs="仿宋"/>
                <w:sz w:val="28"/>
                <w:szCs w:val="28"/>
                <w:lang w:val="en-US" w:eastAsia="zh-CN"/>
              </w:rPr>
              <w:t>1月1日</w:t>
            </w:r>
            <w:r>
              <w:rPr>
                <w:rFonts w:hint="eastAsia" w:ascii="仿宋" w:hAnsi="仿宋" w:eastAsia="仿宋" w:cs="仿宋"/>
                <w:sz w:val="28"/>
                <w:szCs w:val="28"/>
              </w:rPr>
              <w:t>至今类似项目业绩得</w:t>
            </w:r>
            <w:r>
              <w:rPr>
                <w:rFonts w:hint="eastAsia" w:ascii="仿宋" w:hAnsi="仿宋" w:eastAsia="仿宋" w:cs="仿宋"/>
                <w:sz w:val="28"/>
                <w:szCs w:val="28"/>
                <w:lang w:val="en-US" w:eastAsia="zh-CN"/>
              </w:rPr>
              <w:t>1.5</w:t>
            </w:r>
            <w:r>
              <w:rPr>
                <w:rFonts w:hint="eastAsia" w:ascii="仿宋" w:hAnsi="仿宋" w:eastAsia="仿宋" w:cs="仿宋"/>
                <w:sz w:val="28"/>
                <w:szCs w:val="28"/>
              </w:rPr>
              <w:t>分，最多得</w:t>
            </w:r>
            <w:r>
              <w:rPr>
                <w:rFonts w:hint="eastAsia" w:ascii="仿宋" w:hAnsi="仿宋" w:eastAsia="仿宋" w:cs="仿宋"/>
                <w:sz w:val="28"/>
                <w:szCs w:val="28"/>
                <w:lang w:val="en-US" w:eastAsia="zh-CN"/>
              </w:rPr>
              <w:t>7</w:t>
            </w:r>
            <w:r>
              <w:rPr>
                <w:rFonts w:hint="eastAsia" w:ascii="仿宋" w:hAnsi="仿宋" w:eastAsia="仿宋" w:cs="仿宋"/>
                <w:sz w:val="28"/>
                <w:szCs w:val="28"/>
              </w:rPr>
              <w:t>分。 注：提供合同或成交/中标通知书扫描件加盖公章。</w:t>
            </w:r>
          </w:p>
        </w:tc>
        <w:tc>
          <w:tcPr>
            <w:tcW w:w="1089" w:type="dxa"/>
            <w:vAlign w:val="center"/>
          </w:tcPr>
          <w:p w14:paraId="36E107D1">
            <w:pPr>
              <w:pStyle w:val="31"/>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分</w:t>
            </w:r>
          </w:p>
        </w:tc>
      </w:tr>
    </w:tbl>
    <w:p w14:paraId="1E23E4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7186EC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40DB4147">
      <w:pPr>
        <w:rPr>
          <w:rFonts w:hint="eastAsia"/>
          <w:lang w:val="en-US" w:eastAsia="zh-CN"/>
        </w:rPr>
      </w:pPr>
    </w:p>
    <w:p w14:paraId="21227546">
      <w:pPr>
        <w:rPr>
          <w:rFonts w:hint="eastAsia"/>
          <w:lang w:val="en-US" w:eastAsia="zh-CN"/>
        </w:rPr>
      </w:pPr>
    </w:p>
    <w:p w14:paraId="68A27DE7">
      <w:pPr>
        <w:rPr>
          <w:rFonts w:hint="eastAsia"/>
          <w:lang w:val="en-US" w:eastAsia="zh-CN"/>
        </w:rPr>
      </w:pPr>
    </w:p>
    <w:p w14:paraId="7CBCDBAE">
      <w:pPr>
        <w:rPr>
          <w:rFonts w:hint="eastAsia"/>
          <w:lang w:val="en-US" w:eastAsia="zh-CN"/>
        </w:rPr>
      </w:pPr>
    </w:p>
    <w:p w14:paraId="0E2839EE">
      <w:pPr>
        <w:rPr>
          <w:rFonts w:hint="eastAsia"/>
          <w:lang w:val="en-US" w:eastAsia="zh-CN"/>
        </w:rPr>
      </w:pPr>
    </w:p>
    <w:p w14:paraId="21E29332">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响应文件</w:t>
      </w:r>
      <w:r>
        <w:rPr>
          <w:rFonts w:hint="eastAsia" w:ascii="仿宋" w:hAnsi="仿宋" w:eastAsia="仿宋" w:cs="仿宋"/>
          <w:b/>
          <w:sz w:val="28"/>
          <w:szCs w:val="28"/>
          <w:lang w:eastAsia="zh-CN"/>
        </w:rPr>
        <w:t>部分</w:t>
      </w:r>
      <w:r>
        <w:rPr>
          <w:rFonts w:hint="eastAsia" w:ascii="仿宋" w:hAnsi="仿宋" w:eastAsia="仿宋" w:cs="仿宋"/>
          <w:b/>
          <w:sz w:val="28"/>
          <w:szCs w:val="28"/>
        </w:rPr>
        <w:t>格式</w:t>
      </w:r>
    </w:p>
    <w:p w14:paraId="7EDEA6A5">
      <w:pPr>
        <w:pStyle w:val="5"/>
        <w:keepNext w:val="0"/>
        <w:keepLines w:val="0"/>
        <w:pageBreakBefore w:val="0"/>
        <w:kinsoku/>
        <w:wordWrap/>
        <w:overflowPunct/>
        <w:topLinePunct w:val="0"/>
        <w:autoSpaceDE/>
        <w:autoSpaceDN/>
        <w:bidi w:val="0"/>
        <w:adjustRightInd/>
        <w:snapToGrid/>
        <w:spacing w:line="360" w:lineRule="atLeast"/>
        <w:ind w:firstLine="843" w:firstLineChars="300"/>
        <w:textAlignment w:val="auto"/>
        <w:rPr>
          <w:rStyle w:val="20"/>
          <w:rFonts w:hint="eastAsia" w:ascii="仿宋" w:hAnsi="仿宋" w:eastAsia="仿宋" w:cs="仿宋"/>
          <w:b/>
          <w:bCs/>
          <w:i w:val="0"/>
          <w:iCs w:val="0"/>
          <w:caps w:val="0"/>
          <w:color w:val="FF0000"/>
          <w:spacing w:val="0"/>
          <w:sz w:val="28"/>
          <w:szCs w:val="28"/>
        </w:rPr>
      </w:pPr>
      <w:r>
        <w:rPr>
          <w:rFonts w:hint="eastAsia" w:ascii="仿宋" w:hAnsi="仿宋" w:eastAsia="仿宋" w:cs="仿宋"/>
          <w:b/>
          <w:bCs/>
          <w:color w:val="FF0000"/>
          <w:kern w:val="0"/>
          <w:sz w:val="28"/>
          <w:szCs w:val="28"/>
        </w:rPr>
        <w:t>响应文件提供正本一份，副本</w:t>
      </w:r>
      <w:r>
        <w:rPr>
          <w:rFonts w:hint="eastAsia" w:ascii="仿宋" w:hAnsi="仿宋" w:eastAsia="仿宋" w:cs="仿宋"/>
          <w:b/>
          <w:bCs/>
          <w:color w:val="FF0000"/>
          <w:kern w:val="0"/>
          <w:sz w:val="28"/>
          <w:szCs w:val="28"/>
          <w:lang w:eastAsia="zh-CN"/>
        </w:rPr>
        <w:t>二</w:t>
      </w:r>
      <w:r>
        <w:rPr>
          <w:rFonts w:hint="eastAsia" w:ascii="仿宋" w:hAnsi="仿宋" w:eastAsia="仿宋" w:cs="仿宋"/>
          <w:b/>
          <w:bCs/>
          <w:color w:val="FF0000"/>
          <w:kern w:val="0"/>
          <w:sz w:val="28"/>
          <w:szCs w:val="28"/>
        </w:rPr>
        <w:t>份，</w:t>
      </w:r>
      <w:r>
        <w:rPr>
          <w:rFonts w:hint="eastAsia" w:ascii="仿宋" w:hAnsi="仿宋" w:eastAsia="仿宋" w:cs="仿宋"/>
          <w:b/>
          <w:bCs/>
          <w:color w:val="FF0000"/>
          <w:kern w:val="0"/>
          <w:sz w:val="28"/>
          <w:szCs w:val="28"/>
          <w:lang w:eastAsia="zh-CN"/>
        </w:rPr>
        <w:t>响应文件扫描件一份放于</w:t>
      </w:r>
      <w:r>
        <w:rPr>
          <w:rFonts w:hint="eastAsia" w:ascii="仿宋" w:hAnsi="仿宋" w:eastAsia="仿宋" w:cs="仿宋"/>
          <w:b/>
          <w:bCs/>
          <w:color w:val="FF0000"/>
          <w:kern w:val="0"/>
          <w:sz w:val="28"/>
          <w:szCs w:val="28"/>
          <w:lang w:val="en-US" w:eastAsia="zh-CN"/>
        </w:rPr>
        <w:t>U盘，</w:t>
      </w:r>
      <w:r>
        <w:rPr>
          <w:rFonts w:hint="eastAsia" w:ascii="仿宋" w:hAnsi="仿宋" w:eastAsia="仿宋" w:cs="仿宋"/>
          <w:b/>
          <w:bCs/>
          <w:color w:val="FF0000"/>
          <w:kern w:val="0"/>
          <w:sz w:val="28"/>
          <w:szCs w:val="28"/>
        </w:rPr>
        <w:t>密封</w:t>
      </w:r>
      <w:r>
        <w:rPr>
          <w:rFonts w:hint="eastAsia" w:ascii="仿宋" w:hAnsi="仿宋" w:eastAsia="仿宋" w:cs="仿宋"/>
          <w:b/>
          <w:bCs/>
          <w:color w:val="FF0000"/>
          <w:kern w:val="0"/>
          <w:sz w:val="28"/>
          <w:szCs w:val="28"/>
          <w:lang w:eastAsia="zh-CN"/>
        </w:rPr>
        <w:t>，</w:t>
      </w:r>
      <w:r>
        <w:rPr>
          <w:rFonts w:hint="eastAsia" w:ascii="仿宋" w:hAnsi="仿宋" w:eastAsia="仿宋" w:cs="仿宋"/>
          <w:b/>
          <w:bCs/>
          <w:color w:val="FF0000"/>
          <w:kern w:val="0"/>
          <w:sz w:val="28"/>
          <w:szCs w:val="28"/>
        </w:rPr>
        <w:t>加盖公司鲜章</w:t>
      </w:r>
      <w:r>
        <w:rPr>
          <w:rFonts w:hint="eastAsia" w:ascii="仿宋" w:hAnsi="仿宋" w:eastAsia="仿宋" w:cs="仿宋"/>
          <w:b/>
          <w:bCs/>
          <w:color w:val="FF0000"/>
          <w:kern w:val="0"/>
          <w:sz w:val="28"/>
          <w:szCs w:val="28"/>
          <w:lang w:eastAsia="zh-CN"/>
        </w:rPr>
        <w:t>。</w:t>
      </w:r>
    </w:p>
    <w:p w14:paraId="79FF6E2E">
      <w:pPr>
        <w:spacing w:line="360" w:lineRule="auto"/>
        <w:jc w:val="center"/>
        <w:rPr>
          <w:rFonts w:hint="eastAsia" w:ascii="仿宋" w:hAnsi="仿宋" w:eastAsia="仿宋" w:cs="仿宋"/>
          <w:b/>
          <w:sz w:val="28"/>
          <w:szCs w:val="28"/>
        </w:rPr>
      </w:pPr>
    </w:p>
    <w:p w14:paraId="11308DE0">
      <w:pPr>
        <w:spacing w:line="360" w:lineRule="auto"/>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3855720</wp:posOffset>
                </wp:positionH>
                <wp:positionV relativeFrom="paragraph">
                  <wp:posOffset>96520</wp:posOffset>
                </wp:positionV>
                <wp:extent cx="2259330" cy="471805"/>
                <wp:effectExtent l="4445" t="4445" r="22225" b="19050"/>
                <wp:wrapNone/>
                <wp:docPr id="3" name="文本框 3"/>
                <wp:cNvGraphicFramePr/>
                <a:graphic xmlns:a="http://schemas.openxmlformats.org/drawingml/2006/main">
                  <a:graphicData uri="http://schemas.microsoft.com/office/word/2010/wordprocessingShape">
                    <wps:wsp>
                      <wps:cNvSpPr txBox="1"/>
                      <wps:spPr>
                        <a:xfrm>
                          <a:off x="0" y="0"/>
                          <a:ext cx="1137285"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87E182D">
                            <w:pPr>
                              <w:rPr>
                                <w:rFonts w:ascii="黑体" w:eastAsia="黑体"/>
                                <w:b/>
                                <w:sz w:val="48"/>
                                <w:szCs w:val="48"/>
                              </w:rPr>
                            </w:pPr>
                            <w:r>
                              <w:rPr>
                                <w:rFonts w:hint="eastAsia" w:ascii="黑体" w:hAnsi="宋体" w:eastAsia="黑体"/>
                                <w:b/>
                                <w:sz w:val="48"/>
                                <w:szCs w:val="48"/>
                              </w:rPr>
                              <w:t>正本或副本</w:t>
                            </w:r>
                          </w:p>
                        </w:txbxContent>
                      </wps:txbx>
                      <wps:bodyPr upright="1"/>
                    </wps:wsp>
                  </a:graphicData>
                </a:graphic>
              </wp:anchor>
            </w:drawing>
          </mc:Choice>
          <mc:Fallback>
            <w:pict>
              <v:shape id="_x0000_s1026" o:spid="_x0000_s1026" o:spt="202" type="#_x0000_t202" style="position:absolute;left:0pt;margin-left:303.6pt;margin-top:7.6pt;height:37.15pt;width:177.9pt;z-index:251659264;mso-width-relative:page;mso-height-relative:page;" fillcolor="#FFFFFF" filled="t" stroked="t" coordsize="21600,21600" o:gfxdata="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zLK6NgAAAAJAQAADwAAAAAAAAAB&#10;ACAAAAAiAAAAZHJzL2Rvd25yZXYueG1sUEsBAhQAFAAAAAgAh07iQFQ7HSMQAgAARAQAAA4AAAAA&#10;AAAAAQAgAAAAJwEAAGRycy9lMm9Eb2MueG1sUEsFBgAAAAAGAAYAWQEAAKkFAAAAAA==&#10;">
                <v:fill on="t" focussize="0,0"/>
                <v:stroke color="#000000" joinstyle="miter"/>
                <v:imagedata o:title=""/>
                <o:lock v:ext="edit" aspectratio="f"/>
                <v:textbox>
                  <w:txbxContent>
                    <w:p w14:paraId="187E182D">
                      <w:pPr>
                        <w:rPr>
                          <w:rFonts w:ascii="黑体" w:eastAsia="黑体"/>
                          <w:b/>
                          <w:sz w:val="48"/>
                          <w:szCs w:val="48"/>
                        </w:rPr>
                      </w:pPr>
                      <w:r>
                        <w:rPr>
                          <w:rFonts w:hint="eastAsia" w:ascii="黑体" w:hAnsi="宋体" w:eastAsia="黑体"/>
                          <w:b/>
                          <w:sz w:val="48"/>
                          <w:szCs w:val="48"/>
                        </w:rPr>
                        <w:t>正本或副本</w:t>
                      </w:r>
                    </w:p>
                  </w:txbxContent>
                </v:textbox>
              </v:shape>
            </w:pict>
          </mc:Fallback>
        </mc:AlternateContent>
      </w:r>
    </w:p>
    <w:p w14:paraId="3BCE2AD8">
      <w:pPr>
        <w:spacing w:line="360" w:lineRule="auto"/>
        <w:rPr>
          <w:rFonts w:hint="eastAsia" w:ascii="仿宋" w:hAnsi="仿宋" w:eastAsia="仿宋" w:cs="仿宋"/>
          <w:sz w:val="28"/>
          <w:szCs w:val="28"/>
        </w:rPr>
      </w:pPr>
    </w:p>
    <w:p w14:paraId="14A785B4">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响应文件</w:t>
      </w:r>
    </w:p>
    <w:p w14:paraId="578AF8C5">
      <w:pPr>
        <w:spacing w:line="360" w:lineRule="auto"/>
        <w:jc w:val="both"/>
        <w:rPr>
          <w:rFonts w:hint="eastAsia" w:ascii="仿宋" w:hAnsi="仿宋" w:eastAsia="仿宋" w:cs="仿宋"/>
          <w:b/>
          <w:sz w:val="28"/>
          <w:szCs w:val="28"/>
          <w:lang w:eastAsia="zh-CN"/>
        </w:rPr>
      </w:pPr>
      <w:r>
        <w:rPr>
          <w:rFonts w:hint="eastAsia" w:ascii="仿宋" w:hAnsi="仿宋" w:eastAsia="仿宋" w:cs="仿宋"/>
          <w:b/>
          <w:sz w:val="28"/>
          <w:szCs w:val="28"/>
          <w:lang w:eastAsia="zh-CN"/>
        </w:rPr>
        <w:t>采购人：绵阳市中医医院</w:t>
      </w:r>
    </w:p>
    <w:p w14:paraId="1D46AA7B">
      <w:pPr>
        <w:tabs>
          <w:tab w:val="left" w:pos="5433"/>
        </w:tabs>
        <w:spacing w:line="360" w:lineRule="auto"/>
        <w:jc w:val="left"/>
        <w:rPr>
          <w:rFonts w:hint="eastAsia" w:ascii="仿宋" w:hAnsi="仿宋" w:eastAsia="仿宋" w:cs="仿宋"/>
          <w:b/>
          <w:bCs/>
          <w:sz w:val="28"/>
          <w:szCs w:val="28"/>
          <w:u w:val="none"/>
        </w:rPr>
      </w:pPr>
      <w:r>
        <w:rPr>
          <w:rFonts w:hint="eastAsia" w:ascii="仿宋" w:hAnsi="仿宋" w:eastAsia="仿宋" w:cs="仿宋"/>
          <w:b/>
          <w:bCs/>
          <w:sz w:val="28"/>
          <w:szCs w:val="28"/>
        </w:rPr>
        <w:t>投标项目编号</w:t>
      </w:r>
      <w:r>
        <w:rPr>
          <w:rFonts w:hint="eastAsia" w:ascii="仿宋" w:hAnsi="仿宋" w:eastAsia="仿宋" w:cs="仿宋"/>
          <w:b/>
          <w:bCs/>
          <w:sz w:val="28"/>
          <w:szCs w:val="28"/>
          <w:u w:val="none"/>
        </w:rPr>
        <w:t>：</w:t>
      </w:r>
    </w:p>
    <w:p w14:paraId="3E252E09">
      <w:pPr>
        <w:tabs>
          <w:tab w:val="left" w:pos="5433"/>
        </w:tabs>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投标项目名称</w:t>
      </w:r>
      <w:r>
        <w:rPr>
          <w:rFonts w:hint="eastAsia" w:ascii="仿宋" w:hAnsi="仿宋" w:eastAsia="仿宋" w:cs="仿宋"/>
          <w:b/>
          <w:bCs/>
          <w:sz w:val="28"/>
          <w:szCs w:val="28"/>
          <w:lang w:eastAsia="zh-CN"/>
        </w:rPr>
        <w:t>：</w:t>
      </w:r>
    </w:p>
    <w:p w14:paraId="5B0DD254">
      <w:pPr>
        <w:spacing w:line="24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 xml:space="preserve">名称（加盖公章）：        </w:t>
      </w:r>
    </w:p>
    <w:p w14:paraId="792B8EEE">
      <w:pPr>
        <w:spacing w:line="24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法定代表人或授权代理人（签字或盖章）：</w:t>
      </w:r>
    </w:p>
    <w:p w14:paraId="6400F396">
      <w:pPr>
        <w:pStyle w:val="5"/>
        <w:spacing w:line="24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日期：</w:t>
      </w:r>
    </w:p>
    <w:p w14:paraId="5C34ACC3">
      <w:pPr>
        <w:spacing w:line="360" w:lineRule="auto"/>
        <w:rPr>
          <w:rFonts w:hint="eastAsia" w:ascii="仿宋" w:hAnsi="仿宋" w:eastAsia="仿宋" w:cs="仿宋"/>
          <w:sz w:val="28"/>
          <w:szCs w:val="28"/>
        </w:rPr>
      </w:pPr>
      <w:r>
        <w:rPr>
          <w:rFonts w:hint="eastAsia" w:ascii="仿宋" w:hAnsi="仿宋" w:eastAsia="仿宋" w:cs="仿宋"/>
          <w:b/>
          <w:bCs/>
          <w:sz w:val="28"/>
          <w:szCs w:val="28"/>
        </w:rPr>
        <w:t>投标日期：年月日</w:t>
      </w:r>
    </w:p>
    <w:p w14:paraId="4A0EFDA2">
      <w:pPr>
        <w:spacing w:line="360" w:lineRule="auto"/>
        <w:rPr>
          <w:rFonts w:hint="eastAsia" w:ascii="仿宋" w:hAnsi="仿宋" w:eastAsia="仿宋" w:cs="仿宋"/>
          <w:sz w:val="28"/>
          <w:szCs w:val="28"/>
        </w:rPr>
      </w:pPr>
      <w:r>
        <w:rPr>
          <w:rFonts w:hint="eastAsia" w:ascii="仿宋" w:hAnsi="仿宋" w:eastAsia="仿宋" w:cs="仿宋"/>
          <w:b/>
          <w:bCs/>
          <w:sz w:val="28"/>
          <w:szCs w:val="28"/>
        </w:rPr>
        <w:t>联系电话：</w:t>
      </w:r>
    </w:p>
    <w:p w14:paraId="0769B120">
      <w:pPr>
        <w:spacing w:line="360" w:lineRule="auto"/>
        <w:jc w:val="center"/>
        <w:rPr>
          <w:rFonts w:hint="eastAsia" w:ascii="仿宋" w:hAnsi="仿宋" w:eastAsia="仿宋" w:cs="仿宋"/>
          <w:sz w:val="28"/>
          <w:szCs w:val="28"/>
          <w:lang w:eastAsia="zh-CN"/>
        </w:rPr>
        <w:sectPr>
          <w:footerReference r:id="rId3" w:type="default"/>
          <w:pgSz w:w="11907" w:h="16839"/>
          <w:pgMar w:top="1440" w:right="1800" w:bottom="1440" w:left="1800" w:header="851" w:footer="992" w:gutter="0"/>
          <w:pgNumType w:fmt="decimal"/>
          <w:cols w:space="720" w:num="1"/>
          <w:docGrid w:type="lines" w:linePitch="312" w:charSpace="0"/>
        </w:sectPr>
      </w:pPr>
      <w:r>
        <w:rPr>
          <w:rFonts w:hint="eastAsia" w:ascii="仿宋" w:hAnsi="仿宋" w:eastAsia="仿宋" w:cs="仿宋"/>
          <w:b/>
          <w:color w:val="FF0000"/>
          <w:sz w:val="28"/>
          <w:szCs w:val="28"/>
        </w:rPr>
        <w:t>文件首页编制目录及页码一</w:t>
      </w:r>
      <w:r>
        <w:rPr>
          <w:rFonts w:hint="eastAsia" w:ascii="仿宋" w:hAnsi="仿宋" w:eastAsia="仿宋" w:cs="仿宋"/>
          <w:b/>
          <w:color w:val="FF0000"/>
          <w:sz w:val="28"/>
          <w:szCs w:val="28"/>
          <w:lang w:eastAsia="zh-CN"/>
        </w:rPr>
        <w:t>览表</w:t>
      </w:r>
    </w:p>
    <w:p w14:paraId="1A54986D">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p>
    <w:p w14:paraId="2DC0A63C">
      <w:pPr>
        <w:keepNext w:val="0"/>
        <w:keepLines w:val="0"/>
        <w:widowControl/>
        <w:suppressLineNumbers w:val="0"/>
        <w:ind w:firstLine="3935" w:firstLineChars="14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 xml:space="preserve">初始报价一览表 </w:t>
      </w:r>
    </w:p>
    <w:p w14:paraId="6E9199A2">
      <w:pPr>
        <w:keepNext w:val="0"/>
        <w:keepLines w:val="0"/>
        <w:widowControl/>
        <w:suppressLineNumbers w:val="0"/>
        <w:spacing w:line="360" w:lineRule="auto"/>
        <w:jc w:val="both"/>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项目名称：</w:t>
      </w:r>
    </w:p>
    <w:p w14:paraId="118BD863">
      <w:pPr>
        <w:keepNext w:val="0"/>
        <w:keepLines w:val="0"/>
        <w:widowControl/>
        <w:suppressLineNumbers w:val="0"/>
        <w:spacing w:line="360" w:lineRule="auto"/>
        <w:jc w:val="both"/>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采购编号：</w:t>
      </w:r>
    </w:p>
    <w:tbl>
      <w:tblPr>
        <w:tblStyle w:val="18"/>
        <w:tblpPr w:leftFromText="180" w:rightFromText="180" w:vertAnchor="text" w:horzAnchor="page" w:tblpX="795" w:tblpY="602"/>
        <w:tblOverlap w:val="never"/>
        <w:tblW w:w="10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930"/>
        <w:gridCol w:w="991"/>
        <w:gridCol w:w="420"/>
        <w:gridCol w:w="615"/>
        <w:gridCol w:w="525"/>
        <w:gridCol w:w="885"/>
        <w:gridCol w:w="885"/>
        <w:gridCol w:w="1717"/>
        <w:gridCol w:w="1260"/>
        <w:gridCol w:w="1410"/>
      </w:tblGrid>
      <w:tr w14:paraId="4510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Pr>
          <w:p w14:paraId="6D1B7320">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930" w:type="dxa"/>
          </w:tcPr>
          <w:p w14:paraId="15A7CC97">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设备</w:t>
            </w:r>
            <w:r>
              <w:rPr>
                <w:rFonts w:hint="eastAsia" w:ascii="仿宋" w:hAnsi="仿宋" w:eastAsia="仿宋" w:cs="仿宋"/>
                <w:sz w:val="28"/>
                <w:szCs w:val="28"/>
                <w:vertAlign w:val="baseline"/>
                <w:lang w:val="en-US" w:eastAsia="zh-CN"/>
              </w:rPr>
              <w:t>/耗材</w:t>
            </w:r>
            <w:r>
              <w:rPr>
                <w:rFonts w:hint="eastAsia" w:ascii="仿宋" w:hAnsi="仿宋" w:eastAsia="仿宋" w:cs="仿宋"/>
                <w:sz w:val="28"/>
                <w:szCs w:val="28"/>
                <w:vertAlign w:val="baseline"/>
                <w:lang w:eastAsia="zh-CN"/>
              </w:rPr>
              <w:t>名称</w:t>
            </w:r>
          </w:p>
        </w:tc>
        <w:tc>
          <w:tcPr>
            <w:tcW w:w="991" w:type="dxa"/>
          </w:tcPr>
          <w:p w14:paraId="56330912">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lang w:eastAsia="zh-CN"/>
              </w:rPr>
              <w:t>投标产品注册证名称</w:t>
            </w:r>
          </w:p>
        </w:tc>
        <w:tc>
          <w:tcPr>
            <w:tcW w:w="420" w:type="dxa"/>
          </w:tcPr>
          <w:p w14:paraId="7B04D2F8">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品牌</w:t>
            </w:r>
          </w:p>
        </w:tc>
        <w:tc>
          <w:tcPr>
            <w:tcW w:w="615" w:type="dxa"/>
          </w:tcPr>
          <w:p w14:paraId="0B1D87D6">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规格型号</w:t>
            </w:r>
          </w:p>
        </w:tc>
        <w:tc>
          <w:tcPr>
            <w:tcW w:w="525" w:type="dxa"/>
          </w:tcPr>
          <w:p w14:paraId="3D7F64EE">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产地</w:t>
            </w:r>
          </w:p>
        </w:tc>
        <w:tc>
          <w:tcPr>
            <w:tcW w:w="885" w:type="dxa"/>
          </w:tcPr>
          <w:p w14:paraId="6D217C90">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生产厂家</w:t>
            </w:r>
          </w:p>
        </w:tc>
        <w:tc>
          <w:tcPr>
            <w:tcW w:w="885" w:type="dxa"/>
          </w:tcPr>
          <w:p w14:paraId="1AA1DD4D">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计价单位</w:t>
            </w:r>
          </w:p>
        </w:tc>
        <w:tc>
          <w:tcPr>
            <w:tcW w:w="1717" w:type="dxa"/>
            <w:vAlign w:val="top"/>
          </w:tcPr>
          <w:p w14:paraId="38E2C0A2">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单价（元）</w:t>
            </w:r>
          </w:p>
        </w:tc>
        <w:tc>
          <w:tcPr>
            <w:tcW w:w="1260" w:type="dxa"/>
            <w:vAlign w:val="top"/>
          </w:tcPr>
          <w:p w14:paraId="13141E6A">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数量</w:t>
            </w:r>
          </w:p>
        </w:tc>
        <w:tc>
          <w:tcPr>
            <w:tcW w:w="1410" w:type="dxa"/>
            <w:vAlign w:val="top"/>
          </w:tcPr>
          <w:p w14:paraId="29B28A24">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总价（元）</w:t>
            </w:r>
          </w:p>
        </w:tc>
      </w:tr>
      <w:tr w14:paraId="1D48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Pr>
          <w:p w14:paraId="25880031">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930" w:type="dxa"/>
          </w:tcPr>
          <w:p w14:paraId="0955A9CB">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991" w:type="dxa"/>
          </w:tcPr>
          <w:p w14:paraId="7EDB9DBC">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420" w:type="dxa"/>
          </w:tcPr>
          <w:p w14:paraId="3067FEEA">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615" w:type="dxa"/>
          </w:tcPr>
          <w:p w14:paraId="630485C0">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525" w:type="dxa"/>
          </w:tcPr>
          <w:p w14:paraId="67B5CC83">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885" w:type="dxa"/>
          </w:tcPr>
          <w:p w14:paraId="44E71205">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885" w:type="dxa"/>
          </w:tcPr>
          <w:p w14:paraId="14F08AB3">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717" w:type="dxa"/>
          </w:tcPr>
          <w:p w14:paraId="678EA247">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260" w:type="dxa"/>
          </w:tcPr>
          <w:p w14:paraId="081EC3FE">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410" w:type="dxa"/>
          </w:tcPr>
          <w:p w14:paraId="547D12F6">
            <w:pPr>
              <w:keepNext w:val="0"/>
              <w:keepLines w:val="0"/>
              <w:widowControl/>
              <w:suppressLineNumbers w:val="0"/>
              <w:spacing w:line="360" w:lineRule="auto"/>
              <w:jc w:val="left"/>
              <w:rPr>
                <w:rFonts w:hint="eastAsia" w:ascii="仿宋" w:hAnsi="仿宋" w:eastAsia="仿宋" w:cs="仿宋"/>
                <w:sz w:val="28"/>
                <w:szCs w:val="28"/>
                <w:vertAlign w:val="baseline"/>
              </w:rPr>
            </w:pPr>
          </w:p>
        </w:tc>
      </w:tr>
      <w:tr w14:paraId="3277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Pr>
          <w:p w14:paraId="01094560">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930" w:type="dxa"/>
          </w:tcPr>
          <w:p w14:paraId="4D7495EC">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991" w:type="dxa"/>
          </w:tcPr>
          <w:p w14:paraId="718C0E34">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420" w:type="dxa"/>
          </w:tcPr>
          <w:p w14:paraId="76AD2E39">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615" w:type="dxa"/>
          </w:tcPr>
          <w:p w14:paraId="32D3694D">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525" w:type="dxa"/>
          </w:tcPr>
          <w:p w14:paraId="16F4D34E">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885" w:type="dxa"/>
          </w:tcPr>
          <w:p w14:paraId="25C377B9">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885" w:type="dxa"/>
          </w:tcPr>
          <w:p w14:paraId="1A74A926">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717" w:type="dxa"/>
          </w:tcPr>
          <w:p w14:paraId="117E1143">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260" w:type="dxa"/>
          </w:tcPr>
          <w:p w14:paraId="70F2CDF4">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410" w:type="dxa"/>
          </w:tcPr>
          <w:p w14:paraId="34B381EB">
            <w:pPr>
              <w:keepNext w:val="0"/>
              <w:keepLines w:val="0"/>
              <w:widowControl/>
              <w:suppressLineNumbers w:val="0"/>
              <w:spacing w:line="360" w:lineRule="auto"/>
              <w:jc w:val="left"/>
              <w:rPr>
                <w:rFonts w:hint="eastAsia" w:ascii="仿宋" w:hAnsi="仿宋" w:eastAsia="仿宋" w:cs="仿宋"/>
                <w:sz w:val="28"/>
                <w:szCs w:val="28"/>
                <w:vertAlign w:val="baseline"/>
              </w:rPr>
            </w:pPr>
          </w:p>
        </w:tc>
      </w:tr>
    </w:tbl>
    <w:p w14:paraId="67FEA764">
      <w:pPr>
        <w:keepNext w:val="0"/>
        <w:keepLines w:val="0"/>
        <w:widowControl/>
        <w:suppressLineNumbers w:val="0"/>
        <w:spacing w:line="360" w:lineRule="auto"/>
        <w:jc w:val="both"/>
        <w:rPr>
          <w:rFonts w:hint="eastAsia" w:ascii="仿宋" w:hAnsi="仿宋" w:eastAsia="仿宋" w:cs="仿宋"/>
          <w:b w:val="0"/>
          <w:bCs w:val="0"/>
          <w:color w:val="000000"/>
          <w:kern w:val="0"/>
          <w:sz w:val="28"/>
          <w:szCs w:val="28"/>
          <w:lang w:val="en-US" w:eastAsia="zh-CN" w:bidi="ar"/>
        </w:rPr>
      </w:pPr>
    </w:p>
    <w:p w14:paraId="734D3443">
      <w:pPr>
        <w:spacing w:line="360" w:lineRule="auto"/>
        <w:ind w:left="560"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注：</w:t>
      </w:r>
      <w:r>
        <w:rPr>
          <w:rFonts w:hint="eastAsia" w:ascii="仿宋" w:hAnsi="仿宋" w:eastAsia="仿宋" w:cs="仿宋"/>
          <w:sz w:val="28"/>
          <w:szCs w:val="28"/>
          <w:lang w:val="en-US" w:eastAsia="zh-CN"/>
        </w:rPr>
        <w:t>1.所有报价均用人民币表示,所报价格是交货地的验收价格，报价包含本项目所需的一切费用。</w:t>
      </w:r>
    </w:p>
    <w:p w14:paraId="75565EA6">
      <w:pPr>
        <w:spacing w:line="360" w:lineRule="auto"/>
        <w:ind w:left="479" w:leftChars="228" w:firstLine="0" w:firstLineChars="0"/>
        <w:rPr>
          <w:rFonts w:hint="eastAsia" w:ascii="仿宋" w:hAnsi="仿宋" w:eastAsia="仿宋" w:cs="仿宋"/>
          <w:b w:val="0"/>
          <w:bCs w:val="0"/>
          <w:color w:val="auto"/>
          <w:sz w:val="28"/>
          <w:szCs w:val="28"/>
          <w:lang w:eastAsia="zh-CN"/>
        </w:rPr>
      </w:pPr>
      <w:r>
        <w:rPr>
          <w:rFonts w:hint="eastAsia" w:ascii="仿宋" w:hAnsi="仿宋" w:eastAsia="仿宋" w:cs="仿宋"/>
          <w:sz w:val="28"/>
          <w:szCs w:val="28"/>
          <w:lang w:val="en-US" w:eastAsia="zh-CN"/>
        </w:rPr>
        <w:t>2.设备报价不能超过最高限价，否则将作为无效响应处理。</w:t>
      </w:r>
    </w:p>
    <w:p w14:paraId="2A0A6DB1">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供应商</w:t>
      </w:r>
      <w:r>
        <w:rPr>
          <w:rFonts w:hint="eastAsia" w:ascii="仿宋" w:hAnsi="仿宋" w:eastAsia="仿宋" w:cs="仿宋"/>
          <w:b w:val="0"/>
          <w:bCs w:val="0"/>
          <w:color w:val="auto"/>
          <w:sz w:val="28"/>
          <w:szCs w:val="28"/>
        </w:rPr>
        <w:t xml:space="preserve">名称（加盖公章）：        </w:t>
      </w:r>
    </w:p>
    <w:p w14:paraId="411B4975">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法定代表人或授权代理人（签字或盖章）：</w:t>
      </w:r>
    </w:p>
    <w:p w14:paraId="078522D2">
      <w:pPr>
        <w:pStyle w:val="5"/>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期：</w:t>
      </w:r>
    </w:p>
    <w:p w14:paraId="68A79D86">
      <w:pPr>
        <w:spacing w:line="360" w:lineRule="auto"/>
        <w:jc w:val="both"/>
        <w:rPr>
          <w:rFonts w:hint="eastAsia" w:ascii="仿宋" w:hAnsi="仿宋" w:eastAsia="仿宋" w:cs="仿宋"/>
          <w:b/>
          <w:sz w:val="28"/>
          <w:szCs w:val="28"/>
          <w:lang w:eastAsia="zh-CN"/>
        </w:rPr>
      </w:pPr>
    </w:p>
    <w:p w14:paraId="0D11F34E">
      <w:pPr>
        <w:spacing w:line="360" w:lineRule="auto"/>
        <w:jc w:val="both"/>
        <w:rPr>
          <w:rFonts w:hint="eastAsia" w:ascii="仿宋" w:hAnsi="仿宋" w:eastAsia="仿宋" w:cs="仿宋"/>
          <w:b/>
          <w:sz w:val="28"/>
          <w:szCs w:val="28"/>
          <w:lang w:eastAsia="zh-CN"/>
        </w:rPr>
      </w:pPr>
    </w:p>
    <w:p w14:paraId="259102C2">
      <w:pPr>
        <w:spacing w:line="360" w:lineRule="auto"/>
        <w:jc w:val="both"/>
        <w:rPr>
          <w:rFonts w:hint="eastAsia" w:ascii="仿宋" w:hAnsi="仿宋" w:eastAsia="仿宋" w:cs="仿宋"/>
          <w:b/>
          <w:sz w:val="28"/>
          <w:szCs w:val="28"/>
          <w:lang w:eastAsia="zh-CN"/>
        </w:rPr>
      </w:pPr>
    </w:p>
    <w:p w14:paraId="7807EF4F">
      <w:pPr>
        <w:spacing w:line="360" w:lineRule="auto"/>
        <w:ind w:right="482"/>
        <w:jc w:val="center"/>
        <w:outlineLvl w:val="1"/>
        <w:rPr>
          <w:rFonts w:hint="eastAsia" w:ascii="仿宋" w:hAnsi="仿宋" w:eastAsia="仿宋" w:cs="仿宋"/>
          <w:b/>
          <w:sz w:val="28"/>
          <w:szCs w:val="28"/>
        </w:rPr>
      </w:pPr>
    </w:p>
    <w:p w14:paraId="5C1D353C">
      <w:pPr>
        <w:spacing w:line="360" w:lineRule="auto"/>
        <w:ind w:right="482"/>
        <w:jc w:val="center"/>
        <w:outlineLvl w:val="1"/>
        <w:rPr>
          <w:rFonts w:hint="eastAsia" w:ascii="仿宋" w:hAnsi="仿宋" w:eastAsia="仿宋" w:cs="仿宋"/>
          <w:b/>
          <w:sz w:val="28"/>
          <w:szCs w:val="28"/>
        </w:rPr>
      </w:pPr>
      <w:r>
        <w:rPr>
          <w:rFonts w:hint="eastAsia" w:ascii="仿宋" w:hAnsi="仿宋" w:eastAsia="仿宋" w:cs="仿宋"/>
          <w:b/>
          <w:sz w:val="28"/>
          <w:szCs w:val="28"/>
        </w:rPr>
        <w:t>最终报价表</w:t>
      </w:r>
    </w:p>
    <w:p w14:paraId="2DD1FEAB">
      <w:pPr>
        <w:pStyle w:val="5"/>
        <w:spacing w:line="360" w:lineRule="auto"/>
        <w:rPr>
          <w:rFonts w:hint="eastAsia" w:ascii="仿宋" w:hAnsi="仿宋" w:eastAsia="仿宋" w:cs="仿宋"/>
          <w:sz w:val="28"/>
          <w:szCs w:val="28"/>
        </w:rPr>
      </w:pPr>
    </w:p>
    <w:p w14:paraId="0C6A8A83">
      <w:pPr>
        <w:widowControl/>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项目名称：</w:t>
      </w:r>
    </w:p>
    <w:tbl>
      <w:tblPr>
        <w:tblStyle w:val="18"/>
        <w:tblpPr w:leftFromText="180" w:rightFromText="180" w:vertAnchor="text" w:horzAnchor="page" w:tblpX="795" w:tblpY="602"/>
        <w:tblOverlap w:val="never"/>
        <w:tblW w:w="10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930"/>
        <w:gridCol w:w="991"/>
        <w:gridCol w:w="420"/>
        <w:gridCol w:w="615"/>
        <w:gridCol w:w="525"/>
        <w:gridCol w:w="885"/>
        <w:gridCol w:w="885"/>
        <w:gridCol w:w="1717"/>
        <w:gridCol w:w="1260"/>
        <w:gridCol w:w="1410"/>
      </w:tblGrid>
      <w:tr w14:paraId="1B3B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Pr>
          <w:p w14:paraId="7062A879">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930" w:type="dxa"/>
          </w:tcPr>
          <w:p w14:paraId="019E501C">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设备</w:t>
            </w:r>
            <w:r>
              <w:rPr>
                <w:rFonts w:hint="eastAsia" w:ascii="仿宋" w:hAnsi="仿宋" w:eastAsia="仿宋" w:cs="仿宋"/>
                <w:sz w:val="28"/>
                <w:szCs w:val="28"/>
                <w:vertAlign w:val="baseline"/>
                <w:lang w:val="en-US" w:eastAsia="zh-CN"/>
              </w:rPr>
              <w:t>/耗材</w:t>
            </w:r>
            <w:r>
              <w:rPr>
                <w:rFonts w:hint="eastAsia" w:ascii="仿宋" w:hAnsi="仿宋" w:eastAsia="仿宋" w:cs="仿宋"/>
                <w:sz w:val="28"/>
                <w:szCs w:val="28"/>
                <w:vertAlign w:val="baseline"/>
                <w:lang w:eastAsia="zh-CN"/>
              </w:rPr>
              <w:t>名称</w:t>
            </w:r>
          </w:p>
        </w:tc>
        <w:tc>
          <w:tcPr>
            <w:tcW w:w="991" w:type="dxa"/>
          </w:tcPr>
          <w:p w14:paraId="00F51FBB">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lang w:eastAsia="zh-CN"/>
              </w:rPr>
              <w:t>投标产品注册证名称</w:t>
            </w:r>
          </w:p>
        </w:tc>
        <w:tc>
          <w:tcPr>
            <w:tcW w:w="420" w:type="dxa"/>
          </w:tcPr>
          <w:p w14:paraId="065B9AC7">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品牌</w:t>
            </w:r>
          </w:p>
        </w:tc>
        <w:tc>
          <w:tcPr>
            <w:tcW w:w="615" w:type="dxa"/>
          </w:tcPr>
          <w:p w14:paraId="6B330FCA">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规格型号</w:t>
            </w:r>
          </w:p>
        </w:tc>
        <w:tc>
          <w:tcPr>
            <w:tcW w:w="525" w:type="dxa"/>
          </w:tcPr>
          <w:p w14:paraId="1383E929">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产地</w:t>
            </w:r>
          </w:p>
        </w:tc>
        <w:tc>
          <w:tcPr>
            <w:tcW w:w="885" w:type="dxa"/>
          </w:tcPr>
          <w:p w14:paraId="3CB53B15">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生产厂家</w:t>
            </w:r>
          </w:p>
        </w:tc>
        <w:tc>
          <w:tcPr>
            <w:tcW w:w="885" w:type="dxa"/>
          </w:tcPr>
          <w:p w14:paraId="63E375F0">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计价单位</w:t>
            </w:r>
          </w:p>
        </w:tc>
        <w:tc>
          <w:tcPr>
            <w:tcW w:w="1717" w:type="dxa"/>
            <w:vAlign w:val="top"/>
          </w:tcPr>
          <w:p w14:paraId="7C612AF0">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单价（元）</w:t>
            </w:r>
          </w:p>
        </w:tc>
        <w:tc>
          <w:tcPr>
            <w:tcW w:w="1260" w:type="dxa"/>
            <w:vAlign w:val="top"/>
          </w:tcPr>
          <w:p w14:paraId="6061D43F">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数量</w:t>
            </w:r>
          </w:p>
        </w:tc>
        <w:tc>
          <w:tcPr>
            <w:tcW w:w="1410" w:type="dxa"/>
            <w:vAlign w:val="top"/>
          </w:tcPr>
          <w:p w14:paraId="02690744">
            <w:pPr>
              <w:keepNext w:val="0"/>
              <w:keepLines w:val="0"/>
              <w:widowControl/>
              <w:suppressLineNumbers w:val="0"/>
              <w:spacing w:line="360" w:lineRule="auto"/>
              <w:jc w:val="left"/>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总价（元）</w:t>
            </w:r>
          </w:p>
        </w:tc>
      </w:tr>
      <w:tr w14:paraId="0FD5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Pr>
          <w:p w14:paraId="6553876A">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930" w:type="dxa"/>
          </w:tcPr>
          <w:p w14:paraId="49831944">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991" w:type="dxa"/>
          </w:tcPr>
          <w:p w14:paraId="18FD038A">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420" w:type="dxa"/>
          </w:tcPr>
          <w:p w14:paraId="23E46ADC">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615" w:type="dxa"/>
          </w:tcPr>
          <w:p w14:paraId="41FE3772">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525" w:type="dxa"/>
          </w:tcPr>
          <w:p w14:paraId="2A92BD61">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885" w:type="dxa"/>
          </w:tcPr>
          <w:p w14:paraId="3508648D">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885" w:type="dxa"/>
          </w:tcPr>
          <w:p w14:paraId="65B241C6">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717" w:type="dxa"/>
          </w:tcPr>
          <w:p w14:paraId="27AB977B">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260" w:type="dxa"/>
          </w:tcPr>
          <w:p w14:paraId="505567A2">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410" w:type="dxa"/>
          </w:tcPr>
          <w:p w14:paraId="264E0C26">
            <w:pPr>
              <w:keepNext w:val="0"/>
              <w:keepLines w:val="0"/>
              <w:widowControl/>
              <w:suppressLineNumbers w:val="0"/>
              <w:spacing w:line="360" w:lineRule="auto"/>
              <w:jc w:val="left"/>
              <w:rPr>
                <w:rFonts w:hint="eastAsia" w:ascii="仿宋" w:hAnsi="仿宋" w:eastAsia="仿宋" w:cs="仿宋"/>
                <w:sz w:val="28"/>
                <w:szCs w:val="28"/>
                <w:vertAlign w:val="baseline"/>
              </w:rPr>
            </w:pPr>
          </w:p>
        </w:tc>
      </w:tr>
      <w:tr w14:paraId="6BBE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Pr>
          <w:p w14:paraId="49A26A90">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930" w:type="dxa"/>
          </w:tcPr>
          <w:p w14:paraId="392BC2F3">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991" w:type="dxa"/>
          </w:tcPr>
          <w:p w14:paraId="0A667C9E">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420" w:type="dxa"/>
          </w:tcPr>
          <w:p w14:paraId="73321B51">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615" w:type="dxa"/>
          </w:tcPr>
          <w:p w14:paraId="11C13383">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525" w:type="dxa"/>
          </w:tcPr>
          <w:p w14:paraId="51AB3A64">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885" w:type="dxa"/>
          </w:tcPr>
          <w:p w14:paraId="74E7CF6B">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885" w:type="dxa"/>
          </w:tcPr>
          <w:p w14:paraId="572FCE0E">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717" w:type="dxa"/>
          </w:tcPr>
          <w:p w14:paraId="22AD0EE7">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260" w:type="dxa"/>
          </w:tcPr>
          <w:p w14:paraId="17E1EEEB">
            <w:pPr>
              <w:keepNext w:val="0"/>
              <w:keepLines w:val="0"/>
              <w:widowControl/>
              <w:suppressLineNumbers w:val="0"/>
              <w:spacing w:line="360" w:lineRule="auto"/>
              <w:jc w:val="left"/>
              <w:rPr>
                <w:rFonts w:hint="eastAsia" w:ascii="仿宋" w:hAnsi="仿宋" w:eastAsia="仿宋" w:cs="仿宋"/>
                <w:sz w:val="28"/>
                <w:szCs w:val="28"/>
                <w:vertAlign w:val="baseline"/>
              </w:rPr>
            </w:pPr>
          </w:p>
        </w:tc>
        <w:tc>
          <w:tcPr>
            <w:tcW w:w="1410" w:type="dxa"/>
          </w:tcPr>
          <w:p w14:paraId="0E43232A">
            <w:pPr>
              <w:keepNext w:val="0"/>
              <w:keepLines w:val="0"/>
              <w:widowControl/>
              <w:suppressLineNumbers w:val="0"/>
              <w:spacing w:line="360" w:lineRule="auto"/>
              <w:jc w:val="left"/>
              <w:rPr>
                <w:rFonts w:hint="eastAsia" w:ascii="仿宋" w:hAnsi="仿宋" w:eastAsia="仿宋" w:cs="仿宋"/>
                <w:sz w:val="28"/>
                <w:szCs w:val="28"/>
                <w:vertAlign w:val="baseline"/>
              </w:rPr>
            </w:pPr>
          </w:p>
        </w:tc>
      </w:tr>
    </w:tbl>
    <w:p w14:paraId="7B7BE0A1">
      <w:pPr>
        <w:widowControl/>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采购编号：</w:t>
      </w:r>
    </w:p>
    <w:p w14:paraId="2227DB80">
      <w:pPr>
        <w:widowControl/>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注： 1.所有报价均用人民币表示,所报价格是交货地的验收价格，报价包含本项目所需的一切费用。</w:t>
      </w:r>
    </w:p>
    <w:p w14:paraId="4913752D">
      <w:pPr>
        <w:widowControl/>
        <w:spacing w:line="360" w:lineRule="auto"/>
        <w:ind w:firstLine="560" w:firstLineChars="200"/>
        <w:jc w:val="left"/>
        <w:outlineLvl w:val="1"/>
        <w:rPr>
          <w:rFonts w:hint="eastAsia" w:ascii="仿宋" w:hAnsi="仿宋" w:eastAsia="仿宋" w:cs="仿宋"/>
          <w:b w:val="0"/>
          <w:bCs w:val="0"/>
          <w:sz w:val="28"/>
          <w:szCs w:val="28"/>
        </w:rPr>
      </w:pPr>
      <w:r>
        <w:rPr>
          <w:rFonts w:hint="eastAsia" w:ascii="仿宋" w:hAnsi="仿宋" w:eastAsia="仿宋" w:cs="仿宋"/>
          <w:b w:val="0"/>
          <w:bCs w:val="0"/>
          <w:sz w:val="28"/>
          <w:szCs w:val="28"/>
        </w:rPr>
        <w:t>2、此表不在响应文件中体现，通过资格性及符合性审查，磋商后现场递交。</w:t>
      </w:r>
    </w:p>
    <w:p w14:paraId="3FEBD407">
      <w:pPr>
        <w:widowControl/>
        <w:spacing w:line="360" w:lineRule="auto"/>
        <w:ind w:firstLine="560" w:firstLineChars="200"/>
        <w:jc w:val="left"/>
        <w:outlineLvl w:val="1"/>
        <w:rPr>
          <w:rFonts w:hint="eastAsia" w:ascii="仿宋" w:hAnsi="仿宋" w:eastAsia="仿宋" w:cs="仿宋"/>
          <w:b w:val="0"/>
          <w:bCs w:val="0"/>
          <w:sz w:val="28"/>
          <w:szCs w:val="28"/>
        </w:rPr>
      </w:pPr>
      <w:r>
        <w:rPr>
          <w:rFonts w:hint="eastAsia" w:ascii="仿宋" w:hAnsi="仿宋" w:eastAsia="仿宋" w:cs="仿宋"/>
          <w:b w:val="0"/>
          <w:bCs w:val="0"/>
          <w:sz w:val="28"/>
          <w:szCs w:val="28"/>
        </w:rPr>
        <w:t>3、供应商自行准备此表加盖公章后磋商现场备用。</w:t>
      </w:r>
    </w:p>
    <w:p w14:paraId="0C19B3D4">
      <w:pPr>
        <w:widowControl/>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b w:val="0"/>
          <w:bCs w:val="0"/>
          <w:sz w:val="28"/>
          <w:szCs w:val="28"/>
        </w:rPr>
        <w:t>4、最终报价不能超过初始报价，否则将作为无效响应处理（采购人现场修改实质性要求的除外）。</w:t>
      </w:r>
    </w:p>
    <w:p w14:paraId="7923EC2F">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供应商名称（加盖公章）：        </w:t>
      </w:r>
    </w:p>
    <w:p w14:paraId="69F90E9A">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法定代表人或授权代理人（签字或盖章）：</w:t>
      </w:r>
    </w:p>
    <w:p w14:paraId="2F41E7EA">
      <w:pPr>
        <w:spacing w:line="360" w:lineRule="auto"/>
        <w:ind w:firstLine="560" w:firstLineChars="200"/>
        <w:jc w:val="left"/>
        <w:rPr>
          <w:rFonts w:hint="eastAsia" w:ascii="仿宋" w:hAnsi="仿宋" w:eastAsia="仿宋" w:cs="仿宋"/>
          <w:b/>
          <w:sz w:val="28"/>
          <w:szCs w:val="28"/>
        </w:rPr>
      </w:pP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p>
    <w:p w14:paraId="60FE0805">
      <w:pPr>
        <w:spacing w:line="360" w:lineRule="auto"/>
        <w:jc w:val="center"/>
        <w:rPr>
          <w:rFonts w:hint="eastAsia" w:ascii="仿宋" w:hAnsi="仿宋" w:eastAsia="仿宋" w:cs="仿宋"/>
          <w:b/>
          <w:sz w:val="28"/>
          <w:szCs w:val="28"/>
        </w:rPr>
      </w:pPr>
    </w:p>
    <w:p w14:paraId="05357DBA">
      <w:pPr>
        <w:spacing w:line="360" w:lineRule="auto"/>
        <w:jc w:val="center"/>
        <w:rPr>
          <w:rFonts w:hint="eastAsia" w:ascii="仿宋" w:hAnsi="仿宋" w:eastAsia="仿宋" w:cs="仿宋"/>
          <w:b/>
          <w:sz w:val="28"/>
          <w:szCs w:val="28"/>
        </w:rPr>
      </w:pPr>
    </w:p>
    <w:p w14:paraId="1A5DA651">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14:paraId="35FF81F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w:t>
      </w:r>
    </w:p>
    <w:p w14:paraId="1F7864F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单位性质：</w:t>
      </w:r>
    </w:p>
    <w:p w14:paraId="24C96AE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地址：</w:t>
      </w:r>
    </w:p>
    <w:p w14:paraId="7CAE4E4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成立时间：年月日</w:t>
      </w:r>
    </w:p>
    <w:p w14:paraId="0B2C2532">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经营期限：</w:t>
      </w:r>
    </w:p>
    <w:p w14:paraId="11BC2B02">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姓名：性别：年龄：职务：</w:t>
      </w:r>
    </w:p>
    <w:p w14:paraId="468CB29D">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lang w:eastAsia="zh-CN"/>
        </w:rPr>
        <w:t>供应商</w:t>
      </w:r>
      <w:r>
        <w:rPr>
          <w:rFonts w:hint="eastAsia" w:ascii="仿宋" w:hAnsi="仿宋" w:eastAsia="仿宋" w:cs="仿宋"/>
          <w:sz w:val="28"/>
          <w:szCs w:val="28"/>
        </w:rPr>
        <w:t>名称）的法定代表人。</w:t>
      </w:r>
    </w:p>
    <w:p w14:paraId="00C59F8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特此证明。</w:t>
      </w:r>
    </w:p>
    <w:p w14:paraId="6E383094">
      <w:pPr>
        <w:spacing w:line="24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供应商</w:t>
      </w:r>
      <w:r>
        <w:rPr>
          <w:rFonts w:hint="eastAsia" w:ascii="仿宋" w:hAnsi="仿宋" w:eastAsia="仿宋" w:cs="仿宋"/>
          <w:b w:val="0"/>
          <w:bCs w:val="0"/>
          <w:color w:val="auto"/>
          <w:sz w:val="28"/>
          <w:szCs w:val="28"/>
        </w:rPr>
        <w:t xml:space="preserve">名称（加盖公章）：        </w:t>
      </w:r>
    </w:p>
    <w:p w14:paraId="2F16246D">
      <w:pPr>
        <w:spacing w:line="24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法定代表人（签字或盖章）：</w:t>
      </w:r>
    </w:p>
    <w:p w14:paraId="26EFA2C2">
      <w:pPr>
        <w:pStyle w:val="5"/>
        <w:spacing w:line="24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日期：</w:t>
      </w:r>
    </w:p>
    <w:p w14:paraId="34791C61">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注：附法定代表人身份证复印件。</w:t>
      </w:r>
    </w:p>
    <w:p w14:paraId="5823ED88">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sz w:val="28"/>
          <w:szCs w:val="28"/>
          <w:lang w:eastAsia="zh-CN"/>
        </w:rPr>
      </w:pPr>
    </w:p>
    <w:p w14:paraId="71D21E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p>
    <w:p w14:paraId="473EE4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p>
    <w:p w14:paraId="4D9772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授权委托书</w:t>
      </w:r>
    </w:p>
    <w:p w14:paraId="2AD71B8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（姓名）本人</w:t>
      </w:r>
      <w:r>
        <w:rPr>
          <w:rFonts w:hint="eastAsia" w:ascii="仿宋" w:hAnsi="仿宋" w:eastAsia="仿宋" w:cs="仿宋"/>
          <w:sz w:val="28"/>
          <w:szCs w:val="28"/>
          <w:lang w:eastAsia="zh-CN"/>
        </w:rPr>
        <w:t>（</w:t>
      </w:r>
      <w:r>
        <w:rPr>
          <w:rFonts w:hint="eastAsia" w:ascii="仿宋" w:hAnsi="仿宋" w:eastAsia="仿宋" w:cs="仿宋"/>
          <w:sz w:val="28"/>
          <w:szCs w:val="28"/>
        </w:rPr>
        <w:t>身份证号码：</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lang w:eastAsia="zh-CN"/>
        </w:rPr>
        <w:t>供应商</w:t>
      </w:r>
      <w:r>
        <w:rPr>
          <w:rFonts w:hint="eastAsia" w:ascii="仿宋" w:hAnsi="仿宋" w:eastAsia="仿宋" w:cs="仿宋"/>
          <w:sz w:val="28"/>
          <w:szCs w:val="28"/>
        </w:rPr>
        <w:t>名称）的法定代表人，现委托（姓名</w:t>
      </w:r>
      <w:r>
        <w:rPr>
          <w:rFonts w:hint="eastAsia" w:ascii="仿宋" w:hAnsi="仿宋" w:eastAsia="仿宋" w:cs="仿宋"/>
          <w:sz w:val="28"/>
          <w:szCs w:val="28"/>
          <w:lang w:eastAsia="zh-CN"/>
        </w:rPr>
        <w:t>）（</w:t>
      </w:r>
      <w:r>
        <w:rPr>
          <w:rFonts w:hint="eastAsia" w:ascii="仿宋" w:hAnsi="仿宋" w:eastAsia="仿宋" w:cs="仿宋"/>
          <w:sz w:val="28"/>
          <w:szCs w:val="28"/>
        </w:rPr>
        <w:t>身份证号码：</w:t>
      </w:r>
      <w:r>
        <w:rPr>
          <w:rFonts w:hint="eastAsia" w:ascii="仿宋" w:hAnsi="仿宋" w:eastAsia="仿宋" w:cs="仿宋"/>
          <w:sz w:val="28"/>
          <w:szCs w:val="28"/>
          <w:lang w:eastAsia="zh-CN"/>
        </w:rPr>
        <w:t>）</w:t>
      </w:r>
      <w:r>
        <w:rPr>
          <w:rFonts w:hint="eastAsia" w:ascii="仿宋" w:hAnsi="仿宋" w:eastAsia="仿宋" w:cs="仿宋"/>
          <w:sz w:val="28"/>
          <w:szCs w:val="28"/>
        </w:rPr>
        <w:t>为我方代理人。代理人根据授权，以我方名义签署、澄清、说明、补正、递交、撤回、修改（项目名称）响应申请文件、签订合同和处理有关事宜，其法律后果由我方承担。</w:t>
      </w:r>
    </w:p>
    <w:p w14:paraId="2FC49B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委托期限：。</w:t>
      </w:r>
    </w:p>
    <w:p w14:paraId="3F8456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代理人无转委托权。</w:t>
      </w:r>
    </w:p>
    <w:p w14:paraId="24DB542C">
      <w:pPr>
        <w:spacing w:line="24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供应商</w:t>
      </w:r>
      <w:r>
        <w:rPr>
          <w:rFonts w:hint="eastAsia" w:ascii="仿宋" w:hAnsi="仿宋" w:eastAsia="仿宋" w:cs="仿宋"/>
          <w:b w:val="0"/>
          <w:bCs w:val="0"/>
          <w:color w:val="auto"/>
          <w:sz w:val="28"/>
          <w:szCs w:val="28"/>
        </w:rPr>
        <w:t xml:space="preserve">名称（加盖公章）：        </w:t>
      </w:r>
    </w:p>
    <w:p w14:paraId="2316AABF">
      <w:pPr>
        <w:spacing w:line="240" w:lineRule="auto"/>
        <w:rPr>
          <w:rFonts w:hint="eastAsia" w:ascii="仿宋" w:hAnsi="仿宋" w:eastAsia="仿宋" w:cs="仿宋"/>
          <w:sz w:val="28"/>
          <w:szCs w:val="28"/>
        </w:rPr>
      </w:pPr>
      <w:r>
        <w:rPr>
          <w:rFonts w:hint="eastAsia" w:ascii="仿宋" w:hAnsi="仿宋" w:eastAsia="仿宋" w:cs="仿宋"/>
          <w:b w:val="0"/>
          <w:bCs w:val="0"/>
          <w:color w:val="auto"/>
          <w:sz w:val="28"/>
          <w:szCs w:val="28"/>
        </w:rPr>
        <w:t>法定代表人（签字或盖章）：</w:t>
      </w:r>
    </w:p>
    <w:p w14:paraId="6C7442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委托代理人（签字）：</w:t>
      </w:r>
    </w:p>
    <w:p w14:paraId="49A32B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日期：年月日</w:t>
      </w:r>
    </w:p>
    <w:p w14:paraId="013AF1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注：</w:t>
      </w:r>
      <w:r>
        <w:rPr>
          <w:rFonts w:hint="eastAsia" w:ascii="仿宋" w:hAnsi="仿宋" w:eastAsia="仿宋" w:cs="仿宋"/>
          <w:sz w:val="28"/>
          <w:szCs w:val="28"/>
          <w:lang w:val="en-US" w:eastAsia="zh-CN"/>
        </w:rPr>
        <w:t>1.</w:t>
      </w:r>
      <w:r>
        <w:rPr>
          <w:rFonts w:hint="eastAsia" w:ascii="仿宋" w:hAnsi="仿宋" w:eastAsia="仿宋" w:cs="仿宋"/>
          <w:sz w:val="28"/>
          <w:szCs w:val="28"/>
        </w:rPr>
        <w:t>如由法定代表人签署响应文件时，无需提供本授权委托书</w:t>
      </w:r>
      <w:r>
        <w:rPr>
          <w:rFonts w:hint="eastAsia" w:ascii="仿宋" w:hAnsi="仿宋" w:eastAsia="仿宋" w:cs="仿宋"/>
          <w:sz w:val="28"/>
          <w:szCs w:val="28"/>
          <w:lang w:eastAsia="zh-CN"/>
        </w:rPr>
        <w:t>；</w:t>
      </w:r>
    </w:p>
    <w:p w14:paraId="25B0D820">
      <w:pPr>
        <w:pStyle w:val="5"/>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附法定代表人和委托代理人身份证复印件。</w:t>
      </w:r>
    </w:p>
    <w:p w14:paraId="6A39754A">
      <w:pPr>
        <w:spacing w:line="360" w:lineRule="auto"/>
        <w:jc w:val="center"/>
        <w:rPr>
          <w:rFonts w:hint="eastAsia" w:ascii="仿宋" w:hAnsi="仿宋" w:eastAsia="仿宋" w:cs="仿宋"/>
          <w:b/>
          <w:sz w:val="28"/>
          <w:szCs w:val="28"/>
        </w:rPr>
      </w:pPr>
    </w:p>
    <w:p w14:paraId="57977C0A">
      <w:pPr>
        <w:spacing w:line="360" w:lineRule="auto"/>
        <w:jc w:val="center"/>
        <w:rPr>
          <w:rFonts w:hint="eastAsia" w:ascii="仿宋" w:hAnsi="仿宋" w:eastAsia="仿宋" w:cs="仿宋"/>
          <w:b/>
          <w:sz w:val="28"/>
          <w:szCs w:val="28"/>
        </w:rPr>
      </w:pPr>
    </w:p>
    <w:p w14:paraId="52E0AC53">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投标产品技术要求响应表</w:t>
      </w:r>
    </w:p>
    <w:p w14:paraId="4D3BD7C4">
      <w:pPr>
        <w:spacing w:line="360" w:lineRule="auto"/>
        <w:jc w:val="left"/>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项目编号：</w:t>
      </w:r>
    </w:p>
    <w:p w14:paraId="26B7E76B">
      <w:pPr>
        <w:spacing w:line="360" w:lineRule="auto"/>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eastAsia="zh-CN"/>
        </w:rPr>
        <w:t>项目名称：</w:t>
      </w:r>
    </w:p>
    <w:tbl>
      <w:tblPr>
        <w:tblStyle w:val="1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82"/>
        <w:gridCol w:w="1260"/>
        <w:gridCol w:w="1560"/>
        <w:gridCol w:w="2160"/>
        <w:gridCol w:w="885"/>
        <w:gridCol w:w="1275"/>
      </w:tblGrid>
      <w:tr w14:paraId="5603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309BD37B">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2C93950A">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产品名称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9450BF">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招标文件</w:t>
            </w:r>
          </w:p>
          <w:p w14:paraId="6D7D0298">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要求</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CCE6CCF">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投标产品品牌、</w:t>
            </w:r>
            <w:r>
              <w:rPr>
                <w:rFonts w:hint="eastAsia" w:ascii="仿宋" w:hAnsi="仿宋" w:eastAsia="仿宋" w:cs="仿宋"/>
                <w:color w:val="000000"/>
                <w:sz w:val="28"/>
                <w:szCs w:val="28"/>
                <w:lang w:eastAsia="zh-CN"/>
              </w:rPr>
              <w:t>规格</w:t>
            </w:r>
            <w:r>
              <w:rPr>
                <w:rFonts w:hint="eastAsia" w:ascii="仿宋" w:hAnsi="仿宋" w:eastAsia="仿宋" w:cs="仿宋"/>
                <w:color w:val="000000"/>
                <w:sz w:val="28"/>
                <w:szCs w:val="28"/>
              </w:rPr>
              <w:t>型号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D46D3E1">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投标产品配置</w:t>
            </w:r>
          </w:p>
          <w:p w14:paraId="056DC607">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和技术指标、参数</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19908CAB">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正/负</w:t>
            </w:r>
          </w:p>
          <w:p w14:paraId="11571036">
            <w:pPr>
              <w:spacing w:line="360" w:lineRule="auto"/>
              <w:ind w:firstLine="148" w:firstLineChars="50"/>
              <w:rPr>
                <w:rFonts w:hint="eastAsia" w:ascii="仿宋" w:hAnsi="仿宋" w:eastAsia="仿宋" w:cs="仿宋"/>
                <w:color w:val="000000"/>
                <w:sz w:val="28"/>
                <w:szCs w:val="28"/>
              </w:rPr>
            </w:pPr>
            <w:r>
              <w:rPr>
                <w:rFonts w:hint="eastAsia" w:ascii="仿宋" w:hAnsi="仿宋" w:eastAsia="仿宋" w:cs="仿宋"/>
                <w:bCs/>
                <w:color w:val="000000"/>
                <w:spacing w:val="8"/>
                <w:sz w:val="28"/>
                <w:szCs w:val="28"/>
              </w:rPr>
              <w:t>偏离</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DC163E7">
            <w:pPr>
              <w:spacing w:line="360" w:lineRule="auto"/>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r>
      <w:tr w14:paraId="33A0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3163573B">
            <w:pPr>
              <w:spacing w:line="360" w:lineRule="auto"/>
              <w:rPr>
                <w:rFonts w:hint="eastAsia" w:ascii="仿宋" w:hAnsi="仿宋" w:eastAsia="仿宋" w:cs="仿宋"/>
                <w:color w:val="000000"/>
                <w:sz w:val="28"/>
                <w:szCs w:val="28"/>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5E2C7B76">
            <w:pPr>
              <w:spacing w:line="360" w:lineRule="auto"/>
              <w:rPr>
                <w:rFonts w:hint="eastAsia" w:ascii="仿宋" w:hAnsi="仿宋" w:eastAsia="仿宋" w:cs="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34DF4A9">
            <w:pPr>
              <w:spacing w:line="360" w:lineRule="auto"/>
              <w:rPr>
                <w:rFonts w:hint="eastAsia" w:ascii="仿宋" w:hAnsi="仿宋" w:eastAsia="仿宋" w:cs="仿宋"/>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2C6E419">
            <w:pPr>
              <w:spacing w:line="360" w:lineRule="auto"/>
              <w:rPr>
                <w:rFonts w:hint="eastAsia" w:ascii="仿宋" w:hAnsi="仿宋" w:eastAsia="仿宋" w:cs="仿宋"/>
                <w:color w:val="000000"/>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CD2545C">
            <w:pPr>
              <w:spacing w:line="360" w:lineRule="auto"/>
              <w:rPr>
                <w:rFonts w:hint="eastAsia" w:ascii="仿宋" w:hAnsi="仿宋" w:eastAsia="仿宋" w:cs="仿宋"/>
                <w:color w:val="000000"/>
                <w:sz w:val="28"/>
                <w:szCs w:val="28"/>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FF2AD84">
            <w:pPr>
              <w:spacing w:line="360" w:lineRule="auto"/>
              <w:rPr>
                <w:rFonts w:hint="eastAsia" w:ascii="仿宋" w:hAnsi="仿宋" w:eastAsia="仿宋" w:cs="仿宋"/>
                <w:color w:val="00000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673D58C">
            <w:pPr>
              <w:spacing w:line="360" w:lineRule="auto"/>
              <w:rPr>
                <w:rFonts w:hint="eastAsia" w:ascii="仿宋" w:hAnsi="仿宋" w:eastAsia="仿宋" w:cs="仿宋"/>
                <w:color w:val="000000"/>
                <w:sz w:val="28"/>
                <w:szCs w:val="28"/>
              </w:rPr>
            </w:pPr>
          </w:p>
        </w:tc>
      </w:tr>
      <w:tr w14:paraId="72DE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4D71E2F7">
            <w:pPr>
              <w:spacing w:line="360" w:lineRule="auto"/>
              <w:rPr>
                <w:rFonts w:hint="eastAsia" w:ascii="仿宋" w:hAnsi="仿宋" w:eastAsia="仿宋" w:cs="仿宋"/>
                <w:color w:val="000000"/>
                <w:sz w:val="28"/>
                <w:szCs w:val="28"/>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377461A5">
            <w:pPr>
              <w:spacing w:line="360" w:lineRule="auto"/>
              <w:rPr>
                <w:rFonts w:hint="eastAsia" w:ascii="仿宋" w:hAnsi="仿宋" w:eastAsia="仿宋" w:cs="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A374740">
            <w:pPr>
              <w:spacing w:line="360" w:lineRule="auto"/>
              <w:rPr>
                <w:rFonts w:hint="eastAsia" w:ascii="仿宋" w:hAnsi="仿宋" w:eastAsia="仿宋" w:cs="仿宋"/>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994CD9E">
            <w:pPr>
              <w:spacing w:line="360" w:lineRule="auto"/>
              <w:rPr>
                <w:rFonts w:hint="eastAsia" w:ascii="仿宋" w:hAnsi="仿宋" w:eastAsia="仿宋" w:cs="仿宋"/>
                <w:color w:val="000000"/>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44F65E3">
            <w:pPr>
              <w:spacing w:line="360" w:lineRule="auto"/>
              <w:rPr>
                <w:rFonts w:hint="eastAsia" w:ascii="仿宋" w:hAnsi="仿宋" w:eastAsia="仿宋" w:cs="仿宋"/>
                <w:color w:val="000000"/>
                <w:sz w:val="28"/>
                <w:szCs w:val="28"/>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2ADDD09">
            <w:pPr>
              <w:spacing w:line="360" w:lineRule="auto"/>
              <w:rPr>
                <w:rFonts w:hint="eastAsia" w:ascii="仿宋" w:hAnsi="仿宋" w:eastAsia="仿宋" w:cs="仿宋"/>
                <w:color w:val="00000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94EFCFC">
            <w:pPr>
              <w:spacing w:line="360" w:lineRule="auto"/>
              <w:rPr>
                <w:rFonts w:hint="eastAsia" w:ascii="仿宋" w:hAnsi="仿宋" w:eastAsia="仿宋" w:cs="仿宋"/>
                <w:color w:val="000000"/>
                <w:sz w:val="28"/>
                <w:szCs w:val="28"/>
              </w:rPr>
            </w:pPr>
          </w:p>
        </w:tc>
      </w:tr>
      <w:tr w14:paraId="11BE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3649948A">
            <w:pPr>
              <w:spacing w:line="360" w:lineRule="auto"/>
              <w:rPr>
                <w:rFonts w:hint="eastAsia" w:ascii="仿宋" w:hAnsi="仿宋" w:eastAsia="仿宋" w:cs="仿宋"/>
                <w:color w:val="000000"/>
                <w:sz w:val="28"/>
                <w:szCs w:val="28"/>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326AF78E">
            <w:pPr>
              <w:spacing w:line="360" w:lineRule="auto"/>
              <w:rPr>
                <w:rFonts w:hint="eastAsia" w:ascii="仿宋" w:hAnsi="仿宋" w:eastAsia="仿宋" w:cs="仿宋"/>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C044524">
            <w:pPr>
              <w:spacing w:line="360" w:lineRule="auto"/>
              <w:rPr>
                <w:rFonts w:hint="eastAsia" w:ascii="仿宋" w:hAnsi="仿宋" w:eastAsia="仿宋" w:cs="仿宋"/>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9C35088">
            <w:pPr>
              <w:spacing w:line="360" w:lineRule="auto"/>
              <w:rPr>
                <w:rFonts w:hint="eastAsia" w:ascii="仿宋" w:hAnsi="仿宋" w:eastAsia="仿宋" w:cs="仿宋"/>
                <w:color w:val="000000"/>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107D0E9">
            <w:pPr>
              <w:spacing w:line="360" w:lineRule="auto"/>
              <w:rPr>
                <w:rFonts w:hint="eastAsia" w:ascii="仿宋" w:hAnsi="仿宋" w:eastAsia="仿宋" w:cs="仿宋"/>
                <w:color w:val="000000"/>
                <w:sz w:val="28"/>
                <w:szCs w:val="28"/>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0F0BFAF">
            <w:pPr>
              <w:spacing w:line="360" w:lineRule="auto"/>
              <w:rPr>
                <w:rFonts w:hint="eastAsia" w:ascii="仿宋" w:hAnsi="仿宋" w:eastAsia="仿宋" w:cs="仿宋"/>
                <w:color w:val="00000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694B714">
            <w:pPr>
              <w:spacing w:line="360" w:lineRule="auto"/>
              <w:rPr>
                <w:rFonts w:hint="eastAsia" w:ascii="仿宋" w:hAnsi="仿宋" w:eastAsia="仿宋" w:cs="仿宋"/>
                <w:color w:val="000000"/>
                <w:sz w:val="28"/>
                <w:szCs w:val="28"/>
              </w:rPr>
            </w:pPr>
          </w:p>
        </w:tc>
      </w:tr>
    </w:tbl>
    <w:p w14:paraId="1FF240FF">
      <w:pPr>
        <w:adjustRightInd w:val="0"/>
        <w:spacing w:line="360" w:lineRule="auto"/>
        <w:rPr>
          <w:rFonts w:hint="eastAsia" w:ascii="仿宋" w:hAnsi="仿宋" w:eastAsia="仿宋" w:cs="仿宋"/>
          <w:bCs/>
          <w:color w:val="000000"/>
          <w:spacing w:val="8"/>
          <w:sz w:val="28"/>
          <w:szCs w:val="28"/>
        </w:rPr>
      </w:pPr>
    </w:p>
    <w:p w14:paraId="6911EE07">
      <w:pPr>
        <w:spacing w:line="360" w:lineRule="auto"/>
        <w:jc w:val="left"/>
        <w:rPr>
          <w:rFonts w:hint="eastAsia" w:ascii="仿宋" w:hAnsi="仿宋" w:eastAsia="仿宋" w:cs="仿宋"/>
          <w:bCs/>
          <w:color w:val="000000"/>
          <w:spacing w:val="8"/>
          <w:sz w:val="28"/>
          <w:szCs w:val="28"/>
        </w:rPr>
      </w:pPr>
      <w:r>
        <w:rPr>
          <w:rFonts w:hint="eastAsia" w:ascii="仿宋" w:hAnsi="仿宋" w:eastAsia="仿宋" w:cs="仿宋"/>
          <w:bCs/>
          <w:color w:val="000000"/>
          <w:spacing w:val="8"/>
          <w:sz w:val="28"/>
          <w:szCs w:val="28"/>
        </w:rPr>
        <w:t>注：1.以上表格格式行、列可增减。</w:t>
      </w:r>
    </w:p>
    <w:p w14:paraId="5951F24A">
      <w:pPr>
        <w:spacing w:line="360" w:lineRule="auto"/>
        <w:ind w:firstLine="592" w:firstLineChars="200"/>
        <w:jc w:val="left"/>
        <w:rPr>
          <w:rFonts w:hint="eastAsia" w:ascii="仿宋" w:hAnsi="仿宋" w:eastAsia="仿宋" w:cs="仿宋"/>
          <w:bCs/>
          <w:color w:val="000000"/>
          <w:spacing w:val="8"/>
          <w:sz w:val="28"/>
          <w:szCs w:val="28"/>
        </w:rPr>
      </w:pPr>
      <w:r>
        <w:rPr>
          <w:rFonts w:hint="eastAsia" w:ascii="仿宋" w:hAnsi="仿宋" w:eastAsia="仿宋" w:cs="仿宋"/>
          <w:bCs/>
          <w:color w:val="000000"/>
          <w:spacing w:val="8"/>
          <w:sz w:val="28"/>
          <w:szCs w:val="28"/>
        </w:rPr>
        <w:t>2.供应商按照招标文件要求做出技术应答，包括但不限于下列内容：</w:t>
      </w:r>
    </w:p>
    <w:p w14:paraId="36607A35">
      <w:pPr>
        <w:spacing w:line="360" w:lineRule="auto"/>
        <w:jc w:val="left"/>
        <w:rPr>
          <w:rFonts w:hint="eastAsia" w:ascii="仿宋" w:hAnsi="仿宋" w:eastAsia="仿宋" w:cs="仿宋"/>
          <w:bCs/>
          <w:color w:val="000000"/>
          <w:spacing w:val="8"/>
          <w:sz w:val="28"/>
          <w:szCs w:val="28"/>
        </w:rPr>
      </w:pPr>
      <w:r>
        <w:rPr>
          <w:rFonts w:hint="eastAsia" w:ascii="仿宋" w:hAnsi="仿宋" w:eastAsia="仿宋" w:cs="仿宋"/>
          <w:bCs/>
          <w:color w:val="000000"/>
          <w:spacing w:val="8"/>
          <w:sz w:val="28"/>
          <w:szCs w:val="28"/>
        </w:rPr>
        <w:t>①投标产品的品牌、型号、配置；②投标产品本身的详细技术指标和参数：包括彩页资料、中文使用说明书、用户手册、产品合格证明文件等（第三方检验报告）；③技术参数差异偏离情况等。</w:t>
      </w:r>
    </w:p>
    <w:p w14:paraId="285BD2BF">
      <w:pPr>
        <w:spacing w:line="360" w:lineRule="auto"/>
        <w:ind w:firstLine="592" w:firstLineChars="200"/>
        <w:jc w:val="left"/>
        <w:rPr>
          <w:rFonts w:hint="eastAsia" w:ascii="仿宋" w:hAnsi="仿宋" w:eastAsia="仿宋" w:cs="仿宋"/>
          <w:bCs/>
          <w:color w:val="000000"/>
          <w:spacing w:val="8"/>
          <w:sz w:val="28"/>
          <w:szCs w:val="28"/>
        </w:rPr>
      </w:pPr>
      <w:r>
        <w:rPr>
          <w:rFonts w:hint="eastAsia" w:ascii="仿宋" w:hAnsi="仿宋" w:eastAsia="仿宋" w:cs="仿宋"/>
          <w:bCs/>
          <w:color w:val="000000"/>
          <w:spacing w:val="8"/>
          <w:sz w:val="28"/>
          <w:szCs w:val="28"/>
        </w:rPr>
        <w:t>3.供应商按照招标文件要求逐条填写此表，注明正、负或无偏离。</w:t>
      </w:r>
    </w:p>
    <w:p w14:paraId="24BE0389">
      <w:pPr>
        <w:spacing w:line="360" w:lineRule="auto"/>
        <w:ind w:firstLine="592" w:firstLineChars="200"/>
        <w:jc w:val="left"/>
        <w:rPr>
          <w:rFonts w:hint="eastAsia" w:ascii="仿宋" w:hAnsi="仿宋" w:eastAsia="仿宋" w:cs="仿宋"/>
          <w:sz w:val="28"/>
          <w:szCs w:val="28"/>
        </w:rPr>
      </w:pPr>
      <w:r>
        <w:rPr>
          <w:rFonts w:hint="eastAsia" w:ascii="仿宋" w:hAnsi="仿宋" w:eastAsia="仿宋" w:cs="仿宋"/>
          <w:bCs/>
          <w:color w:val="000000"/>
          <w:spacing w:val="8"/>
          <w:sz w:val="28"/>
          <w:szCs w:val="28"/>
        </w:rPr>
        <w:t>4.供应商必须据实填写，不得虚假响应，否则将取消其投标或中标资格等。</w:t>
      </w:r>
    </w:p>
    <w:p w14:paraId="43EBCCAE">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供应商</w:t>
      </w:r>
      <w:r>
        <w:rPr>
          <w:rFonts w:hint="eastAsia" w:ascii="仿宋" w:hAnsi="仿宋" w:eastAsia="仿宋" w:cs="仿宋"/>
          <w:b w:val="0"/>
          <w:bCs w:val="0"/>
          <w:color w:val="auto"/>
          <w:sz w:val="28"/>
          <w:szCs w:val="28"/>
        </w:rPr>
        <w:t xml:space="preserve">名称（加盖公章）：        </w:t>
      </w:r>
    </w:p>
    <w:p w14:paraId="15786374">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法定代表人或授权代理人（签字或盖章）：</w:t>
      </w:r>
    </w:p>
    <w:p w14:paraId="1E3A42EA">
      <w:pPr>
        <w:pStyle w:val="5"/>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日期：</w:t>
      </w:r>
    </w:p>
    <w:p w14:paraId="2C5C9798">
      <w:pPr>
        <w:pStyle w:val="4"/>
        <w:numPr>
          <w:ilvl w:val="2"/>
          <w:numId w:val="0"/>
        </w:numPr>
        <w:spacing w:line="360" w:lineRule="auto"/>
        <w:jc w:val="center"/>
        <w:rPr>
          <w:rFonts w:hint="eastAsia" w:ascii="仿宋" w:hAnsi="仿宋" w:eastAsia="仿宋" w:cs="仿宋"/>
          <w:bCs w:val="0"/>
          <w:sz w:val="28"/>
          <w:szCs w:val="28"/>
        </w:rPr>
      </w:pPr>
    </w:p>
    <w:p w14:paraId="1FE17CAD">
      <w:pPr>
        <w:rPr>
          <w:rFonts w:hint="eastAsia" w:ascii="仿宋" w:hAnsi="仿宋" w:eastAsia="仿宋" w:cs="仿宋"/>
          <w:bCs w:val="0"/>
          <w:sz w:val="28"/>
          <w:szCs w:val="28"/>
        </w:rPr>
      </w:pPr>
    </w:p>
    <w:p w14:paraId="4CDC2DB5">
      <w:pPr>
        <w:pStyle w:val="4"/>
        <w:numPr>
          <w:ilvl w:val="2"/>
          <w:numId w:val="0"/>
        </w:numPr>
        <w:spacing w:line="360" w:lineRule="auto"/>
        <w:jc w:val="center"/>
        <w:rPr>
          <w:rFonts w:hint="eastAsia" w:ascii="仿宋" w:hAnsi="仿宋" w:eastAsia="仿宋" w:cs="仿宋"/>
          <w:bCs w:val="0"/>
          <w:sz w:val="28"/>
          <w:szCs w:val="28"/>
        </w:rPr>
      </w:pPr>
      <w:r>
        <w:rPr>
          <w:rFonts w:hint="eastAsia" w:ascii="仿宋" w:hAnsi="仿宋" w:eastAsia="仿宋" w:cs="仿宋"/>
          <w:bCs w:val="0"/>
          <w:sz w:val="28"/>
          <w:szCs w:val="28"/>
        </w:rPr>
        <w:t>商务应答表</w:t>
      </w:r>
    </w:p>
    <w:p w14:paraId="62386C5B">
      <w:pPr>
        <w:spacing w:line="360" w:lineRule="auto"/>
        <w:ind w:firstLine="840" w:firstLineChars="300"/>
        <w:rPr>
          <w:rFonts w:hint="eastAsia" w:ascii="仿宋" w:hAnsi="仿宋" w:eastAsia="仿宋" w:cs="仿宋"/>
          <w:sz w:val="28"/>
          <w:szCs w:val="28"/>
          <w:lang w:val="en-US" w:eastAsia="zh-CN"/>
        </w:rPr>
      </w:pPr>
      <w:r>
        <w:rPr>
          <w:rFonts w:hint="eastAsia" w:ascii="仿宋" w:hAnsi="仿宋" w:eastAsia="仿宋" w:cs="仿宋"/>
          <w:bCs w:val="0"/>
          <w:sz w:val="28"/>
          <w:szCs w:val="28"/>
          <w:lang w:eastAsia="zh-CN"/>
        </w:rPr>
        <w:t>项目编号：</w:t>
      </w:r>
    </w:p>
    <w:p w14:paraId="3FB897D5">
      <w:pPr>
        <w:widowControl/>
        <w:spacing w:line="360" w:lineRule="auto"/>
        <w:ind w:firstLine="840" w:firstLineChars="300"/>
        <w:jc w:val="left"/>
        <w:rPr>
          <w:rFonts w:hint="eastAsia" w:ascii="仿宋" w:hAnsi="仿宋" w:eastAsia="仿宋" w:cs="仿宋"/>
          <w:sz w:val="28"/>
          <w:szCs w:val="28"/>
        </w:rPr>
      </w:pPr>
      <w:r>
        <w:rPr>
          <w:rFonts w:hint="eastAsia" w:ascii="仿宋" w:hAnsi="仿宋" w:eastAsia="仿宋" w:cs="仿宋"/>
          <w:sz w:val="28"/>
          <w:szCs w:val="28"/>
        </w:rPr>
        <w:t>项目名称：</w:t>
      </w:r>
    </w:p>
    <w:tbl>
      <w:tblPr>
        <w:tblStyle w:val="17"/>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85"/>
        <w:gridCol w:w="2551"/>
        <w:gridCol w:w="3137"/>
      </w:tblGrid>
      <w:tr w14:paraId="75CF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7A2E2CA8">
            <w:pPr>
              <w:widowControl/>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4392066">
            <w:pPr>
              <w:widowControl/>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rPr>
              <w:t>商务要求</w:t>
            </w:r>
            <w:r>
              <w:rPr>
                <w:rFonts w:hint="eastAsia" w:ascii="仿宋" w:hAnsi="仿宋" w:eastAsia="仿宋" w:cs="仿宋"/>
                <w:sz w:val="28"/>
                <w:szCs w:val="28"/>
                <w:lang w:eastAsia="zh-CN"/>
              </w:rPr>
              <w:t>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752831">
            <w:pPr>
              <w:widowControl/>
              <w:spacing w:line="360" w:lineRule="auto"/>
              <w:jc w:val="center"/>
              <w:rPr>
                <w:rFonts w:hint="eastAsia" w:ascii="仿宋" w:hAnsi="仿宋" w:eastAsia="仿宋" w:cs="仿宋"/>
                <w:sz w:val="28"/>
                <w:szCs w:val="28"/>
              </w:rPr>
            </w:pPr>
            <w:r>
              <w:rPr>
                <w:rFonts w:hint="eastAsia" w:ascii="仿宋" w:hAnsi="仿宋" w:eastAsia="仿宋" w:cs="仿宋"/>
                <w:sz w:val="28"/>
                <w:szCs w:val="28"/>
              </w:rPr>
              <w:t>具体要求</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41B76B4B">
            <w:pPr>
              <w:widowControl/>
              <w:spacing w:line="360" w:lineRule="auto"/>
              <w:ind w:firstLine="548" w:firstLineChars="196"/>
              <w:jc w:val="center"/>
              <w:rPr>
                <w:rFonts w:hint="eastAsia" w:ascii="仿宋" w:hAnsi="仿宋" w:eastAsia="仿宋" w:cs="仿宋"/>
                <w:sz w:val="28"/>
                <w:szCs w:val="28"/>
              </w:rPr>
            </w:pPr>
            <w:r>
              <w:rPr>
                <w:rFonts w:hint="eastAsia" w:ascii="仿宋" w:hAnsi="仿宋" w:eastAsia="仿宋" w:cs="仿宋"/>
                <w:sz w:val="28"/>
                <w:szCs w:val="28"/>
              </w:rPr>
              <w:t>响应情况</w:t>
            </w:r>
          </w:p>
        </w:tc>
      </w:tr>
      <w:tr w14:paraId="019F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099C4676">
            <w:pPr>
              <w:widowControl/>
              <w:spacing w:line="360" w:lineRule="auto"/>
              <w:jc w:val="center"/>
              <w:rPr>
                <w:rFonts w:hint="eastAsia"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33C1513">
            <w:pPr>
              <w:widowControl/>
              <w:spacing w:line="360" w:lineRule="auto"/>
              <w:jc w:val="center"/>
              <w:rPr>
                <w:rFonts w:hint="eastAsia"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1FA82D2">
            <w:pPr>
              <w:widowControl/>
              <w:spacing w:line="360" w:lineRule="auto"/>
              <w:jc w:val="center"/>
              <w:rPr>
                <w:rFonts w:hint="eastAsia"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06DDA7A2">
            <w:pPr>
              <w:widowControl/>
              <w:spacing w:line="360" w:lineRule="auto"/>
              <w:ind w:firstLine="548" w:firstLineChars="196"/>
              <w:jc w:val="left"/>
              <w:rPr>
                <w:rFonts w:hint="eastAsia" w:ascii="仿宋" w:hAnsi="仿宋" w:eastAsia="仿宋" w:cs="仿宋"/>
                <w:sz w:val="28"/>
                <w:szCs w:val="28"/>
              </w:rPr>
            </w:pPr>
          </w:p>
        </w:tc>
      </w:tr>
      <w:tr w14:paraId="470F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319B9990">
            <w:pPr>
              <w:widowControl/>
              <w:spacing w:line="360" w:lineRule="auto"/>
              <w:jc w:val="center"/>
              <w:rPr>
                <w:rFonts w:hint="eastAsia"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50F78E4">
            <w:pPr>
              <w:widowControl/>
              <w:spacing w:line="360" w:lineRule="auto"/>
              <w:jc w:val="center"/>
              <w:rPr>
                <w:rFonts w:hint="eastAsia"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BE0B2E">
            <w:pPr>
              <w:widowControl/>
              <w:spacing w:line="360" w:lineRule="auto"/>
              <w:jc w:val="center"/>
              <w:rPr>
                <w:rFonts w:hint="eastAsia"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15D3D6FE">
            <w:pPr>
              <w:widowControl/>
              <w:spacing w:line="360" w:lineRule="auto"/>
              <w:ind w:firstLine="548" w:firstLineChars="196"/>
              <w:jc w:val="left"/>
              <w:rPr>
                <w:rFonts w:hint="eastAsia" w:ascii="仿宋" w:hAnsi="仿宋" w:eastAsia="仿宋" w:cs="仿宋"/>
                <w:sz w:val="28"/>
                <w:szCs w:val="28"/>
              </w:rPr>
            </w:pPr>
          </w:p>
        </w:tc>
      </w:tr>
      <w:tr w14:paraId="74AE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5AD20533">
            <w:pPr>
              <w:widowControl/>
              <w:spacing w:line="360" w:lineRule="auto"/>
              <w:jc w:val="center"/>
              <w:rPr>
                <w:rFonts w:hint="eastAsia"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07B7F1E">
            <w:pPr>
              <w:widowControl/>
              <w:spacing w:line="360" w:lineRule="auto"/>
              <w:jc w:val="center"/>
              <w:rPr>
                <w:rFonts w:hint="eastAsia"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4D9AB08">
            <w:pPr>
              <w:widowControl/>
              <w:spacing w:line="360" w:lineRule="auto"/>
              <w:jc w:val="center"/>
              <w:rPr>
                <w:rFonts w:hint="eastAsia"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54074D77">
            <w:pPr>
              <w:widowControl/>
              <w:spacing w:line="360" w:lineRule="auto"/>
              <w:ind w:firstLine="548" w:firstLineChars="196"/>
              <w:jc w:val="left"/>
              <w:rPr>
                <w:rFonts w:hint="eastAsia" w:ascii="仿宋" w:hAnsi="仿宋" w:eastAsia="仿宋" w:cs="仿宋"/>
                <w:sz w:val="28"/>
                <w:szCs w:val="28"/>
              </w:rPr>
            </w:pPr>
          </w:p>
        </w:tc>
      </w:tr>
    </w:tbl>
    <w:p w14:paraId="3D1970E6">
      <w:pPr>
        <w:widowControl/>
        <w:spacing w:line="360" w:lineRule="auto"/>
        <w:ind w:firstLine="548" w:firstLineChars="196"/>
        <w:jc w:val="left"/>
        <w:rPr>
          <w:rFonts w:hint="eastAsia" w:ascii="仿宋" w:hAnsi="仿宋" w:eastAsia="仿宋" w:cs="仿宋"/>
          <w:strike/>
          <w:color w:val="0070C0"/>
          <w:sz w:val="28"/>
          <w:szCs w:val="28"/>
        </w:rPr>
      </w:pPr>
      <w:r>
        <w:rPr>
          <w:rFonts w:hint="eastAsia" w:ascii="仿宋" w:hAnsi="仿宋" w:eastAsia="仿宋" w:cs="仿宋"/>
          <w:strike/>
          <w:color w:val="0070C0"/>
          <w:sz w:val="28"/>
          <w:szCs w:val="28"/>
        </w:rPr>
        <w:t xml:space="preserve"> </w:t>
      </w:r>
    </w:p>
    <w:p w14:paraId="03E5AA67">
      <w:pPr>
        <w:widowControl/>
        <w:spacing w:line="360" w:lineRule="auto"/>
        <w:jc w:val="left"/>
        <w:rPr>
          <w:rFonts w:hint="eastAsia" w:ascii="仿宋" w:hAnsi="仿宋" w:eastAsia="仿宋" w:cs="仿宋"/>
          <w:sz w:val="28"/>
          <w:szCs w:val="28"/>
        </w:rPr>
      </w:pPr>
      <w:r>
        <w:rPr>
          <w:rFonts w:hint="eastAsia" w:ascii="仿宋" w:hAnsi="仿宋" w:eastAsia="仿宋" w:cs="仿宋"/>
          <w:sz w:val="28"/>
          <w:szCs w:val="28"/>
        </w:rPr>
        <w:t>注：1.以上表格格式行、列可增减。</w:t>
      </w:r>
    </w:p>
    <w:p w14:paraId="44A186A7">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供应商</w:t>
      </w:r>
      <w:r>
        <w:rPr>
          <w:rFonts w:hint="eastAsia" w:ascii="仿宋" w:hAnsi="仿宋" w:eastAsia="仿宋" w:cs="仿宋"/>
          <w:sz w:val="28"/>
          <w:szCs w:val="28"/>
        </w:rPr>
        <w:t>根据采购项目的全部商务要求逐条填写此表，并按采购文件要求提供相应的证明材料。</w:t>
      </w:r>
    </w:p>
    <w:p w14:paraId="5F54B127">
      <w:pPr>
        <w:spacing w:line="360" w:lineRule="auto"/>
        <w:ind w:firstLine="592" w:firstLineChars="200"/>
        <w:rPr>
          <w:rFonts w:hint="eastAsia" w:ascii="仿宋" w:hAnsi="仿宋" w:eastAsia="仿宋" w:cs="仿宋"/>
          <w:sz w:val="28"/>
          <w:szCs w:val="28"/>
        </w:rPr>
      </w:pPr>
      <w:r>
        <w:rPr>
          <w:rFonts w:hint="eastAsia" w:ascii="仿宋" w:hAnsi="仿宋" w:eastAsia="仿宋" w:cs="仿宋"/>
          <w:bCs/>
          <w:color w:val="000000"/>
          <w:spacing w:val="8"/>
          <w:sz w:val="28"/>
          <w:szCs w:val="28"/>
          <w:lang w:val="en-US" w:eastAsia="zh-CN"/>
        </w:rPr>
        <w:t>3.</w:t>
      </w:r>
      <w:r>
        <w:rPr>
          <w:rFonts w:hint="eastAsia" w:ascii="仿宋" w:hAnsi="仿宋" w:eastAsia="仿宋" w:cs="仿宋"/>
          <w:bCs/>
          <w:color w:val="000000"/>
          <w:spacing w:val="8"/>
          <w:sz w:val="28"/>
          <w:szCs w:val="28"/>
          <w:lang w:eastAsia="zh-CN"/>
        </w:rPr>
        <w:t>供应商</w:t>
      </w:r>
      <w:r>
        <w:rPr>
          <w:rFonts w:hint="eastAsia" w:ascii="仿宋" w:hAnsi="仿宋" w:eastAsia="仿宋" w:cs="仿宋"/>
          <w:bCs/>
          <w:color w:val="000000"/>
          <w:spacing w:val="8"/>
          <w:sz w:val="28"/>
          <w:szCs w:val="28"/>
        </w:rPr>
        <w:t>必须据实填写，不得虚假响应，否则将取消其投标或中标资格</w:t>
      </w:r>
      <w:r>
        <w:rPr>
          <w:rFonts w:hint="eastAsia" w:ascii="仿宋" w:hAnsi="仿宋" w:eastAsia="仿宋" w:cs="仿宋"/>
          <w:bCs/>
          <w:color w:val="000000"/>
          <w:spacing w:val="8"/>
          <w:sz w:val="28"/>
          <w:szCs w:val="28"/>
          <w:lang w:eastAsia="zh-CN"/>
        </w:rPr>
        <w:t>等</w:t>
      </w:r>
      <w:r>
        <w:rPr>
          <w:rFonts w:hint="eastAsia" w:ascii="仿宋" w:hAnsi="仿宋" w:eastAsia="仿宋" w:cs="仿宋"/>
          <w:bCs/>
          <w:color w:val="000000"/>
          <w:spacing w:val="8"/>
          <w:sz w:val="28"/>
          <w:szCs w:val="28"/>
        </w:rPr>
        <w:t>。</w:t>
      </w:r>
    </w:p>
    <w:p w14:paraId="0F0B19DA">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供应商</w:t>
      </w:r>
      <w:r>
        <w:rPr>
          <w:rFonts w:hint="eastAsia" w:ascii="仿宋" w:hAnsi="仿宋" w:eastAsia="仿宋" w:cs="仿宋"/>
          <w:b w:val="0"/>
          <w:bCs w:val="0"/>
          <w:color w:val="auto"/>
          <w:sz w:val="28"/>
          <w:szCs w:val="28"/>
        </w:rPr>
        <w:t xml:space="preserve">名称（加盖公章）：        </w:t>
      </w:r>
    </w:p>
    <w:p w14:paraId="63A9A930">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法定代表人或授权代理人（签字或盖章）：</w:t>
      </w:r>
    </w:p>
    <w:p w14:paraId="3BD31F34">
      <w:pPr>
        <w:pStyle w:val="5"/>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日期：</w:t>
      </w:r>
    </w:p>
    <w:p w14:paraId="4AA7B34E">
      <w:pPr>
        <w:pStyle w:val="3"/>
        <w:spacing w:line="360" w:lineRule="auto"/>
        <w:ind w:left="0" w:leftChars="0" w:firstLine="0" w:firstLineChars="0"/>
        <w:jc w:val="left"/>
        <w:rPr>
          <w:rFonts w:hint="eastAsia" w:ascii="仿宋" w:hAnsi="仿宋" w:eastAsia="仿宋" w:cs="仿宋"/>
          <w:sz w:val="28"/>
          <w:szCs w:val="28"/>
        </w:rPr>
      </w:pPr>
    </w:p>
    <w:p w14:paraId="49FF0E58">
      <w:pPr>
        <w:jc w:val="center"/>
        <w:rPr>
          <w:rFonts w:hint="eastAsia" w:ascii="仿宋" w:hAnsi="仿宋" w:eastAsia="仿宋" w:cs="仿宋"/>
          <w:b/>
          <w:bCs/>
          <w:color w:val="auto"/>
          <w:sz w:val="28"/>
          <w:szCs w:val="28"/>
          <w:highlight w:val="none"/>
        </w:rPr>
      </w:pPr>
    </w:p>
    <w:p w14:paraId="18CA8A49">
      <w:pPr>
        <w:jc w:val="center"/>
        <w:rPr>
          <w:rFonts w:hint="eastAsia" w:ascii="仿宋" w:hAnsi="仿宋" w:eastAsia="仿宋" w:cs="仿宋"/>
          <w:b/>
          <w:bCs/>
          <w:color w:val="auto"/>
          <w:sz w:val="28"/>
          <w:szCs w:val="28"/>
          <w:highlight w:val="none"/>
        </w:rPr>
      </w:pPr>
    </w:p>
    <w:p w14:paraId="1310F17C">
      <w:pPr>
        <w:jc w:val="center"/>
        <w:rPr>
          <w:rFonts w:hint="eastAsia" w:ascii="仿宋" w:hAnsi="仿宋" w:eastAsia="仿宋" w:cs="仿宋"/>
          <w:b/>
          <w:bCs/>
          <w:color w:val="auto"/>
          <w:sz w:val="28"/>
          <w:szCs w:val="28"/>
          <w:highlight w:val="none"/>
        </w:rPr>
      </w:pPr>
    </w:p>
    <w:p w14:paraId="320DBB80">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供应商类似项目业绩一览表</w:t>
      </w:r>
    </w:p>
    <w:p w14:paraId="282A2FEC">
      <w:pPr>
        <w:widowControl/>
        <w:spacing w:line="360" w:lineRule="auto"/>
        <w:jc w:val="left"/>
        <w:outlineLvl w:val="1"/>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项目名称：</w:t>
      </w:r>
    </w:p>
    <w:p w14:paraId="65B0251E">
      <w:pPr>
        <w:widowControl/>
        <w:spacing w:line="360" w:lineRule="auto"/>
        <w:jc w:val="left"/>
        <w:outlineLvl w:val="1"/>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highlight w:val="none"/>
        </w:rPr>
        <w:t>采购编号：</w:t>
      </w:r>
    </w:p>
    <w:tbl>
      <w:tblPr>
        <w:tblStyle w:val="17"/>
        <w:tblpPr w:leftFromText="180" w:rightFromText="180" w:vertAnchor="text" w:horzAnchor="page" w:tblpX="1476" w:tblpY="348"/>
        <w:tblOverlap w:val="never"/>
        <w:tblW w:w="90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14:paraId="6D3138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tcBorders>
              <w:top w:val="single" w:color="auto" w:sz="4" w:space="0"/>
            </w:tcBorders>
            <w:noWrap w:val="0"/>
            <w:vAlign w:val="center"/>
          </w:tcPr>
          <w:p w14:paraId="46881A37">
            <w:pPr>
              <w:spacing w:line="360" w:lineRule="auto"/>
              <w:ind w:firstLine="140" w:firstLineChars="5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年份</w:t>
            </w:r>
          </w:p>
        </w:tc>
        <w:tc>
          <w:tcPr>
            <w:tcW w:w="1439" w:type="dxa"/>
            <w:noWrap w:val="0"/>
            <w:vAlign w:val="center"/>
          </w:tcPr>
          <w:p w14:paraId="140F725D">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用户名称</w:t>
            </w:r>
          </w:p>
        </w:tc>
        <w:tc>
          <w:tcPr>
            <w:tcW w:w="1319" w:type="dxa"/>
            <w:noWrap w:val="0"/>
            <w:vAlign w:val="center"/>
          </w:tcPr>
          <w:p w14:paraId="7EA622DC">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项目名称</w:t>
            </w:r>
          </w:p>
        </w:tc>
        <w:tc>
          <w:tcPr>
            <w:tcW w:w="1160" w:type="dxa"/>
            <w:noWrap w:val="0"/>
            <w:vAlign w:val="center"/>
          </w:tcPr>
          <w:p w14:paraId="4F9D242A">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完成时间</w:t>
            </w:r>
          </w:p>
        </w:tc>
        <w:tc>
          <w:tcPr>
            <w:tcW w:w="1421" w:type="dxa"/>
            <w:noWrap w:val="0"/>
            <w:vAlign w:val="center"/>
          </w:tcPr>
          <w:p w14:paraId="2D378674">
            <w:pPr>
              <w:spacing w:line="360" w:lineRule="auto"/>
              <w:ind w:firstLine="140" w:firstLineChars="5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合同金额</w:t>
            </w:r>
          </w:p>
        </w:tc>
        <w:tc>
          <w:tcPr>
            <w:tcW w:w="1614" w:type="dxa"/>
            <w:tcBorders>
              <w:right w:val="single" w:color="auto" w:sz="4" w:space="0"/>
            </w:tcBorders>
            <w:noWrap w:val="0"/>
            <w:vAlign w:val="center"/>
          </w:tcPr>
          <w:p w14:paraId="256CD6F5">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是否通过验收</w:t>
            </w:r>
          </w:p>
        </w:tc>
        <w:tc>
          <w:tcPr>
            <w:tcW w:w="1387" w:type="dxa"/>
            <w:tcBorders>
              <w:left w:val="single" w:color="auto" w:sz="4" w:space="0"/>
            </w:tcBorders>
            <w:noWrap w:val="0"/>
            <w:vAlign w:val="center"/>
          </w:tcPr>
          <w:p w14:paraId="5E2150BE">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备注</w:t>
            </w:r>
          </w:p>
        </w:tc>
      </w:tr>
      <w:tr w14:paraId="39C26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60C2D73C">
            <w:pPr>
              <w:spacing w:line="360" w:lineRule="auto"/>
              <w:jc w:val="center"/>
              <w:rPr>
                <w:rFonts w:hint="eastAsia" w:ascii="仿宋" w:hAnsi="仿宋" w:eastAsia="仿宋" w:cs="仿宋"/>
                <w:b w:val="0"/>
                <w:bCs w:val="0"/>
                <w:color w:val="auto"/>
                <w:sz w:val="28"/>
                <w:szCs w:val="28"/>
                <w:highlight w:val="none"/>
              </w:rPr>
            </w:pPr>
          </w:p>
        </w:tc>
        <w:tc>
          <w:tcPr>
            <w:tcW w:w="1439" w:type="dxa"/>
            <w:noWrap w:val="0"/>
            <w:vAlign w:val="center"/>
          </w:tcPr>
          <w:p w14:paraId="06902DF0">
            <w:pPr>
              <w:spacing w:line="360" w:lineRule="auto"/>
              <w:jc w:val="center"/>
              <w:rPr>
                <w:rFonts w:hint="eastAsia" w:ascii="仿宋" w:hAnsi="仿宋" w:eastAsia="仿宋" w:cs="仿宋"/>
                <w:b w:val="0"/>
                <w:bCs w:val="0"/>
                <w:color w:val="auto"/>
                <w:sz w:val="28"/>
                <w:szCs w:val="28"/>
                <w:highlight w:val="none"/>
              </w:rPr>
            </w:pPr>
          </w:p>
        </w:tc>
        <w:tc>
          <w:tcPr>
            <w:tcW w:w="1319" w:type="dxa"/>
            <w:noWrap w:val="0"/>
            <w:vAlign w:val="center"/>
          </w:tcPr>
          <w:p w14:paraId="54BDB22B">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318889AF">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6E299823">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2C693497">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1759C23D">
            <w:pPr>
              <w:spacing w:line="360" w:lineRule="auto"/>
              <w:jc w:val="center"/>
              <w:rPr>
                <w:rFonts w:hint="eastAsia" w:ascii="仿宋" w:hAnsi="仿宋" w:eastAsia="仿宋" w:cs="仿宋"/>
                <w:b w:val="0"/>
                <w:bCs w:val="0"/>
                <w:color w:val="auto"/>
                <w:sz w:val="28"/>
                <w:szCs w:val="28"/>
                <w:highlight w:val="none"/>
              </w:rPr>
            </w:pPr>
          </w:p>
        </w:tc>
      </w:tr>
      <w:tr w14:paraId="6736A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2F6017CF">
            <w:pPr>
              <w:spacing w:line="360" w:lineRule="auto"/>
              <w:jc w:val="center"/>
              <w:rPr>
                <w:rFonts w:hint="eastAsia" w:ascii="仿宋" w:hAnsi="仿宋" w:eastAsia="仿宋" w:cs="仿宋"/>
                <w:b w:val="0"/>
                <w:bCs w:val="0"/>
                <w:color w:val="auto"/>
                <w:sz w:val="28"/>
                <w:szCs w:val="28"/>
                <w:highlight w:val="none"/>
              </w:rPr>
            </w:pPr>
          </w:p>
        </w:tc>
        <w:tc>
          <w:tcPr>
            <w:tcW w:w="1439" w:type="dxa"/>
            <w:noWrap w:val="0"/>
            <w:vAlign w:val="center"/>
          </w:tcPr>
          <w:p w14:paraId="63A76DDD">
            <w:pPr>
              <w:spacing w:line="360" w:lineRule="auto"/>
              <w:jc w:val="center"/>
              <w:rPr>
                <w:rFonts w:hint="eastAsia" w:ascii="仿宋" w:hAnsi="仿宋" w:eastAsia="仿宋" w:cs="仿宋"/>
                <w:b w:val="0"/>
                <w:bCs w:val="0"/>
                <w:color w:val="auto"/>
                <w:sz w:val="28"/>
                <w:szCs w:val="28"/>
                <w:highlight w:val="none"/>
              </w:rPr>
            </w:pPr>
          </w:p>
        </w:tc>
        <w:tc>
          <w:tcPr>
            <w:tcW w:w="1319" w:type="dxa"/>
            <w:noWrap w:val="0"/>
            <w:vAlign w:val="center"/>
          </w:tcPr>
          <w:p w14:paraId="3602F397">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14D69A2D">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64E96C09">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4531CF79">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58A25792">
            <w:pPr>
              <w:spacing w:line="360" w:lineRule="auto"/>
              <w:jc w:val="center"/>
              <w:rPr>
                <w:rFonts w:hint="eastAsia" w:ascii="仿宋" w:hAnsi="仿宋" w:eastAsia="仿宋" w:cs="仿宋"/>
                <w:b w:val="0"/>
                <w:bCs w:val="0"/>
                <w:color w:val="auto"/>
                <w:sz w:val="28"/>
                <w:szCs w:val="28"/>
                <w:highlight w:val="none"/>
              </w:rPr>
            </w:pPr>
          </w:p>
        </w:tc>
      </w:tr>
      <w:tr w14:paraId="5AC8BD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5BD18AA8">
            <w:pPr>
              <w:spacing w:line="360" w:lineRule="auto"/>
              <w:jc w:val="center"/>
              <w:rPr>
                <w:rFonts w:hint="eastAsia" w:ascii="仿宋" w:hAnsi="仿宋" w:eastAsia="仿宋" w:cs="仿宋"/>
                <w:b w:val="0"/>
                <w:bCs w:val="0"/>
                <w:color w:val="auto"/>
                <w:sz w:val="28"/>
                <w:szCs w:val="28"/>
                <w:highlight w:val="none"/>
              </w:rPr>
            </w:pPr>
          </w:p>
        </w:tc>
        <w:tc>
          <w:tcPr>
            <w:tcW w:w="1439" w:type="dxa"/>
            <w:noWrap w:val="0"/>
            <w:vAlign w:val="center"/>
          </w:tcPr>
          <w:p w14:paraId="7E03A0D0">
            <w:pPr>
              <w:spacing w:line="360" w:lineRule="auto"/>
              <w:jc w:val="center"/>
              <w:rPr>
                <w:rFonts w:hint="eastAsia" w:ascii="仿宋" w:hAnsi="仿宋" w:eastAsia="仿宋" w:cs="仿宋"/>
                <w:b w:val="0"/>
                <w:bCs w:val="0"/>
                <w:color w:val="auto"/>
                <w:sz w:val="28"/>
                <w:szCs w:val="28"/>
                <w:highlight w:val="none"/>
              </w:rPr>
            </w:pPr>
          </w:p>
        </w:tc>
        <w:tc>
          <w:tcPr>
            <w:tcW w:w="1319" w:type="dxa"/>
            <w:noWrap w:val="0"/>
            <w:vAlign w:val="center"/>
          </w:tcPr>
          <w:p w14:paraId="7332AE53">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77DDD4FE">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59276C13">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21F5E9BB">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0D8E9116">
            <w:pPr>
              <w:spacing w:line="360" w:lineRule="auto"/>
              <w:jc w:val="center"/>
              <w:rPr>
                <w:rFonts w:hint="eastAsia" w:ascii="仿宋" w:hAnsi="仿宋" w:eastAsia="仿宋" w:cs="仿宋"/>
                <w:b w:val="0"/>
                <w:bCs w:val="0"/>
                <w:color w:val="auto"/>
                <w:sz w:val="28"/>
                <w:szCs w:val="28"/>
                <w:highlight w:val="none"/>
              </w:rPr>
            </w:pPr>
          </w:p>
        </w:tc>
      </w:tr>
      <w:tr w14:paraId="4E346B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1B6642B4">
            <w:pPr>
              <w:spacing w:line="360" w:lineRule="auto"/>
              <w:jc w:val="center"/>
              <w:rPr>
                <w:rFonts w:hint="eastAsia" w:ascii="仿宋" w:hAnsi="仿宋" w:eastAsia="仿宋" w:cs="仿宋"/>
                <w:b w:val="0"/>
                <w:bCs w:val="0"/>
                <w:color w:val="auto"/>
                <w:sz w:val="28"/>
                <w:szCs w:val="28"/>
                <w:highlight w:val="none"/>
              </w:rPr>
            </w:pPr>
          </w:p>
        </w:tc>
        <w:tc>
          <w:tcPr>
            <w:tcW w:w="1439" w:type="dxa"/>
            <w:tcBorders>
              <w:right w:val="single" w:color="auto" w:sz="4" w:space="0"/>
            </w:tcBorders>
            <w:noWrap w:val="0"/>
            <w:vAlign w:val="center"/>
          </w:tcPr>
          <w:p w14:paraId="074406C1">
            <w:pPr>
              <w:spacing w:line="360" w:lineRule="auto"/>
              <w:jc w:val="center"/>
              <w:rPr>
                <w:rFonts w:hint="eastAsia" w:ascii="仿宋" w:hAnsi="仿宋" w:eastAsia="仿宋" w:cs="仿宋"/>
                <w:b w:val="0"/>
                <w:bCs w:val="0"/>
                <w:color w:val="auto"/>
                <w:sz w:val="28"/>
                <w:szCs w:val="28"/>
                <w:highlight w:val="none"/>
              </w:rPr>
            </w:pPr>
          </w:p>
        </w:tc>
        <w:tc>
          <w:tcPr>
            <w:tcW w:w="1319" w:type="dxa"/>
            <w:tcBorders>
              <w:left w:val="single" w:color="auto" w:sz="4" w:space="0"/>
            </w:tcBorders>
            <w:noWrap w:val="0"/>
            <w:vAlign w:val="center"/>
          </w:tcPr>
          <w:p w14:paraId="68AB811D">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3327F0CB">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7677E653">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7757CC5C">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51DA93F3">
            <w:pPr>
              <w:spacing w:line="360" w:lineRule="auto"/>
              <w:jc w:val="center"/>
              <w:rPr>
                <w:rFonts w:hint="eastAsia" w:ascii="仿宋" w:hAnsi="仿宋" w:eastAsia="仿宋" w:cs="仿宋"/>
                <w:b w:val="0"/>
                <w:bCs w:val="0"/>
                <w:color w:val="auto"/>
                <w:sz w:val="28"/>
                <w:szCs w:val="28"/>
                <w:highlight w:val="none"/>
              </w:rPr>
            </w:pPr>
          </w:p>
        </w:tc>
      </w:tr>
    </w:tbl>
    <w:p w14:paraId="4525324E">
      <w:pPr>
        <w:widowControl/>
        <w:spacing w:line="360" w:lineRule="auto"/>
        <w:ind w:firstLine="548" w:firstLineChars="196"/>
        <w:jc w:val="left"/>
        <w:rPr>
          <w:rFonts w:hint="eastAsia" w:ascii="仿宋" w:hAnsi="仿宋" w:eastAsia="仿宋" w:cs="仿宋"/>
          <w:b w:val="0"/>
          <w:bCs w:val="0"/>
          <w:color w:val="auto"/>
          <w:sz w:val="28"/>
          <w:szCs w:val="28"/>
          <w:highlight w:val="none"/>
        </w:rPr>
      </w:pPr>
    </w:p>
    <w:p w14:paraId="439E8A7F">
      <w:pPr>
        <w:pStyle w:val="3"/>
        <w:spacing w:line="360" w:lineRule="auto"/>
        <w:ind w:left="0" w:leftChars="0" w:firstLine="0" w:firstLineChars="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注：以上业绩需提供</w:t>
      </w:r>
      <w:r>
        <w:rPr>
          <w:rFonts w:hint="eastAsia" w:ascii="仿宋" w:hAnsi="仿宋" w:eastAsia="仿宋" w:cs="仿宋"/>
          <w:b w:val="0"/>
          <w:bCs w:val="0"/>
          <w:color w:val="auto"/>
          <w:sz w:val="28"/>
          <w:szCs w:val="28"/>
          <w:highlight w:val="none"/>
          <w:lang w:eastAsia="zh-CN"/>
        </w:rPr>
        <w:t>磋商</w:t>
      </w:r>
      <w:r>
        <w:rPr>
          <w:rFonts w:hint="eastAsia" w:ascii="仿宋" w:hAnsi="仿宋" w:eastAsia="仿宋" w:cs="仿宋"/>
          <w:b w:val="0"/>
          <w:bCs w:val="0"/>
          <w:color w:val="auto"/>
          <w:sz w:val="28"/>
          <w:szCs w:val="28"/>
          <w:highlight w:val="none"/>
        </w:rPr>
        <w:t>文件要求的有关书面证明材料</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sz w:val="28"/>
          <w:szCs w:val="28"/>
        </w:rPr>
        <w:t>供应商应如实提供资料，</w:t>
      </w:r>
      <w:r>
        <w:rPr>
          <w:rFonts w:hint="eastAsia" w:ascii="仿宋" w:hAnsi="仿宋" w:eastAsia="仿宋" w:cs="仿宋"/>
          <w:sz w:val="28"/>
          <w:szCs w:val="28"/>
          <w:lang w:eastAsia="zh-CN"/>
        </w:rPr>
        <w:t>如有</w:t>
      </w:r>
      <w:r>
        <w:rPr>
          <w:rFonts w:hint="eastAsia" w:ascii="仿宋" w:hAnsi="仿宋" w:eastAsia="仿宋" w:cs="仿宋"/>
          <w:sz w:val="28"/>
          <w:szCs w:val="28"/>
        </w:rPr>
        <w:t>虚假，采购人有权取消</w:t>
      </w:r>
      <w:r>
        <w:rPr>
          <w:rFonts w:hint="eastAsia" w:ascii="仿宋" w:hAnsi="仿宋" w:eastAsia="仿宋" w:cs="仿宋"/>
          <w:sz w:val="28"/>
          <w:szCs w:val="28"/>
          <w:lang w:eastAsia="zh-CN"/>
        </w:rPr>
        <w:t>其</w:t>
      </w:r>
      <w:r>
        <w:rPr>
          <w:rFonts w:hint="eastAsia" w:ascii="仿宋" w:hAnsi="仿宋" w:eastAsia="仿宋" w:cs="仿宋"/>
          <w:bCs/>
          <w:color w:val="000000"/>
          <w:spacing w:val="8"/>
          <w:sz w:val="28"/>
          <w:szCs w:val="28"/>
        </w:rPr>
        <w:t>投标或</w:t>
      </w:r>
      <w:r>
        <w:rPr>
          <w:rFonts w:hint="eastAsia" w:ascii="仿宋" w:hAnsi="仿宋" w:eastAsia="仿宋" w:cs="仿宋"/>
          <w:bCs/>
          <w:color w:val="000000"/>
          <w:spacing w:val="8"/>
          <w:sz w:val="28"/>
          <w:szCs w:val="28"/>
          <w:lang w:eastAsia="zh-CN"/>
        </w:rPr>
        <w:t>中标</w:t>
      </w:r>
      <w:r>
        <w:rPr>
          <w:rFonts w:hint="eastAsia" w:ascii="仿宋" w:hAnsi="仿宋" w:eastAsia="仿宋" w:cs="仿宋"/>
          <w:sz w:val="28"/>
          <w:szCs w:val="28"/>
        </w:rPr>
        <w:t>资格，</w:t>
      </w:r>
    </w:p>
    <w:p w14:paraId="5B30E10E">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供应商</w:t>
      </w:r>
      <w:r>
        <w:rPr>
          <w:rFonts w:hint="eastAsia" w:ascii="仿宋" w:hAnsi="仿宋" w:eastAsia="仿宋" w:cs="仿宋"/>
          <w:b w:val="0"/>
          <w:bCs w:val="0"/>
          <w:color w:val="auto"/>
          <w:sz w:val="28"/>
          <w:szCs w:val="28"/>
        </w:rPr>
        <w:t xml:space="preserve">名称（加盖公章）：        </w:t>
      </w:r>
    </w:p>
    <w:p w14:paraId="50215D8C">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法定代表人或授权代理人（签字或盖章）：</w:t>
      </w:r>
    </w:p>
    <w:p w14:paraId="46C5C34A">
      <w:pPr>
        <w:pStyle w:val="5"/>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日期：</w:t>
      </w:r>
    </w:p>
    <w:p w14:paraId="28442E3A">
      <w:pPr>
        <w:pStyle w:val="15"/>
        <w:shd w:val="clear" w:color="auto" w:fill="FFFFFF"/>
        <w:spacing w:before="0" w:beforeAutospacing="0" w:after="0" w:afterAutospacing="0" w:line="360" w:lineRule="auto"/>
        <w:jc w:val="center"/>
        <w:rPr>
          <w:rFonts w:hint="eastAsia" w:ascii="仿宋" w:hAnsi="仿宋" w:eastAsia="仿宋" w:cs="仿宋"/>
          <w:b/>
          <w:bCs/>
          <w:color w:val="000000"/>
          <w:sz w:val="28"/>
          <w:szCs w:val="28"/>
          <w:lang w:val="en-US" w:eastAsia="zh-CN"/>
        </w:rPr>
      </w:pPr>
    </w:p>
    <w:p w14:paraId="56ACB43B">
      <w:pPr>
        <w:pStyle w:val="15"/>
        <w:shd w:val="clear" w:color="auto" w:fill="FFFFFF"/>
        <w:spacing w:before="0" w:beforeAutospacing="0" w:after="0" w:afterAutospacing="0" w:line="360" w:lineRule="auto"/>
        <w:jc w:val="center"/>
        <w:rPr>
          <w:rFonts w:hint="eastAsia" w:ascii="仿宋" w:hAnsi="仿宋" w:eastAsia="仿宋" w:cs="仿宋"/>
          <w:b/>
          <w:bCs/>
          <w:color w:val="000000"/>
          <w:sz w:val="28"/>
          <w:szCs w:val="28"/>
          <w:lang w:val="en-US" w:eastAsia="zh-CN"/>
        </w:rPr>
      </w:pPr>
    </w:p>
    <w:p w14:paraId="44667AB1">
      <w:pPr>
        <w:pStyle w:val="15"/>
        <w:shd w:val="clear" w:color="auto" w:fill="FFFFFF"/>
        <w:spacing w:before="0" w:beforeAutospacing="0" w:after="0" w:afterAutospacing="0" w:line="360" w:lineRule="auto"/>
        <w:jc w:val="center"/>
        <w:rPr>
          <w:rFonts w:hint="eastAsia" w:ascii="仿宋" w:hAnsi="仿宋" w:eastAsia="仿宋" w:cs="仿宋"/>
          <w:b/>
          <w:bCs/>
          <w:sz w:val="28"/>
          <w:szCs w:val="28"/>
          <w:lang w:val="en-US" w:eastAsia="zh-CN"/>
        </w:rPr>
      </w:pPr>
    </w:p>
    <w:p w14:paraId="16AADD10">
      <w:pPr>
        <w:pStyle w:val="15"/>
        <w:shd w:val="clear" w:color="auto" w:fill="FFFFFF"/>
        <w:spacing w:before="0" w:beforeAutospacing="0" w:after="0" w:afterAutospacing="0" w:line="360" w:lineRule="auto"/>
        <w:jc w:val="center"/>
        <w:rPr>
          <w:rFonts w:hint="eastAsia" w:ascii="仿宋" w:hAnsi="仿宋" w:eastAsia="仿宋" w:cs="仿宋"/>
          <w:b/>
          <w:sz w:val="28"/>
          <w:szCs w:val="28"/>
        </w:rPr>
        <w:sectPr>
          <w:footerReference r:id="rId4" w:type="default"/>
          <w:pgSz w:w="11906" w:h="16838"/>
          <w:pgMar w:top="1134" w:right="1134" w:bottom="1134" w:left="1134" w:header="851" w:footer="992" w:gutter="0"/>
          <w:cols w:space="720" w:num="1"/>
          <w:titlePg/>
          <w:docGrid w:type="lines" w:linePitch="312" w:charSpace="0"/>
        </w:sectPr>
      </w:pPr>
      <w:r>
        <w:rPr>
          <w:rFonts w:hint="eastAsia" w:ascii="仿宋" w:hAnsi="仿宋" w:eastAsia="仿宋" w:cs="仿宋"/>
          <w:b/>
          <w:bCs/>
          <w:sz w:val="28"/>
          <w:szCs w:val="28"/>
          <w:lang w:val="en-US" w:eastAsia="zh-CN"/>
        </w:rPr>
        <w:t>供应商认为其他需要提供的资料和文件</w:t>
      </w:r>
    </w:p>
    <w:p w14:paraId="1C0C66F4">
      <w:pPr>
        <w:pStyle w:val="14"/>
        <w:rPr>
          <w:rFonts w:hint="eastAsia" w:ascii="Times New Roman" w:hAnsi="Times New Roman" w:eastAsia="宋体" w:cs="Times New Roman"/>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B38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A9ACA8">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6A9ACA8">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3409">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D41EF3">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CD41EF3">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8DB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068BA">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ZTk3ZDExOGU0MDM4YTRhZWM5ODg5NzhlZmVlMDEifQ=="/>
  </w:docVars>
  <w:rsids>
    <w:rsidRoot w:val="006A14D4"/>
    <w:rsid w:val="00041010"/>
    <w:rsid w:val="001558D0"/>
    <w:rsid w:val="001639DA"/>
    <w:rsid w:val="0019403C"/>
    <w:rsid w:val="001D5015"/>
    <w:rsid w:val="00253FBE"/>
    <w:rsid w:val="00507FE4"/>
    <w:rsid w:val="005D152C"/>
    <w:rsid w:val="006A14D4"/>
    <w:rsid w:val="006F3CE6"/>
    <w:rsid w:val="00714A9E"/>
    <w:rsid w:val="007B0847"/>
    <w:rsid w:val="008367DE"/>
    <w:rsid w:val="00892ACA"/>
    <w:rsid w:val="0089577C"/>
    <w:rsid w:val="00911186"/>
    <w:rsid w:val="00974161"/>
    <w:rsid w:val="00984264"/>
    <w:rsid w:val="00984B9B"/>
    <w:rsid w:val="00995BF3"/>
    <w:rsid w:val="00A6750D"/>
    <w:rsid w:val="00AC2A7B"/>
    <w:rsid w:val="00AD4C88"/>
    <w:rsid w:val="00AE7C49"/>
    <w:rsid w:val="00B012FD"/>
    <w:rsid w:val="00B35294"/>
    <w:rsid w:val="00B52EA8"/>
    <w:rsid w:val="00C51AC4"/>
    <w:rsid w:val="00CA7B7C"/>
    <w:rsid w:val="00DA162E"/>
    <w:rsid w:val="00DB7225"/>
    <w:rsid w:val="00DC7C93"/>
    <w:rsid w:val="00E512E9"/>
    <w:rsid w:val="00E93E3D"/>
    <w:rsid w:val="00F3628D"/>
    <w:rsid w:val="00F47382"/>
    <w:rsid w:val="01E46D89"/>
    <w:rsid w:val="02597FB5"/>
    <w:rsid w:val="02AB78A7"/>
    <w:rsid w:val="02EA2031"/>
    <w:rsid w:val="03265180"/>
    <w:rsid w:val="036F4D79"/>
    <w:rsid w:val="03BE185C"/>
    <w:rsid w:val="04846602"/>
    <w:rsid w:val="04D10ECB"/>
    <w:rsid w:val="06501780"/>
    <w:rsid w:val="07222C32"/>
    <w:rsid w:val="07A1571D"/>
    <w:rsid w:val="07D505B1"/>
    <w:rsid w:val="08E84DAD"/>
    <w:rsid w:val="096D3D4B"/>
    <w:rsid w:val="0A1E5937"/>
    <w:rsid w:val="0A566A16"/>
    <w:rsid w:val="0A984BB5"/>
    <w:rsid w:val="0AF841B0"/>
    <w:rsid w:val="0B6428C5"/>
    <w:rsid w:val="0EBF4080"/>
    <w:rsid w:val="0F6B0AEA"/>
    <w:rsid w:val="0FD21FE1"/>
    <w:rsid w:val="104024CE"/>
    <w:rsid w:val="106A6FF4"/>
    <w:rsid w:val="106D4530"/>
    <w:rsid w:val="10F52581"/>
    <w:rsid w:val="112F6466"/>
    <w:rsid w:val="13FE00F5"/>
    <w:rsid w:val="14447D80"/>
    <w:rsid w:val="15316332"/>
    <w:rsid w:val="15403BB8"/>
    <w:rsid w:val="156E30E2"/>
    <w:rsid w:val="15E87969"/>
    <w:rsid w:val="161C040B"/>
    <w:rsid w:val="16395DA0"/>
    <w:rsid w:val="165D1EF2"/>
    <w:rsid w:val="1666025D"/>
    <w:rsid w:val="16D30451"/>
    <w:rsid w:val="18965E04"/>
    <w:rsid w:val="18C176C1"/>
    <w:rsid w:val="19101A10"/>
    <w:rsid w:val="1A591092"/>
    <w:rsid w:val="1AB8670D"/>
    <w:rsid w:val="1ADE73C7"/>
    <w:rsid w:val="1AE74AB9"/>
    <w:rsid w:val="1B261D69"/>
    <w:rsid w:val="1B334951"/>
    <w:rsid w:val="1BF679F3"/>
    <w:rsid w:val="1C737230"/>
    <w:rsid w:val="1C7D32F3"/>
    <w:rsid w:val="1CF163A7"/>
    <w:rsid w:val="1D392485"/>
    <w:rsid w:val="1DAB6D82"/>
    <w:rsid w:val="1E164FE1"/>
    <w:rsid w:val="1E360A36"/>
    <w:rsid w:val="1E7F010E"/>
    <w:rsid w:val="1EC45B21"/>
    <w:rsid w:val="207500F4"/>
    <w:rsid w:val="23250B58"/>
    <w:rsid w:val="23655AE7"/>
    <w:rsid w:val="23B8154C"/>
    <w:rsid w:val="24407777"/>
    <w:rsid w:val="2452597D"/>
    <w:rsid w:val="255A01BB"/>
    <w:rsid w:val="27786E27"/>
    <w:rsid w:val="277D71B5"/>
    <w:rsid w:val="27932534"/>
    <w:rsid w:val="28FE60D3"/>
    <w:rsid w:val="298E7457"/>
    <w:rsid w:val="29AA1DB7"/>
    <w:rsid w:val="29C81478"/>
    <w:rsid w:val="29E74DB9"/>
    <w:rsid w:val="2A353D77"/>
    <w:rsid w:val="2A944F41"/>
    <w:rsid w:val="2AB77BA3"/>
    <w:rsid w:val="2AC645FA"/>
    <w:rsid w:val="2B2A31B0"/>
    <w:rsid w:val="2C472EAE"/>
    <w:rsid w:val="2DD5067C"/>
    <w:rsid w:val="2E637093"/>
    <w:rsid w:val="2E9A689E"/>
    <w:rsid w:val="2FC916B6"/>
    <w:rsid w:val="300E2330"/>
    <w:rsid w:val="3034687E"/>
    <w:rsid w:val="304B5384"/>
    <w:rsid w:val="305C23F3"/>
    <w:rsid w:val="321174D6"/>
    <w:rsid w:val="32A552C0"/>
    <w:rsid w:val="33A40DC1"/>
    <w:rsid w:val="33DC1707"/>
    <w:rsid w:val="34D4418C"/>
    <w:rsid w:val="34D952E7"/>
    <w:rsid w:val="36065737"/>
    <w:rsid w:val="3632602D"/>
    <w:rsid w:val="37152F66"/>
    <w:rsid w:val="37A75B88"/>
    <w:rsid w:val="38136433"/>
    <w:rsid w:val="382F0057"/>
    <w:rsid w:val="38905A01"/>
    <w:rsid w:val="38F366FF"/>
    <w:rsid w:val="3A197741"/>
    <w:rsid w:val="3AB31E12"/>
    <w:rsid w:val="3AC56A51"/>
    <w:rsid w:val="3B0A4DAB"/>
    <w:rsid w:val="3B294823"/>
    <w:rsid w:val="3B825837"/>
    <w:rsid w:val="3B854432"/>
    <w:rsid w:val="3C1611D0"/>
    <w:rsid w:val="3D356037"/>
    <w:rsid w:val="3D373D4E"/>
    <w:rsid w:val="3E057A17"/>
    <w:rsid w:val="3EF75647"/>
    <w:rsid w:val="412C5A7C"/>
    <w:rsid w:val="424E2AAD"/>
    <w:rsid w:val="42D90A54"/>
    <w:rsid w:val="44980645"/>
    <w:rsid w:val="44B57B36"/>
    <w:rsid w:val="45D71D2E"/>
    <w:rsid w:val="463E5BB6"/>
    <w:rsid w:val="46B73507"/>
    <w:rsid w:val="474F07B2"/>
    <w:rsid w:val="4754480A"/>
    <w:rsid w:val="47817907"/>
    <w:rsid w:val="4792496D"/>
    <w:rsid w:val="47F6080F"/>
    <w:rsid w:val="48243A5A"/>
    <w:rsid w:val="485035B9"/>
    <w:rsid w:val="4A494C9B"/>
    <w:rsid w:val="4B0B283C"/>
    <w:rsid w:val="4B0E1D4E"/>
    <w:rsid w:val="4BE8259F"/>
    <w:rsid w:val="4BF74F07"/>
    <w:rsid w:val="4C122A2C"/>
    <w:rsid w:val="4CE94821"/>
    <w:rsid w:val="4DB36BDD"/>
    <w:rsid w:val="51AB1D61"/>
    <w:rsid w:val="52E50F93"/>
    <w:rsid w:val="53211B74"/>
    <w:rsid w:val="535C474C"/>
    <w:rsid w:val="54E6057F"/>
    <w:rsid w:val="55357F85"/>
    <w:rsid w:val="55CC2F32"/>
    <w:rsid w:val="56FC15F5"/>
    <w:rsid w:val="57DF036B"/>
    <w:rsid w:val="57DF4BDD"/>
    <w:rsid w:val="57E30C41"/>
    <w:rsid w:val="58C24893"/>
    <w:rsid w:val="58DB71EA"/>
    <w:rsid w:val="59C70E20"/>
    <w:rsid w:val="59D93E6F"/>
    <w:rsid w:val="59DE3233"/>
    <w:rsid w:val="5A7B1206"/>
    <w:rsid w:val="5BBE4E38"/>
    <w:rsid w:val="5C4750C0"/>
    <w:rsid w:val="5D88009B"/>
    <w:rsid w:val="5EFE3014"/>
    <w:rsid w:val="5F180EE5"/>
    <w:rsid w:val="5F630ECE"/>
    <w:rsid w:val="5F690E7C"/>
    <w:rsid w:val="60176EB4"/>
    <w:rsid w:val="60C211B9"/>
    <w:rsid w:val="622D4D58"/>
    <w:rsid w:val="62AB3BAC"/>
    <w:rsid w:val="62CA67A9"/>
    <w:rsid w:val="632C6236"/>
    <w:rsid w:val="640E45C0"/>
    <w:rsid w:val="64D8139F"/>
    <w:rsid w:val="656E190F"/>
    <w:rsid w:val="65B023BE"/>
    <w:rsid w:val="66A870A3"/>
    <w:rsid w:val="66F04D6D"/>
    <w:rsid w:val="672F3E09"/>
    <w:rsid w:val="674D3FD5"/>
    <w:rsid w:val="682849C9"/>
    <w:rsid w:val="684C37A9"/>
    <w:rsid w:val="687B2EBE"/>
    <w:rsid w:val="68E51EE8"/>
    <w:rsid w:val="6B6132E4"/>
    <w:rsid w:val="6BB0623B"/>
    <w:rsid w:val="6BBB5DC3"/>
    <w:rsid w:val="6CF65855"/>
    <w:rsid w:val="6D090170"/>
    <w:rsid w:val="6D341690"/>
    <w:rsid w:val="6D401DE3"/>
    <w:rsid w:val="6E375D39"/>
    <w:rsid w:val="6E672517"/>
    <w:rsid w:val="6F3970C9"/>
    <w:rsid w:val="70F76A59"/>
    <w:rsid w:val="714B0D57"/>
    <w:rsid w:val="715E6CDC"/>
    <w:rsid w:val="71872296"/>
    <w:rsid w:val="71A861A9"/>
    <w:rsid w:val="71D347C7"/>
    <w:rsid w:val="726A2B3A"/>
    <w:rsid w:val="73C45B35"/>
    <w:rsid w:val="74645D82"/>
    <w:rsid w:val="760D0CD1"/>
    <w:rsid w:val="77901BB9"/>
    <w:rsid w:val="77A03606"/>
    <w:rsid w:val="77E85119"/>
    <w:rsid w:val="78140451"/>
    <w:rsid w:val="781C4A96"/>
    <w:rsid w:val="78362761"/>
    <w:rsid w:val="78462A4D"/>
    <w:rsid w:val="79240B36"/>
    <w:rsid w:val="794077F2"/>
    <w:rsid w:val="794C38BE"/>
    <w:rsid w:val="794E6D9A"/>
    <w:rsid w:val="798968C0"/>
    <w:rsid w:val="79D0629D"/>
    <w:rsid w:val="7AA74E9B"/>
    <w:rsid w:val="7ABB2989"/>
    <w:rsid w:val="7AE215BC"/>
    <w:rsid w:val="7CF435F4"/>
    <w:rsid w:val="7E4C079B"/>
    <w:rsid w:val="7E582D05"/>
    <w:rsid w:val="7EC74F3B"/>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qFormat="1" w:uiPriority="9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autoRedefine/>
    <w:qFormat/>
    <w:uiPriority w:val="0"/>
    <w:pPr>
      <w:widowControl w:val="0"/>
      <w:spacing w:before="100" w:beforeAutospacing="1" w:after="100" w:afterAutospacing="1" w:line="360" w:lineRule="auto"/>
      <w:jc w:val="left"/>
      <w:outlineLvl w:val="1"/>
    </w:pPr>
    <w:rPr>
      <w:rFonts w:ascii="宋体" w:hAnsi="宋体" w:eastAsia="宋体" w:cs="宋体"/>
      <w:b/>
      <w:bCs/>
      <w:kern w:val="2"/>
      <w:sz w:val="30"/>
      <w:szCs w:val="32"/>
      <w:lang w:val="en-US" w:eastAsia="zh-CN" w:bidi="ar-SA"/>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5">
    <w:name w:val="Body Text"/>
    <w:basedOn w:val="1"/>
    <w:next w:val="6"/>
    <w:autoRedefine/>
    <w:qFormat/>
    <w:uiPriority w:val="0"/>
    <w:pPr>
      <w:widowControl w:val="0"/>
      <w:spacing w:line="360" w:lineRule="auto"/>
      <w:jc w:val="both"/>
    </w:pPr>
    <w:rPr>
      <w:rFonts w:ascii="宋体" w:hAnsi="宋体" w:eastAsia="宋体" w:cs="Times New Roman"/>
      <w:b/>
      <w:kern w:val="2"/>
      <w:sz w:val="24"/>
      <w:szCs w:val="20"/>
      <w:lang w:val="en-US" w:eastAsia="zh-CN" w:bidi="ar-SA"/>
    </w:rPr>
  </w:style>
  <w:style w:type="paragraph" w:styleId="6">
    <w:name w:val="Body Text First Indent"/>
    <w:basedOn w:val="5"/>
    <w:next w:val="1"/>
    <w:autoRedefine/>
    <w:unhideWhenUsed/>
    <w:qFormat/>
    <w:uiPriority w:val="99"/>
    <w:pPr>
      <w:ind w:firstLine="420" w:firstLineChars="100"/>
    </w:pPr>
  </w:style>
  <w:style w:type="paragraph" w:styleId="7">
    <w:name w:val="Body Text Indent"/>
    <w:basedOn w:val="1"/>
    <w:autoRedefine/>
    <w:qFormat/>
    <w:uiPriority w:val="0"/>
    <w:pPr>
      <w:ind w:firstLine="630"/>
    </w:pPr>
    <w:rPr>
      <w:sz w:val="32"/>
      <w:szCs w:val="20"/>
    </w:rPr>
  </w:style>
  <w:style w:type="paragraph" w:styleId="8">
    <w:name w:val="List 2"/>
    <w:basedOn w:val="1"/>
    <w:autoRedefine/>
    <w:qFormat/>
    <w:uiPriority w:val="0"/>
    <w:pPr>
      <w:ind w:left="100" w:leftChars="200" w:hanging="200" w:hangingChars="200"/>
    </w:pPr>
  </w:style>
  <w:style w:type="paragraph" w:styleId="9">
    <w:name w:val="toc 5"/>
    <w:basedOn w:val="1"/>
    <w:next w:val="1"/>
    <w:autoRedefine/>
    <w:unhideWhenUsed/>
    <w:qFormat/>
    <w:uiPriority w:val="99"/>
    <w:pPr>
      <w:ind w:left="1680" w:leftChars="800"/>
    </w:pPr>
    <w:rPr>
      <w:rFonts w:ascii="Calibri" w:hAnsi="Calibri" w:eastAsia="宋体" w:cs="Times New Roman"/>
      <w:szCs w:val="22"/>
    </w:rPr>
  </w:style>
  <w:style w:type="paragraph" w:styleId="10">
    <w:name w:val="Plain Text"/>
    <w:basedOn w:val="1"/>
    <w:autoRedefine/>
    <w:qFormat/>
    <w:uiPriority w:val="0"/>
    <w:rPr>
      <w:rFonts w:ascii="宋体" w:hAnsi="Courier New" w:cs="Times New Roman"/>
      <w:szCs w:val="22"/>
    </w:rPr>
  </w:style>
  <w:style w:type="paragraph" w:styleId="11">
    <w:name w:val="Body Text Indent 2"/>
    <w:basedOn w:val="1"/>
    <w:next w:val="1"/>
    <w:autoRedefine/>
    <w:qFormat/>
    <w:uiPriority w:val="0"/>
    <w:pPr>
      <w:spacing w:after="120" w:line="480" w:lineRule="auto"/>
      <w:ind w:left="420" w:leftChars="200"/>
    </w:p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autoRedefine/>
    <w:semiHidden/>
    <w:qFormat/>
    <w:uiPriority w:val="99"/>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15">
    <w:name w:val="Normal (Web)"/>
    <w:basedOn w:val="1"/>
    <w:autoRedefine/>
    <w:unhideWhenUsed/>
    <w:qFormat/>
    <w:uiPriority w:val="99"/>
    <w:pPr>
      <w:widowControl/>
      <w:jc w:val="left"/>
    </w:pPr>
    <w:rPr>
      <w:rFonts w:ascii="宋体" w:hAnsi="宋体" w:cs="宋体"/>
      <w:kern w:val="0"/>
      <w:sz w:val="24"/>
      <w:szCs w:val="24"/>
    </w:rPr>
  </w:style>
  <w:style w:type="paragraph" w:styleId="16">
    <w:name w:val="Body Text First Indent 2"/>
    <w:basedOn w:val="7"/>
    <w:autoRedefine/>
    <w:qFormat/>
    <w:uiPriority w:val="0"/>
    <w:pPr>
      <w:snapToGrid/>
      <w:spacing w:before="0" w:after="120" w:line="240" w:lineRule="auto"/>
      <w:ind w:left="420" w:leftChars="200" w:firstLine="420" w:firstLineChars="200"/>
    </w:pPr>
    <w:rPr>
      <w:rFonts w:ascii="Times New Roman" w:hAnsi="Times New Roman"/>
      <w:sz w:val="21"/>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22"/>
    <w:rPr>
      <w:b/>
      <w:bCs/>
    </w:rPr>
  </w:style>
  <w:style w:type="character" w:styleId="21">
    <w:name w:val="page number"/>
    <w:autoRedefine/>
    <w:qFormat/>
    <w:uiPriority w:val="0"/>
  </w:style>
  <w:style w:type="character" w:styleId="22">
    <w:name w:val="Hyperlink"/>
    <w:basedOn w:val="19"/>
    <w:autoRedefine/>
    <w:unhideWhenUsed/>
    <w:qFormat/>
    <w:uiPriority w:val="99"/>
    <w:rPr>
      <w:color w:val="0000FF" w:themeColor="hyperlink"/>
      <w:u w:val="single"/>
      <w14:textFill>
        <w14:solidFill>
          <w14:schemeClr w14:val="hlink"/>
        </w14:solidFill>
      </w14:textFill>
    </w:rPr>
  </w:style>
  <w:style w:type="paragraph" w:customStyle="1" w:styleId="23">
    <w:name w:val="段落正文"/>
    <w:basedOn w:val="1"/>
    <w:autoRedefine/>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24">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25">
    <w:name w:val="页眉 Char"/>
    <w:basedOn w:val="19"/>
    <w:link w:val="13"/>
    <w:autoRedefine/>
    <w:qFormat/>
    <w:uiPriority w:val="99"/>
    <w:rPr>
      <w:sz w:val="18"/>
      <w:szCs w:val="18"/>
    </w:rPr>
  </w:style>
  <w:style w:type="character" w:customStyle="1" w:styleId="26">
    <w:name w:val="页脚 Char"/>
    <w:basedOn w:val="19"/>
    <w:link w:val="12"/>
    <w:autoRedefine/>
    <w:qFormat/>
    <w:uiPriority w:val="99"/>
    <w:rPr>
      <w:sz w:val="18"/>
      <w:szCs w:val="18"/>
    </w:rPr>
  </w:style>
  <w:style w:type="paragraph" w:customStyle="1" w:styleId="27">
    <w:name w:val="正文缩进2格"/>
    <w:basedOn w:val="1"/>
    <w:autoRedefine/>
    <w:qFormat/>
    <w:uiPriority w:val="0"/>
    <w:pPr>
      <w:spacing w:line="600" w:lineRule="exact"/>
      <w:ind w:firstLine="639" w:firstLineChars="206"/>
    </w:pPr>
    <w:rPr>
      <w:rFonts w:ascii="仿宋_GB2312" w:hAnsi="宋体" w:eastAsia="仿宋_GB2312"/>
      <w:sz w:val="31"/>
      <w:szCs w:val="20"/>
    </w:rPr>
  </w:style>
  <w:style w:type="paragraph" w:customStyle="1" w:styleId="28">
    <w:name w:val="正文首行缩进两字符"/>
    <w:basedOn w:val="1"/>
    <w:autoRedefine/>
    <w:qFormat/>
    <w:uiPriority w:val="0"/>
    <w:pPr>
      <w:spacing w:line="360" w:lineRule="auto"/>
      <w:ind w:firstLine="200" w:firstLineChars="200"/>
    </w:pPr>
  </w:style>
  <w:style w:type="table" w:customStyle="1" w:styleId="29">
    <w:name w:val="Table Normal"/>
    <w:autoRedefine/>
    <w:unhideWhenUsed/>
    <w:qFormat/>
    <w:uiPriority w:val="0"/>
    <w:tblPr>
      <w:tblCellMar>
        <w:top w:w="0" w:type="dxa"/>
        <w:left w:w="0" w:type="dxa"/>
        <w:bottom w:w="0" w:type="dxa"/>
        <w:right w:w="0" w:type="dxa"/>
      </w:tblCellMar>
    </w:tblPr>
  </w:style>
  <w:style w:type="paragraph" w:customStyle="1" w:styleId="3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31">
    <w:name w:val="null3"/>
    <w:autoRedefine/>
    <w:hidden/>
    <w:qFormat/>
    <w:uiPriority w:val="0"/>
    <w:rPr>
      <w:rFonts w:hint="eastAsia" w:asciiTheme="minorHAnsi" w:hAnsiTheme="minorHAnsi" w:eastAsiaTheme="minorEastAsia" w:cstheme="minorBidi"/>
      <w:lang w:val="en-US" w:eastAsia="zh-Hans"/>
    </w:rPr>
  </w:style>
  <w:style w:type="paragraph" w:customStyle="1" w:styleId="32">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Tuan</Company>
  <Pages>17</Pages>
  <Words>4201</Words>
  <Characters>4433</Characters>
  <Lines>47</Lines>
  <Paragraphs>13</Paragraphs>
  <TotalTime>0</TotalTime>
  <ScaleCrop>false</ScaleCrop>
  <LinksUpToDate>false</LinksUpToDate>
  <CharactersWithSpaces>4592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2023-12-18T08:23:00Z</dcterms:created>
  <dc:creator>Tuan</dc:creator>
  <cp:lastModifiedBy>悠悠岸乡</cp:lastModifiedBy>
  <cp:lastPrinted>2025-06-18T03:11:00Z</cp:lastPrinted>
  <dcterms:modified xsi:type="dcterms:W3CDTF">2025-06-27T01:23:25Z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7B2068326A31404D842D9380EE686CC1_13</vt:lpwstr>
  </property>
  <property fmtid="{D5CDD505-2E9C-101B-9397-08002B2CF9AE}" pid="4" name="KSOTemplateDocerSaveRecord">
    <vt:lpwstr>eyJoZGlkIjoiZjYzZTk3ZDExOGU0MDM4YTRhZWM5ODg5NzhlZmVlMDEiLCJ1c2VySWQiOiIyMzkwMzc2OTMifQ==</vt:lpwstr>
  </property>
</Properties>
</file>