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B195">
      <w:pPr>
        <w:ind w:firstLine="240" w:firstLineChars="1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</w:t>
      </w:r>
    </w:p>
    <w:p w14:paraId="3803EC58"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</w:p>
    <w:p w14:paraId="39212322">
      <w:pPr>
        <w:ind w:firstLine="840" w:firstLineChars="100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5C7BD98D">
      <w:pPr>
        <w:ind w:firstLine="840" w:firstLineChars="100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33241953">
      <w:pPr>
        <w:ind w:firstLine="840" w:firstLineChars="100"/>
        <w:jc w:val="center"/>
        <w:rPr>
          <w:rFonts w:hint="eastAsia" w:ascii="仿宋" w:hAnsi="仿宋" w:eastAsia="仿宋" w:cs="仿宋"/>
          <w:b/>
          <w:spacing w:val="-30"/>
          <w:sz w:val="84"/>
          <w:szCs w:val="84"/>
        </w:rPr>
      </w:pPr>
      <w:r>
        <w:rPr>
          <w:rFonts w:hint="eastAsia" w:ascii="仿宋" w:hAnsi="仿宋" w:eastAsia="仿宋" w:cs="仿宋"/>
          <w:sz w:val="84"/>
          <w:szCs w:val="84"/>
        </w:rPr>
        <w:t>绵阳市中医医院</w:t>
      </w:r>
    </w:p>
    <w:p w14:paraId="2630A726">
      <w:pPr>
        <w:jc w:val="center"/>
        <w:rPr>
          <w:rFonts w:hint="eastAsia" w:ascii="仿宋" w:hAnsi="仿宋" w:eastAsia="仿宋" w:cs="仿宋"/>
          <w:b/>
          <w:sz w:val="84"/>
          <w:szCs w:val="84"/>
        </w:rPr>
      </w:pPr>
    </w:p>
    <w:p w14:paraId="01381995">
      <w:pPr>
        <w:ind w:firstLine="843" w:firstLineChars="100"/>
        <w:jc w:val="both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84"/>
          <w:szCs w:val="84"/>
        </w:rPr>
        <w:t>单一来源</w:t>
      </w:r>
      <w:r>
        <w:rPr>
          <w:rFonts w:hint="eastAsia" w:ascii="仿宋" w:hAnsi="仿宋" w:eastAsia="仿宋" w:cs="仿宋"/>
          <w:b/>
          <w:sz w:val="84"/>
          <w:szCs w:val="84"/>
          <w:lang w:eastAsia="zh-CN"/>
        </w:rPr>
        <w:t>采购</w:t>
      </w:r>
      <w:r>
        <w:rPr>
          <w:rFonts w:hint="eastAsia" w:ascii="仿宋" w:hAnsi="仿宋" w:eastAsia="仿宋" w:cs="仿宋"/>
          <w:b/>
          <w:spacing w:val="-30"/>
          <w:sz w:val="84"/>
          <w:szCs w:val="84"/>
        </w:rPr>
        <w:t>文件</w:t>
      </w:r>
    </w:p>
    <w:p w14:paraId="743DCCB6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5BA2763F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6937A2E4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27411C19">
      <w:pPr>
        <w:tabs>
          <w:tab w:val="left" w:pos="5433"/>
        </w:tabs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MYZYYY单（2025）00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</w:t>
      </w:r>
    </w:p>
    <w:p w14:paraId="15A6780F">
      <w:pPr>
        <w:tabs>
          <w:tab w:val="left" w:pos="5433"/>
        </w:tabs>
        <w:ind w:left="2237" w:leftChars="608" w:hanging="960" w:hangingChars="300"/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项目：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绵阳市中医医院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>院互联网医院制剂门诊模块项目</w:t>
      </w:r>
    </w:p>
    <w:p w14:paraId="690631A3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5A2E9E98">
      <w:pPr>
        <w:jc w:val="center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4507CDFA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bookmarkStart w:id="0" w:name="_Toc414449924"/>
      <w:bookmarkStart w:id="1" w:name="_Toc409689464"/>
      <w:r>
        <w:rPr>
          <w:rFonts w:hint="eastAsia" w:ascii="仿宋" w:hAnsi="仿宋" w:eastAsia="仿宋" w:cs="仿宋"/>
          <w:b/>
          <w:sz w:val="24"/>
          <w:szCs w:val="24"/>
        </w:rPr>
        <w:t xml:space="preserve">  </w:t>
      </w:r>
    </w:p>
    <w:p w14:paraId="6F63A208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单一来源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  <w:bookmarkEnd w:id="0"/>
      <w:bookmarkEnd w:id="1"/>
      <w:bookmarkStart w:id="2" w:name="报价方须知前附表"/>
      <w:bookmarkEnd w:id="2"/>
      <w:bookmarkStart w:id="3" w:name="_Toc409689465"/>
      <w:bookmarkStart w:id="4" w:name="_Toc414449925"/>
      <w:r>
        <w:rPr>
          <w:rFonts w:hint="eastAsia" w:ascii="仿宋" w:hAnsi="仿宋" w:eastAsia="仿宋" w:cs="仿宋"/>
          <w:b/>
          <w:sz w:val="28"/>
          <w:szCs w:val="28"/>
        </w:rPr>
        <w:t>函</w:t>
      </w:r>
    </w:p>
    <w:p w14:paraId="1CE432B4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 </w:t>
      </w:r>
      <w:bookmarkStart w:id="12" w:name="_GoBack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我院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需要，</w:t>
      </w:r>
      <w:r>
        <w:rPr>
          <w:rFonts w:hint="eastAsia" w:ascii="仿宋" w:hAnsi="仿宋" w:eastAsia="仿宋" w:cs="仿宋"/>
          <w:sz w:val="28"/>
          <w:szCs w:val="28"/>
        </w:rPr>
        <w:t>拟采用单一来源采购方式采购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  <w:t>互联网医院制剂门诊模块”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诚邀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四川快医科技有限责任公司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参加。</w:t>
      </w:r>
    </w:p>
    <w:p w14:paraId="77EAD9A0"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一、项目内容：</w:t>
      </w:r>
    </w:p>
    <w:p w14:paraId="5928C253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31"/>
          <w:rFonts w:hint="eastAsia" w:ascii="仿宋" w:hAnsi="仿宋" w:eastAsia="仿宋" w:cs="仿宋"/>
          <w:b w:val="0"/>
          <w:sz w:val="28"/>
          <w:szCs w:val="28"/>
        </w:rPr>
        <w:t>1.项目名称</w:t>
      </w:r>
      <w:r>
        <w:rPr>
          <w:rFonts w:hint="eastAsia" w:ascii="仿宋" w:hAnsi="仿宋" w:eastAsia="仿宋" w:cs="仿宋"/>
          <w:b/>
          <w:kern w:val="36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kern w:val="36"/>
          <w:sz w:val="28"/>
          <w:szCs w:val="28"/>
          <w:lang w:eastAsia="zh-CN"/>
        </w:rPr>
        <w:t>绵阳市中医医院</w:t>
      </w:r>
      <w:r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  <w:t>互联网医院制剂门诊模块</w:t>
      </w:r>
    </w:p>
    <w:p w14:paraId="088D754C">
      <w:pPr>
        <w:pStyle w:val="25"/>
        <w:numPr>
          <w:ilvl w:val="0"/>
          <w:numId w:val="0"/>
        </w:numPr>
        <w:shd w:val="clear" w:color="auto" w:fill="FFFFFF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最高限价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9.9</w:t>
      </w:r>
      <w:r>
        <w:rPr>
          <w:rFonts w:hint="eastAsia" w:ascii="仿宋" w:hAnsi="仿宋" w:eastAsia="仿宋" w:cs="仿宋"/>
          <w:sz w:val="28"/>
          <w:szCs w:val="28"/>
        </w:rPr>
        <w:t>万元</w:t>
      </w:r>
    </w:p>
    <w:p w14:paraId="66100C24"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具体内容详见采购文件。</w:t>
      </w:r>
    </w:p>
    <w:p w14:paraId="128D2589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资格要求：</w:t>
      </w:r>
    </w:p>
    <w:bookmarkEnd w:id="3"/>
    <w:bookmarkEnd w:id="4"/>
    <w:p w14:paraId="10CAD00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5" w:name="_Toc414449928"/>
      <w:bookmarkStart w:id="6" w:name="_Toc409689468"/>
      <w:bookmarkStart w:id="7" w:name="_Toc414449094"/>
      <w:bookmarkStart w:id="8" w:name="_Toc413747183"/>
      <w:bookmarkStart w:id="9" w:name="_Toc414449933"/>
      <w:r>
        <w:rPr>
          <w:rFonts w:hint="eastAsia" w:ascii="仿宋" w:hAnsi="仿宋" w:eastAsia="仿宋" w:cs="仿宋"/>
          <w:sz w:val="28"/>
          <w:szCs w:val="28"/>
        </w:rPr>
        <w:t>1.具有独立承担民事责任的能力；</w:t>
      </w:r>
    </w:p>
    <w:p w14:paraId="6D7FD83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2.具有良好的商业信誉和健全的财务会计制度；</w:t>
      </w:r>
    </w:p>
    <w:p w14:paraId="07762A0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3.具有履行合同所必需的专业技术能力；</w:t>
      </w:r>
    </w:p>
    <w:p w14:paraId="24AF186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4.具有依法缴纳税收和社会保障资金的良好记录；</w:t>
      </w:r>
    </w:p>
    <w:p w14:paraId="4D50C7E6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5.参加本次采购活动前三年内，在经营活动中没有重大违法记录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7DFD263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31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报名及采购文件获取：</w:t>
      </w:r>
    </w:p>
    <w:p w14:paraId="684B079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方式：投标单位报名登记表（见附表）、授权委托书（或介绍信）；以上报名资料复印件需加盖公章。将报名登记表扫描成一个PDF文件后发送至邮箱3492093577@qq.com，邮件主题：绵阳市中医医院互联网医院制剂门诊模块项目+XXX公司。自行在公告附件中下载采购文件。</w:t>
      </w:r>
    </w:p>
    <w:p w14:paraId="41D0C74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2.报名时间：2025年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</w:rPr>
        <w:t>日至2025年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日17:00（以接收邮件时间为准）。</w:t>
      </w:r>
    </w:p>
    <w:p w14:paraId="234C31EF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、提交投标文件截止时间、开标时间和地点</w:t>
      </w:r>
    </w:p>
    <w:p w14:paraId="2E99699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开标时间：2025年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分，开标当天现场提交响应文件，如有变动电话通知。</w:t>
      </w:r>
    </w:p>
    <w:p w14:paraId="616064C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提交投标文件地点：绵阳市中医医院怀恩楼20楼2018室（绵阳市涪城区涪城路14号）。</w:t>
      </w:r>
    </w:p>
    <w:p w14:paraId="090E71F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开启地点：绵阳市中医医院怀恩楼20楼2018室开标。</w:t>
      </w:r>
    </w:p>
    <w:p w14:paraId="06BDA44F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、联系方式</w:t>
      </w:r>
    </w:p>
    <w:p w14:paraId="0E14110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1.报名咨询：蒋老师 0816-2243905</w:t>
      </w:r>
    </w:p>
    <w:p w14:paraId="1857AFF5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冯柯尔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13088101265</w:t>
      </w:r>
    </w:p>
    <w:p w14:paraId="0833C2A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3.监督部门联系电话：0816-2224042</w:t>
      </w:r>
    </w:p>
    <w:p w14:paraId="2BD1D5F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、公告发布媒体：</w:t>
      </w:r>
      <w:r>
        <w:rPr>
          <w:rFonts w:hint="eastAsia" w:ascii="仿宋" w:hAnsi="仿宋" w:eastAsia="仿宋" w:cs="仿宋"/>
          <w:sz w:val="28"/>
          <w:szCs w:val="28"/>
        </w:rPr>
        <w:t>绵阳市中医医院官网。</w:t>
      </w:r>
    </w:p>
    <w:bookmarkEnd w:id="12"/>
    <w:p w14:paraId="62C5B258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7DC5E9A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b/>
          <w:sz w:val="28"/>
          <w:szCs w:val="28"/>
        </w:rPr>
        <w:t>及商务要求</w:t>
      </w:r>
      <w:bookmarkEnd w:id="5"/>
      <w:bookmarkEnd w:id="6"/>
    </w:p>
    <w:p w14:paraId="400480C4"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Calibri" w:hAnsi="Calibri" w:cs="Times New Roman"/>
          <w:b/>
          <w:bCs/>
          <w:sz w:val="28"/>
          <w:szCs w:val="28"/>
          <w:lang w:val="en-US" w:eastAsia="zh-CN"/>
        </w:rPr>
        <w:t>互联网医院制剂门诊模块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要求</w:t>
      </w:r>
    </w:p>
    <w:p w14:paraId="40D06CD4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1.包括管理端、患者端、医生端；与院内HIS系统对接；与药品邮寄快递公司对接；与院内支付平台完成对接。（包含与第三方平台对接费用）</w:t>
      </w:r>
    </w:p>
    <w:p w14:paraId="0A638A2C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2.在互联网医院设立制剂门诊模块，包括院内制剂及中药调理类分类目录；</w:t>
      </w:r>
    </w:p>
    <w:p w14:paraId="13054EF9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3.可设置制剂门诊挂号费；</w:t>
      </w:r>
    </w:p>
    <w:p w14:paraId="01140B8A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4.可配置制剂门诊排班模式：不启用则显示所有在线医生，患者下单时自主选择医生，按医生问诊量排序，且支持医生检索快速查询；启用则可对医生进行排班配置，可对排班医生进行排序展示，且支持医生检索快速查询，若只排班一位医生，则患者下单时无需选择，系统直接分配给该医生；</w:t>
      </w:r>
    </w:p>
    <w:p w14:paraId="6D056DEB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5.可根据疾病归属设置分类展示；</w:t>
      </w:r>
    </w:p>
    <w:p w14:paraId="3EF23AAA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6.每个药品及茶饮可设置单独的说明书内容；</w:t>
      </w:r>
    </w:p>
    <w:p w14:paraId="3015BE65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7.每个药品及茶饮可单独设置诊断内容并系统带入互联网医院病历中；</w:t>
      </w:r>
    </w:p>
    <w:p w14:paraId="644642B7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8.每个协定处方可设置不同的调配费医嘱；</w:t>
      </w:r>
    </w:p>
    <w:p w14:paraId="1D89983C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9.患者可单独或合并选择多种院内制剂与中药调理包进行下单；</w:t>
      </w:r>
    </w:p>
    <w:p w14:paraId="15AFC416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10.下单前患者需先进行病情描述，包含病情文字描述、上传病历资料、选择既往史、个人史、过敏史等内容（内容模板由系统后台配置），并系统带入患者互联网医院病历中；</w:t>
      </w:r>
    </w:p>
    <w:p w14:paraId="3845BA62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11.医生接诊后可与患者进行对话交流；</w:t>
      </w:r>
    </w:p>
    <w:p w14:paraId="2C71531C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12.医生接诊后可书写患者病历；</w:t>
      </w:r>
    </w:p>
    <w:p w14:paraId="2EE6FBEE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13.医生可对患者预选药品及茶饮进行查看、修改、删除及增加操作，增加药品及茶饮范围仅限制剂门诊模块中配置的药品及茶饮；</w:t>
      </w:r>
    </w:p>
    <w:p w14:paraId="1A5D2376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14.医生完成处方开具后，系统自动发送给相应药房药师进行审方；</w:t>
      </w:r>
    </w:p>
    <w:p w14:paraId="1435971F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15.药师可选择通过/不通过审方；</w:t>
      </w:r>
    </w:p>
    <w:p w14:paraId="6EC0DEAB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16.患者缴费时默认全选所有处方，并可手动取消勾选一条或多条处方；</w:t>
      </w:r>
    </w:p>
    <w:p w14:paraId="58241A95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17.问诊完成后，医生可手动结束患者问诊；</w:t>
      </w:r>
    </w:p>
    <w:p w14:paraId="138E1112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18.患者缴费时可选择自取或药品配送。</w:t>
      </w:r>
    </w:p>
    <w:p w14:paraId="1668A0FF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二、商务要求：</w:t>
      </w:r>
    </w:p>
    <w:p w14:paraId="0AFDCC42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付款方式：合同签订后15个工作日内，甲方向乙方支付合同总金额的40%首付款；项目验收完成后15个工作日内，甲方向乙方支付合同总金额的50%验收款；验收完成满一年后15个工作日内，甲方向乙方支付合同总金额的10%尾款。每次付款前，乙方应向甲方开具相应金额的发票。</w:t>
      </w:r>
    </w:p>
    <w:p w14:paraId="37747EF6">
      <w:pPr>
        <w:pStyle w:val="27"/>
        <w:spacing w:line="360" w:lineRule="auto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业绩：提供三份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2024年1月1日以来类似业绩（中标通知书或合同）。</w:t>
      </w:r>
    </w:p>
    <w:bookmarkEnd w:id="7"/>
    <w:bookmarkEnd w:id="8"/>
    <w:bookmarkEnd w:id="9"/>
    <w:p w14:paraId="76FE80F9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</w:pPr>
      <w:bookmarkStart w:id="10" w:name="_Toc409689473"/>
      <w:bookmarkStart w:id="11" w:name="_Toc414449934"/>
      <w:r>
        <w:rPr>
          <w:rFonts w:hint="eastAsia" w:ascii="仿宋" w:hAnsi="仿宋" w:eastAsia="仿宋" w:cs="仿宋"/>
          <w:b/>
          <w:bCs/>
          <w:sz w:val="28"/>
          <w:szCs w:val="28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供应商应全部满足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</w:p>
    <w:p w14:paraId="212CAA03">
      <w:pPr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未尽事宜以现场讨论为准。</w:t>
      </w:r>
    </w:p>
    <w:bookmarkEnd w:id="10"/>
    <w:bookmarkEnd w:id="11"/>
    <w:p w14:paraId="2FF19E9E">
      <w:pPr>
        <w:spacing w:beforeLines="50" w:afterLines="50" w:line="52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67C56167">
      <w:pPr>
        <w:spacing w:beforeLines="50" w:afterLines="50" w:line="52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36A9BD59">
      <w:pPr>
        <w:spacing w:beforeLines="50" w:afterLines="50" w:line="52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57C6DB51">
      <w:pPr>
        <w:pStyle w:val="3"/>
        <w:spacing w:line="360" w:lineRule="auto"/>
        <w:ind w:firstLine="1405" w:firstLineChars="5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供应商资格要求及资格证明文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</w:p>
    <w:p w14:paraId="28DCF7BF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tbl>
      <w:tblPr>
        <w:tblStyle w:val="28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4296"/>
      </w:tblGrid>
      <w:tr w14:paraId="28C3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39" w:type="pct"/>
            <w:tcBorders>
              <w:right w:val="single" w:color="auto" w:sz="4" w:space="0"/>
            </w:tcBorders>
            <w:vAlign w:val="center"/>
          </w:tcPr>
          <w:p w14:paraId="249AE8FF">
            <w:pPr>
              <w:spacing w:line="480" w:lineRule="auto"/>
              <w:ind w:firstLine="28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460" w:type="pct"/>
            <w:tcBorders>
              <w:left w:val="single" w:color="auto" w:sz="4" w:space="0"/>
            </w:tcBorders>
            <w:vAlign w:val="center"/>
          </w:tcPr>
          <w:p w14:paraId="71DFA90F"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须加盖鲜章）</w:t>
            </w:r>
          </w:p>
        </w:tc>
      </w:tr>
      <w:tr w14:paraId="1FDA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539" w:type="pct"/>
            <w:tcBorders>
              <w:right w:val="single" w:color="auto" w:sz="4" w:space="0"/>
            </w:tcBorders>
            <w:vAlign w:val="center"/>
          </w:tcPr>
          <w:p w14:paraId="1AA62BD8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460" w:type="pct"/>
            <w:tcBorders>
              <w:left w:val="single" w:color="auto" w:sz="4" w:space="0"/>
            </w:tcBorders>
            <w:vAlign w:val="center"/>
          </w:tcPr>
          <w:p w14:paraId="6398102F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14:paraId="1C26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539" w:type="pct"/>
            <w:vAlign w:val="center"/>
          </w:tcPr>
          <w:p w14:paraId="0D0C0351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和健全的财务会计制度</w:t>
            </w:r>
          </w:p>
        </w:tc>
        <w:tc>
          <w:tcPr>
            <w:tcW w:w="2460" w:type="pct"/>
            <w:vAlign w:val="center"/>
          </w:tcPr>
          <w:p w14:paraId="790D32F2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2621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539" w:type="pct"/>
            <w:vAlign w:val="center"/>
          </w:tcPr>
          <w:p w14:paraId="185DD53A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460" w:type="pct"/>
            <w:vAlign w:val="center"/>
          </w:tcPr>
          <w:p w14:paraId="12026096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09BA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9" w:type="pct"/>
            <w:tcBorders>
              <w:bottom w:val="single" w:color="auto" w:sz="4" w:space="0"/>
            </w:tcBorders>
            <w:vAlign w:val="center"/>
          </w:tcPr>
          <w:p w14:paraId="6D420863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具有依法缴纳税收和社会保障资金的良好记录</w:t>
            </w:r>
          </w:p>
        </w:tc>
        <w:tc>
          <w:tcPr>
            <w:tcW w:w="2460" w:type="pct"/>
            <w:vAlign w:val="center"/>
          </w:tcPr>
          <w:p w14:paraId="70C91C2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5DBE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39" w:type="pct"/>
            <w:vAlign w:val="center"/>
          </w:tcPr>
          <w:p w14:paraId="30B2CAE5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460" w:type="pct"/>
            <w:vAlign w:val="center"/>
          </w:tcPr>
          <w:p w14:paraId="19C42422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7ECE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39" w:type="pct"/>
            <w:tcBorders>
              <w:bottom w:val="single" w:color="auto" w:sz="4" w:space="0"/>
            </w:tcBorders>
            <w:vAlign w:val="center"/>
          </w:tcPr>
          <w:p w14:paraId="58EF0161"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本项目不接受联合体参加</w:t>
            </w:r>
          </w:p>
        </w:tc>
        <w:tc>
          <w:tcPr>
            <w:tcW w:w="2460" w:type="pct"/>
            <w:vAlign w:val="center"/>
          </w:tcPr>
          <w:p w14:paraId="5092A59B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</w:tbl>
    <w:p w14:paraId="0132329E">
      <w:pPr>
        <w:pStyle w:val="11"/>
        <w:rPr>
          <w:rFonts w:hint="eastAsia" w:ascii="仿宋" w:hAnsi="仿宋" w:eastAsia="仿宋" w:cs="仿宋"/>
          <w:b/>
          <w:sz w:val="28"/>
          <w:szCs w:val="28"/>
        </w:rPr>
      </w:pPr>
    </w:p>
    <w:p w14:paraId="1B3B8147">
      <w:pPr>
        <w:pStyle w:val="26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响应文件格式</w:t>
      </w:r>
    </w:p>
    <w:p w14:paraId="39B902F3">
      <w:pPr>
        <w:spacing w:line="360" w:lineRule="auto"/>
        <w:jc w:val="left"/>
        <w:rPr>
          <w:rFonts w:hint="eastAsia" w:ascii="仿宋" w:hAnsi="仿宋" w:eastAsia="仿宋" w:cs="仿宋"/>
          <w:b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响应文件提供正本一份，副本二份，响应文件扫描件一份放于U盘，密封，公司须加盖鲜章。</w:t>
      </w:r>
    </w:p>
    <w:p w14:paraId="725FB3E9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3055950F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</w:p>
    <w:p w14:paraId="7C9B7E68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pict>
          <v:shape id="_x0000_s2051" o:spid="_x0000_s2051" o:spt="202" type="#_x0000_t202" style="position:absolute;left:0pt;margin-left:322.7pt;margin-top:19.35pt;height:37.15pt;width:177.9pt;z-index:251659264;mso-width-relative:page;mso-height-relative:page;" fillcolor="#FFFFFF" filled="t" stroked="t" coordsize="21600,21600" o:gfxdata="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83w4toAAAALAQAADwAAAAAA&#10;AAABACAAAAAiAAAAZHJzL2Rvd25yZXYueG1sUEsBAhQAFAAAAAgAh07iQB/MdQMRAgAARAQAAA4A&#10;AAAAAAAAAQAgAAAAKQEAAGRycy9lMm9Eb2MueG1sUEsFBgAAAAAGAAYAWQEAAKw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 w14:paraId="20FB2840">
                  <w:pPr>
                    <w:rPr>
                      <w:rFonts w:ascii="黑体" w:eastAsia="黑体"/>
                      <w:b/>
                      <w:sz w:val="48"/>
                      <w:szCs w:val="48"/>
                    </w:rPr>
                  </w:pPr>
                  <w:r>
                    <w:rPr>
                      <w:rFonts w:hint="eastAsia" w:ascii="黑体" w:hAnsi="宋体" w:eastAsia="黑体"/>
                      <w:b/>
                      <w:sz w:val="48"/>
                      <w:szCs w:val="48"/>
                    </w:rPr>
                    <w:t>正本或副本</w:t>
                  </w:r>
                </w:p>
              </w:txbxContent>
            </v:textbox>
          </v:shape>
        </w:pict>
      </w:r>
    </w:p>
    <w:p w14:paraId="7950A994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F298C30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829D0FB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采购人：绵阳市中医医院</w:t>
      </w:r>
    </w:p>
    <w:p w14:paraId="236E3803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投标项目编号：</w:t>
      </w:r>
    </w:p>
    <w:p w14:paraId="1DFA0018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投标项目名称：</w:t>
      </w:r>
    </w:p>
    <w:p w14:paraId="14F55D0A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供应商名称（加盖公章）：        </w:t>
      </w:r>
    </w:p>
    <w:p w14:paraId="02284267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法定代表人或授权代理人（签字或盖章）：</w:t>
      </w:r>
    </w:p>
    <w:p w14:paraId="075384BC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日期：</w:t>
      </w:r>
    </w:p>
    <w:p w14:paraId="5CAA1330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投标日期：年月日</w:t>
      </w:r>
    </w:p>
    <w:p w14:paraId="6A792642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</w:p>
    <w:p w14:paraId="2FD57274">
      <w:pPr>
        <w:spacing w:line="360" w:lineRule="auto"/>
        <w:ind w:firstLine="1687" w:firstLineChars="600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</w:p>
    <w:p w14:paraId="76BF54BD">
      <w:pPr>
        <w:spacing w:line="360" w:lineRule="auto"/>
        <w:ind w:firstLine="1687" w:firstLineChars="600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文件首页编制目录及页码一览表</w:t>
      </w:r>
    </w:p>
    <w:p w14:paraId="047C32C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67733AE">
      <w:pPr>
        <w:spacing w:line="360" w:lineRule="auto"/>
        <w:ind w:firstLine="3268" w:firstLineChars="1100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</w:p>
    <w:p w14:paraId="3A6E73A8">
      <w:pPr>
        <w:spacing w:line="360" w:lineRule="auto"/>
        <w:ind w:firstLine="3268" w:firstLineChars="1100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</w:p>
    <w:p w14:paraId="5354DE50">
      <w:pPr>
        <w:spacing w:line="360" w:lineRule="auto"/>
        <w:ind w:firstLine="3268" w:firstLineChars="1100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8"/>
          <w:sz w:val="28"/>
          <w:szCs w:val="28"/>
        </w:rPr>
        <w:t>首次报价单</w:t>
      </w:r>
    </w:p>
    <w:p w14:paraId="6012ED78">
      <w:pPr>
        <w:spacing w:line="360" w:lineRule="auto"/>
        <w:ind w:firstLine="840" w:firstLineChars="30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p w14:paraId="11DE5681">
      <w:pPr>
        <w:spacing w:after="100" w:afterAutospacing="1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项目编号：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tbl>
      <w:tblPr>
        <w:tblStyle w:val="28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4325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9" w:type="dxa"/>
          </w:tcPr>
          <w:p w14:paraId="51EF6225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14:paraId="2BB02C15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  <w:p w14:paraId="0976C8B1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 w14:paraId="2F46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3C1674A4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14:paraId="731A3E92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</w:tbl>
    <w:p w14:paraId="7A0C432C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所有报价均用人民币表示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FAA0557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包括完成本项目内容所需的一切费用，甲方不再支付服务费用以外的任何费用。</w:t>
      </w:r>
    </w:p>
    <w:p w14:paraId="419E7DBA"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供应商名称：（盖单位公章）：</w:t>
      </w:r>
    </w:p>
    <w:p w14:paraId="63C51DE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法定代表人或委托代理人：（签字或加盖个人印章）</w:t>
      </w:r>
    </w:p>
    <w:p w14:paraId="69A5FED8">
      <w:pPr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</w:p>
    <w:p w14:paraId="0BD2227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 年      月     日</w:t>
      </w:r>
    </w:p>
    <w:p w14:paraId="1328E760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</w:p>
    <w:p w14:paraId="44E64766">
      <w:pPr>
        <w:spacing w:line="360" w:lineRule="auto"/>
        <w:ind w:right="482"/>
        <w:jc w:val="center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最终报价表</w:t>
      </w:r>
    </w:p>
    <w:p w14:paraId="100F611C">
      <w:pPr>
        <w:spacing w:line="360" w:lineRule="auto"/>
        <w:ind w:firstLine="840" w:firstLineChars="30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p w14:paraId="557BA17E">
      <w:pPr>
        <w:spacing w:after="100" w:afterAutospacing="1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项目编号：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tbl>
      <w:tblPr>
        <w:tblStyle w:val="28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7DE1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9" w:type="dxa"/>
          </w:tcPr>
          <w:p w14:paraId="503E087F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14:paraId="2AE8E3BC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  <w:p w14:paraId="0B4D08B6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 w14:paraId="1E99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216BB30F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14:paraId="277D22DD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</w:tbl>
    <w:p w14:paraId="5EEA1386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所有报价均用人民币表示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6B6B096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包括完成本项目内容所需的一切费用。</w:t>
      </w:r>
    </w:p>
    <w:p w14:paraId="4887E72B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、此表不在响应文件中体现，通过资格性及符合性审查后，现场递交。</w:t>
      </w:r>
    </w:p>
    <w:p w14:paraId="2DA80ADC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、供应商自行准备此表盖章现场备用。</w:t>
      </w:r>
    </w:p>
    <w:p w14:paraId="03808155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、最终报价不能超过初始报价，否则将作为无效响应处理（采购人现场修改实质性要求的除外）。</w:t>
      </w:r>
    </w:p>
    <w:p w14:paraId="392EEB3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供应商名称：（盖单位公章）：</w:t>
      </w:r>
    </w:p>
    <w:p w14:paraId="318700C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法定代表人或委托代理人（签字或加盖个人印章）</w:t>
      </w:r>
    </w:p>
    <w:p w14:paraId="0D2ED858"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  年  月  日</w:t>
      </w:r>
    </w:p>
    <w:p w14:paraId="0F2EA39C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44800B78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 w14:paraId="3A7433E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07358603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7DFDFF5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3D188AAB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3BCE837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7EA46AD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11B260BC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系（供应商名称）的法定代表人。</w:t>
      </w:r>
    </w:p>
    <w:p w14:paraId="3EB9751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6569C8A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492FDC9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6E03975B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0A90C43F">
      <w:pPr>
        <w:pStyle w:val="8"/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注：附法定代表人身份证复印件。</w:t>
      </w:r>
    </w:p>
    <w:p w14:paraId="23F309F9">
      <w:pPr>
        <w:pStyle w:val="8"/>
        <w:spacing w:line="360" w:lineRule="auto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 w14:paraId="6AA37A9C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685A9B3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67B7EA6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5376F83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045CBF0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4A5DE00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法定代表人（签字或加盖个人印章））：</w:t>
      </w:r>
    </w:p>
    <w:p w14:paraId="726EC5D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委托代理人（签字或加盖个人印章）：</w:t>
      </w:r>
    </w:p>
    <w:p w14:paraId="5BE66D7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676CE02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注：1.如由法定代表人签署响应文件时，无需提供本授权委托书；</w:t>
      </w:r>
    </w:p>
    <w:p w14:paraId="3903078D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2.附法定代表人和委托代理人身份证复印件。</w:t>
      </w:r>
    </w:p>
    <w:p w14:paraId="6BEABF3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41A6F74D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7A027230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项目服务要求响应表</w:t>
      </w:r>
    </w:p>
    <w:p w14:paraId="4D91E5C5"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项目编号：</w:t>
      </w:r>
    </w:p>
    <w:p w14:paraId="5C3F142A"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tbl>
      <w:tblPr>
        <w:tblStyle w:val="28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90"/>
        <w:gridCol w:w="2413"/>
        <w:gridCol w:w="1569"/>
        <w:gridCol w:w="1691"/>
      </w:tblGrid>
      <w:tr w14:paraId="076B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08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E5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招标文件</w:t>
            </w:r>
          </w:p>
          <w:p w14:paraId="1A2B80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31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投标响应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7C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正/负</w:t>
            </w:r>
          </w:p>
          <w:p w14:paraId="27FA8700">
            <w:pPr>
              <w:spacing w:line="360" w:lineRule="auto"/>
              <w:ind w:firstLine="148" w:firstLineChars="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A283">
            <w:pPr>
              <w:spacing w:line="360" w:lineRule="auto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 w14:paraId="3373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6298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FD68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6BF6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0D14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E2E4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187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164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210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011F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5945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3CCF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848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800D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2CC7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6C79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3AF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626A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5B1C9E0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</w:p>
    <w:p w14:paraId="74C6F0F9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注：1.以上表格格式行、列可增减。</w:t>
      </w:r>
    </w:p>
    <w:p w14:paraId="13E43D59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2.供应商按照谈判文件要求做出应答。</w:t>
      </w:r>
    </w:p>
    <w:p w14:paraId="69E96E49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6EE4675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A41609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法定代表人或授权代理人（签字或加盖个人印章）：</w:t>
      </w:r>
    </w:p>
    <w:p w14:paraId="126726E3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3F70BC31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sz w:val="28"/>
          <w:szCs w:val="28"/>
        </w:rPr>
        <w:t>商务应答表</w:t>
      </w:r>
    </w:p>
    <w:p w14:paraId="4F7ABF93"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</w:p>
    <w:p w14:paraId="4C5E23BA">
      <w:pPr>
        <w:widowControl/>
        <w:spacing w:line="360" w:lineRule="auto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tbl>
      <w:tblPr>
        <w:tblStyle w:val="28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4B14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80E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CDB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商务要求项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0E9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5C65">
            <w:pPr>
              <w:widowControl/>
              <w:spacing w:line="360" w:lineRule="auto"/>
              <w:ind w:firstLine="548" w:firstLineChars="19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响应情况</w:t>
            </w:r>
          </w:p>
        </w:tc>
      </w:tr>
      <w:tr w14:paraId="7BF8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2006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ACB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D71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5B07A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D89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7F5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E67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783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AA87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7E5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235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1FB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278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4D711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D784859"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注：1.以上表格格式行、列可增减。</w:t>
      </w:r>
    </w:p>
    <w:p w14:paraId="3F0446ED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2.供应商根据采购项目的全部商务要求逐条填写此表。</w:t>
      </w:r>
    </w:p>
    <w:p w14:paraId="1A4F01EA">
      <w:pPr>
        <w:spacing w:line="360" w:lineRule="auto"/>
        <w:ind w:firstLine="59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26223CD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003C065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法定代表人或授权代理人（签字或加盖个人印章）：</w:t>
      </w:r>
    </w:p>
    <w:p w14:paraId="4506E6C9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70C4063C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40AAECE7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供应商类似项目业绩一览表</w:t>
      </w:r>
    </w:p>
    <w:p w14:paraId="5F2F4267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项目名称：</w:t>
      </w:r>
    </w:p>
    <w:p w14:paraId="42A3A89C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采购编号：</w:t>
      </w:r>
    </w:p>
    <w:tbl>
      <w:tblPr>
        <w:tblStyle w:val="28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4D46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CE0C932">
            <w:pPr>
              <w:spacing w:line="400" w:lineRule="exact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37FC76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0DDB69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020EC1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47F65589">
            <w:pPr>
              <w:spacing w:line="400" w:lineRule="exact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41F49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2DC9EE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0C69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3584ED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2B157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344F4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D4AA8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A4FF0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AFF05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66B8D1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49E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09EA62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61C5B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A2087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5A071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71F9F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F8D22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338C94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424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065F6B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5D7C5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2D4A76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83D23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B0895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87C58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44E142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7BA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DAD6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2C5B4D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3623A6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5BE0C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3CA84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5E7A8E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44D143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04422D5">
      <w:pPr>
        <w:widowControl/>
        <w:spacing w:line="360" w:lineRule="atLeast"/>
        <w:ind w:firstLine="548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6012A493"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提供投标人实施的销售合同或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成交通知书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复印件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，加盖鲜章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 w14:paraId="7885E043">
      <w:pPr>
        <w:pStyle w:val="8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2B8D87AF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投标人名称：（盖单位公章）</w:t>
      </w:r>
    </w:p>
    <w:p w14:paraId="3A61840B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法定代表人或授权代表（签字或加盖个人印章）：</w:t>
      </w:r>
    </w:p>
    <w:p w14:paraId="112B964E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日      期：年月日</w:t>
      </w:r>
    </w:p>
    <w:p w14:paraId="5FE265CC">
      <w:pPr>
        <w:spacing w:line="360" w:lineRule="auto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 w14:paraId="2AB77377">
      <w:pPr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 w14:paraId="372C4EA8">
      <w:pPr>
        <w:jc w:val="both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 w14:paraId="6F5C3E8D">
      <w:pPr>
        <w:spacing w:line="360" w:lineRule="auto"/>
        <w:ind w:firstLine="2249" w:firstLineChars="8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693F180">
      <w:pPr>
        <w:spacing w:line="360" w:lineRule="auto"/>
        <w:ind w:firstLine="2811" w:firstLineChars="10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投标人认为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需要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提供文件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和资料</w:t>
      </w:r>
    </w:p>
    <w:p w14:paraId="65033E63">
      <w:pPr>
        <w:spacing w:line="360" w:lineRule="auto"/>
        <w:ind w:firstLine="2249" w:firstLineChars="8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CB30548">
      <w:pPr>
        <w:spacing w:line="360" w:lineRule="auto"/>
        <w:ind w:firstLine="2249" w:firstLineChars="800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E390E">
    <w:pPr>
      <w:pStyle w:val="19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2</w:t>
    </w:r>
    <w:r>
      <w:fldChar w:fldCharType="end"/>
    </w:r>
  </w:p>
  <w:p w14:paraId="672B472F">
    <w:pPr>
      <w:pStyle w:val="19"/>
      <w:ind w:right="35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0BFD5">
    <w:pPr>
      <w:pStyle w:val="19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  <w:p w14:paraId="51076678"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7CB31">
    <w:pPr>
      <w:pStyle w:val="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2114"/>
    <w:multiLevelType w:val="singleLevel"/>
    <w:tmpl w:val="201821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zZTk3ZDExOGU0MDM4YTRhZWM5ODg5NzhlZmVlMDEifQ=="/>
  </w:docVars>
  <w:rsids>
    <w:rsidRoot w:val="009759F6"/>
    <w:rsid w:val="00011AD4"/>
    <w:rsid w:val="00014F6A"/>
    <w:rsid w:val="00057553"/>
    <w:rsid w:val="00057FB1"/>
    <w:rsid w:val="0008005F"/>
    <w:rsid w:val="00085BDE"/>
    <w:rsid w:val="000957F6"/>
    <w:rsid w:val="000973F1"/>
    <w:rsid w:val="00097CE8"/>
    <w:rsid w:val="000A16F8"/>
    <w:rsid w:val="000A648C"/>
    <w:rsid w:val="000B0165"/>
    <w:rsid w:val="000F4DCB"/>
    <w:rsid w:val="000F772C"/>
    <w:rsid w:val="00101BF7"/>
    <w:rsid w:val="00116603"/>
    <w:rsid w:val="00130ADC"/>
    <w:rsid w:val="00132097"/>
    <w:rsid w:val="0016221B"/>
    <w:rsid w:val="0017295A"/>
    <w:rsid w:val="00191D18"/>
    <w:rsid w:val="0019579F"/>
    <w:rsid w:val="001E2CAC"/>
    <w:rsid w:val="001F3943"/>
    <w:rsid w:val="001F7C0A"/>
    <w:rsid w:val="00200023"/>
    <w:rsid w:val="00205697"/>
    <w:rsid w:val="00214586"/>
    <w:rsid w:val="00252980"/>
    <w:rsid w:val="002627F5"/>
    <w:rsid w:val="00282822"/>
    <w:rsid w:val="002854A1"/>
    <w:rsid w:val="00293DD4"/>
    <w:rsid w:val="00296051"/>
    <w:rsid w:val="002A0761"/>
    <w:rsid w:val="002B375A"/>
    <w:rsid w:val="002F284A"/>
    <w:rsid w:val="003100C6"/>
    <w:rsid w:val="00327558"/>
    <w:rsid w:val="00342DB1"/>
    <w:rsid w:val="00370401"/>
    <w:rsid w:val="0039037E"/>
    <w:rsid w:val="003A4B0B"/>
    <w:rsid w:val="003B1B5B"/>
    <w:rsid w:val="003B3E4A"/>
    <w:rsid w:val="003B5CE4"/>
    <w:rsid w:val="00400B97"/>
    <w:rsid w:val="00402571"/>
    <w:rsid w:val="00404E93"/>
    <w:rsid w:val="00441674"/>
    <w:rsid w:val="004619AB"/>
    <w:rsid w:val="0046427B"/>
    <w:rsid w:val="004711BA"/>
    <w:rsid w:val="00480771"/>
    <w:rsid w:val="00485C1E"/>
    <w:rsid w:val="00490D14"/>
    <w:rsid w:val="004923DD"/>
    <w:rsid w:val="00495AA5"/>
    <w:rsid w:val="004B0E10"/>
    <w:rsid w:val="004D5C49"/>
    <w:rsid w:val="004E2DD9"/>
    <w:rsid w:val="00500861"/>
    <w:rsid w:val="00507C51"/>
    <w:rsid w:val="00525195"/>
    <w:rsid w:val="00526234"/>
    <w:rsid w:val="00554FD0"/>
    <w:rsid w:val="00562E14"/>
    <w:rsid w:val="005679C7"/>
    <w:rsid w:val="00571935"/>
    <w:rsid w:val="00581F00"/>
    <w:rsid w:val="00586788"/>
    <w:rsid w:val="00590976"/>
    <w:rsid w:val="00591AE2"/>
    <w:rsid w:val="005A21A0"/>
    <w:rsid w:val="005C41E6"/>
    <w:rsid w:val="005E7759"/>
    <w:rsid w:val="006076FF"/>
    <w:rsid w:val="00635252"/>
    <w:rsid w:val="006352F6"/>
    <w:rsid w:val="006365C8"/>
    <w:rsid w:val="00644FFA"/>
    <w:rsid w:val="00646032"/>
    <w:rsid w:val="00666296"/>
    <w:rsid w:val="006853E3"/>
    <w:rsid w:val="006B0863"/>
    <w:rsid w:val="006B6EEF"/>
    <w:rsid w:val="006D4F04"/>
    <w:rsid w:val="007072F3"/>
    <w:rsid w:val="00713755"/>
    <w:rsid w:val="00722B4E"/>
    <w:rsid w:val="0072667B"/>
    <w:rsid w:val="00727302"/>
    <w:rsid w:val="00732675"/>
    <w:rsid w:val="0074561A"/>
    <w:rsid w:val="00747358"/>
    <w:rsid w:val="00756042"/>
    <w:rsid w:val="007578B3"/>
    <w:rsid w:val="0078152C"/>
    <w:rsid w:val="00790738"/>
    <w:rsid w:val="007A5B57"/>
    <w:rsid w:val="007B560E"/>
    <w:rsid w:val="007C5841"/>
    <w:rsid w:val="0081204F"/>
    <w:rsid w:val="008153DA"/>
    <w:rsid w:val="008555B8"/>
    <w:rsid w:val="00861DD5"/>
    <w:rsid w:val="00870CCC"/>
    <w:rsid w:val="0087291F"/>
    <w:rsid w:val="00887698"/>
    <w:rsid w:val="00891D2D"/>
    <w:rsid w:val="008A0A36"/>
    <w:rsid w:val="008C10C2"/>
    <w:rsid w:val="008D0DDC"/>
    <w:rsid w:val="008E2577"/>
    <w:rsid w:val="008F5BA6"/>
    <w:rsid w:val="00932140"/>
    <w:rsid w:val="00935A49"/>
    <w:rsid w:val="0094244E"/>
    <w:rsid w:val="00962F47"/>
    <w:rsid w:val="00963F72"/>
    <w:rsid w:val="00970EB5"/>
    <w:rsid w:val="009759F6"/>
    <w:rsid w:val="0098622E"/>
    <w:rsid w:val="00990BDD"/>
    <w:rsid w:val="00994852"/>
    <w:rsid w:val="009A167E"/>
    <w:rsid w:val="009A30BE"/>
    <w:rsid w:val="009A3A2F"/>
    <w:rsid w:val="009A6F30"/>
    <w:rsid w:val="009C1FE1"/>
    <w:rsid w:val="009C6BA3"/>
    <w:rsid w:val="009E1707"/>
    <w:rsid w:val="00A056D8"/>
    <w:rsid w:val="00A25385"/>
    <w:rsid w:val="00A3276F"/>
    <w:rsid w:val="00A37A84"/>
    <w:rsid w:val="00A4302D"/>
    <w:rsid w:val="00A43FF6"/>
    <w:rsid w:val="00A53E13"/>
    <w:rsid w:val="00A55691"/>
    <w:rsid w:val="00A5642E"/>
    <w:rsid w:val="00A56FAE"/>
    <w:rsid w:val="00A67778"/>
    <w:rsid w:val="00A76DC5"/>
    <w:rsid w:val="00A92D68"/>
    <w:rsid w:val="00A95AA4"/>
    <w:rsid w:val="00AA3493"/>
    <w:rsid w:val="00AB7A0B"/>
    <w:rsid w:val="00AD1580"/>
    <w:rsid w:val="00AE2256"/>
    <w:rsid w:val="00AE5E42"/>
    <w:rsid w:val="00AF0704"/>
    <w:rsid w:val="00AF74B2"/>
    <w:rsid w:val="00B020CB"/>
    <w:rsid w:val="00B0362A"/>
    <w:rsid w:val="00B044ED"/>
    <w:rsid w:val="00B11349"/>
    <w:rsid w:val="00B376E0"/>
    <w:rsid w:val="00B40CE1"/>
    <w:rsid w:val="00B5080B"/>
    <w:rsid w:val="00B53051"/>
    <w:rsid w:val="00B55F64"/>
    <w:rsid w:val="00B71AD4"/>
    <w:rsid w:val="00B936E9"/>
    <w:rsid w:val="00BA3C35"/>
    <w:rsid w:val="00BA3D65"/>
    <w:rsid w:val="00BC6F27"/>
    <w:rsid w:val="00BD0ECD"/>
    <w:rsid w:val="00BE1E27"/>
    <w:rsid w:val="00BE6634"/>
    <w:rsid w:val="00BF52A8"/>
    <w:rsid w:val="00C10A2D"/>
    <w:rsid w:val="00C22BC4"/>
    <w:rsid w:val="00C335E5"/>
    <w:rsid w:val="00C41E4A"/>
    <w:rsid w:val="00C42AFE"/>
    <w:rsid w:val="00C51550"/>
    <w:rsid w:val="00C53B7E"/>
    <w:rsid w:val="00C565A7"/>
    <w:rsid w:val="00C64FD6"/>
    <w:rsid w:val="00C70805"/>
    <w:rsid w:val="00C74C49"/>
    <w:rsid w:val="00C751E0"/>
    <w:rsid w:val="00C817FA"/>
    <w:rsid w:val="00CA337A"/>
    <w:rsid w:val="00CB1C44"/>
    <w:rsid w:val="00CB49FF"/>
    <w:rsid w:val="00CB75B3"/>
    <w:rsid w:val="00CC6020"/>
    <w:rsid w:val="00CD4A39"/>
    <w:rsid w:val="00CF70EA"/>
    <w:rsid w:val="00CF7D20"/>
    <w:rsid w:val="00D32BC3"/>
    <w:rsid w:val="00D41A03"/>
    <w:rsid w:val="00D467C1"/>
    <w:rsid w:val="00D6035E"/>
    <w:rsid w:val="00D65203"/>
    <w:rsid w:val="00D74D0A"/>
    <w:rsid w:val="00D904BC"/>
    <w:rsid w:val="00D948E5"/>
    <w:rsid w:val="00DA1706"/>
    <w:rsid w:val="00DA4859"/>
    <w:rsid w:val="00DC3FCE"/>
    <w:rsid w:val="00DE7738"/>
    <w:rsid w:val="00DF3663"/>
    <w:rsid w:val="00E16985"/>
    <w:rsid w:val="00E2322D"/>
    <w:rsid w:val="00E368AF"/>
    <w:rsid w:val="00E41F50"/>
    <w:rsid w:val="00E44314"/>
    <w:rsid w:val="00E61BBB"/>
    <w:rsid w:val="00E71A0E"/>
    <w:rsid w:val="00E82CEF"/>
    <w:rsid w:val="00E87299"/>
    <w:rsid w:val="00E87F6E"/>
    <w:rsid w:val="00E91F9A"/>
    <w:rsid w:val="00ED599F"/>
    <w:rsid w:val="00F100BB"/>
    <w:rsid w:val="00F1585D"/>
    <w:rsid w:val="00F21C7B"/>
    <w:rsid w:val="00F23927"/>
    <w:rsid w:val="00F66C9A"/>
    <w:rsid w:val="00F7399C"/>
    <w:rsid w:val="00F84747"/>
    <w:rsid w:val="00FA4018"/>
    <w:rsid w:val="00FC70EF"/>
    <w:rsid w:val="00FD3933"/>
    <w:rsid w:val="00FE2115"/>
    <w:rsid w:val="02193B03"/>
    <w:rsid w:val="025B6859"/>
    <w:rsid w:val="027513D2"/>
    <w:rsid w:val="036528DF"/>
    <w:rsid w:val="037C6CF3"/>
    <w:rsid w:val="0D3D4F51"/>
    <w:rsid w:val="14012ECC"/>
    <w:rsid w:val="145175AE"/>
    <w:rsid w:val="14FD5E79"/>
    <w:rsid w:val="187C7F63"/>
    <w:rsid w:val="19931410"/>
    <w:rsid w:val="19A87701"/>
    <w:rsid w:val="1A4078CE"/>
    <w:rsid w:val="1BFD4939"/>
    <w:rsid w:val="21AF5AE2"/>
    <w:rsid w:val="2BDA6B5B"/>
    <w:rsid w:val="310D2A31"/>
    <w:rsid w:val="315764B6"/>
    <w:rsid w:val="371E6C4D"/>
    <w:rsid w:val="40FD4D76"/>
    <w:rsid w:val="5302772D"/>
    <w:rsid w:val="54CF1016"/>
    <w:rsid w:val="61390E6D"/>
    <w:rsid w:val="614477E8"/>
    <w:rsid w:val="62BD79B0"/>
    <w:rsid w:val="657C1B90"/>
    <w:rsid w:val="65AE64E6"/>
    <w:rsid w:val="65E63D52"/>
    <w:rsid w:val="69480ACC"/>
    <w:rsid w:val="6DD25845"/>
    <w:rsid w:val="70913A0F"/>
    <w:rsid w:val="72C51962"/>
    <w:rsid w:val="756F3CED"/>
    <w:rsid w:val="7C767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jc w:val="center"/>
      <w:outlineLvl w:val="0"/>
    </w:pPr>
    <w:rPr>
      <w:rFonts w:ascii="楷体_GB2312" w:eastAsia="楷体_GB2312"/>
      <w:b/>
      <w:sz w:val="28"/>
    </w:rPr>
  </w:style>
  <w:style w:type="paragraph" w:styleId="3">
    <w:name w:val="heading 2"/>
    <w:basedOn w:val="1"/>
    <w:next w:val="1"/>
    <w:link w:val="36"/>
    <w:qFormat/>
    <w:uiPriority w:val="0"/>
    <w:pPr>
      <w:keepNext/>
      <w:jc w:val="center"/>
      <w:outlineLvl w:val="1"/>
    </w:pPr>
    <w:rPr>
      <w:rFonts w:ascii="楷体_GB2312" w:eastAsia="楷体_GB2312"/>
      <w:b/>
      <w:bCs/>
      <w:sz w:val="18"/>
    </w:rPr>
  </w:style>
  <w:style w:type="paragraph" w:styleId="4">
    <w:name w:val="heading 3"/>
    <w:basedOn w:val="1"/>
    <w:next w:val="1"/>
    <w:link w:val="37"/>
    <w:qFormat/>
    <w:uiPriority w:val="0"/>
    <w:pPr>
      <w:keepNext/>
      <w:jc w:val="center"/>
      <w:outlineLvl w:val="2"/>
    </w:pPr>
    <w:rPr>
      <w:rFonts w:eastAsia="楷体_GB2312"/>
      <w:b/>
      <w:bCs/>
      <w:sz w:val="15"/>
    </w:rPr>
  </w:style>
  <w:style w:type="paragraph" w:styleId="5">
    <w:name w:val="heading 4"/>
    <w:basedOn w:val="1"/>
    <w:next w:val="1"/>
    <w:link w:val="38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paragraph" w:styleId="6">
    <w:name w:val="heading 5"/>
    <w:basedOn w:val="1"/>
    <w:next w:val="1"/>
    <w:link w:val="39"/>
    <w:qFormat/>
    <w:uiPriority w:val="0"/>
    <w:pPr>
      <w:keepNext/>
      <w:tabs>
        <w:tab w:val="left" w:pos="360"/>
      </w:tabs>
      <w:ind w:left="360" w:hanging="360"/>
      <w:outlineLvl w:val="4"/>
    </w:pPr>
    <w:rPr>
      <w:rFonts w:ascii="楷体_GB2312" w:eastAsia="楷体_GB2312"/>
      <w:bCs/>
      <w:sz w:val="28"/>
    </w:rPr>
  </w:style>
  <w:style w:type="paragraph" w:styleId="7">
    <w:name w:val="heading 6"/>
    <w:basedOn w:val="1"/>
    <w:next w:val="1"/>
    <w:link w:val="40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43"/>
    <w:qFormat/>
    <w:uiPriority w:val="0"/>
    <w:pPr>
      <w:ind w:firstLine="420"/>
    </w:pPr>
  </w:style>
  <w:style w:type="paragraph" w:styleId="9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11">
    <w:name w:val="Body Text"/>
    <w:basedOn w:val="1"/>
    <w:next w:val="12"/>
    <w:link w:val="45"/>
    <w:qFormat/>
    <w:uiPriority w:val="0"/>
    <w:rPr>
      <w:rFonts w:ascii="华文中宋" w:eastAsia="华文中宋"/>
      <w:bCs/>
      <w:sz w:val="28"/>
    </w:rPr>
  </w:style>
  <w:style w:type="paragraph" w:styleId="12">
    <w:name w:val="Body Text First Indent"/>
    <w:basedOn w:val="11"/>
    <w:next w:val="1"/>
    <w:unhideWhenUsed/>
    <w:qFormat/>
    <w:uiPriority w:val="99"/>
    <w:pPr>
      <w:ind w:firstLine="420" w:firstLineChars="100"/>
    </w:pPr>
  </w:style>
  <w:style w:type="paragraph" w:styleId="13">
    <w:name w:val="Body Text Indent"/>
    <w:basedOn w:val="1"/>
    <w:next w:val="14"/>
    <w:link w:val="46"/>
    <w:qFormat/>
    <w:uiPriority w:val="0"/>
    <w:pPr>
      <w:ind w:firstLine="576"/>
    </w:pPr>
    <w:rPr>
      <w:b/>
      <w:sz w:val="30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Plain Text"/>
    <w:basedOn w:val="1"/>
    <w:link w:val="47"/>
    <w:qFormat/>
    <w:uiPriority w:val="0"/>
    <w:rPr>
      <w:rFonts w:ascii="宋体" w:hAnsi="Courier New" w:cstheme="minorBidi"/>
      <w:szCs w:val="22"/>
    </w:rPr>
  </w:style>
  <w:style w:type="paragraph" w:styleId="16">
    <w:name w:val="Date"/>
    <w:basedOn w:val="1"/>
    <w:next w:val="1"/>
    <w:link w:val="49"/>
    <w:qFormat/>
    <w:uiPriority w:val="0"/>
    <w:rPr>
      <w:rFonts w:eastAsia="黑体"/>
      <w:b/>
      <w:sz w:val="36"/>
    </w:rPr>
  </w:style>
  <w:style w:type="paragraph" w:styleId="17">
    <w:name w:val="Body Text Indent 2"/>
    <w:basedOn w:val="1"/>
    <w:link w:val="50"/>
    <w:qFormat/>
    <w:uiPriority w:val="0"/>
    <w:pPr>
      <w:ind w:left="900"/>
    </w:pPr>
    <w:rPr>
      <w:rFonts w:ascii="楷体_GB2312" w:eastAsia="楷体_GB2312"/>
      <w:b/>
      <w:sz w:val="28"/>
    </w:rPr>
  </w:style>
  <w:style w:type="paragraph" w:styleId="18">
    <w:name w:val="Balloon Text"/>
    <w:basedOn w:val="1"/>
    <w:link w:val="51"/>
    <w:qFormat/>
    <w:uiPriority w:val="0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rPr>
      <w:szCs w:val="22"/>
    </w:rPr>
  </w:style>
  <w:style w:type="paragraph" w:styleId="22">
    <w:name w:val="Subtitle"/>
    <w:basedOn w:val="1"/>
    <w:next w:val="1"/>
    <w:link w:val="5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3">
    <w:name w:val="Body Text Indent 3"/>
    <w:basedOn w:val="1"/>
    <w:link w:val="53"/>
    <w:qFormat/>
    <w:uiPriority w:val="0"/>
    <w:pPr>
      <w:ind w:left="359" w:leftChars="171" w:firstLine="359" w:firstLineChars="171"/>
    </w:pPr>
  </w:style>
  <w:style w:type="paragraph" w:styleId="24">
    <w:name w:val="Body Text 2"/>
    <w:basedOn w:val="1"/>
    <w:link w:val="54"/>
    <w:qFormat/>
    <w:uiPriority w:val="0"/>
    <w:pPr>
      <w:spacing w:after="120" w:line="480" w:lineRule="auto"/>
    </w:pPr>
  </w:style>
  <w:style w:type="paragraph" w:styleId="2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55"/>
    <w:qFormat/>
    <w:uiPriority w:val="0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paragraph" w:styleId="27">
    <w:name w:val="Body Text First Indent 2"/>
    <w:basedOn w:val="13"/>
    <w:link w:val="57"/>
    <w:qFormat/>
    <w:uiPriority w:val="0"/>
    <w:pPr>
      <w:spacing w:after="120"/>
      <w:ind w:left="420" w:leftChars="200" w:firstLine="420" w:firstLineChars="200"/>
    </w:pPr>
    <w:rPr>
      <w:b w:val="0"/>
      <w:sz w:val="21"/>
    </w:rPr>
  </w:style>
  <w:style w:type="table" w:styleId="29">
    <w:name w:val="Table Grid"/>
    <w:basedOn w:val="2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34">
    <w:name w:val="Hyperlink"/>
    <w:qFormat/>
    <w:uiPriority w:val="0"/>
    <w:rPr>
      <w:color w:val="auto"/>
      <w:u w:val="none"/>
    </w:rPr>
  </w:style>
  <w:style w:type="character" w:customStyle="1" w:styleId="35">
    <w:name w:val="标题 1 Char"/>
    <w:basedOn w:val="30"/>
    <w:link w:val="2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36">
    <w:name w:val="标题 2 Char"/>
    <w:basedOn w:val="30"/>
    <w:link w:val="3"/>
    <w:qFormat/>
    <w:uiPriority w:val="0"/>
    <w:rPr>
      <w:rFonts w:ascii="楷体_GB2312" w:hAnsi="Times New Roman" w:eastAsia="楷体_GB2312" w:cs="Times New Roman"/>
      <w:b/>
      <w:bCs/>
      <w:sz w:val="18"/>
      <w:szCs w:val="20"/>
    </w:rPr>
  </w:style>
  <w:style w:type="character" w:customStyle="1" w:styleId="37">
    <w:name w:val="标题 3 Char"/>
    <w:basedOn w:val="30"/>
    <w:link w:val="4"/>
    <w:qFormat/>
    <w:uiPriority w:val="0"/>
    <w:rPr>
      <w:rFonts w:ascii="Times New Roman" w:hAnsi="Times New Roman" w:eastAsia="楷体_GB2312" w:cs="Times New Roman"/>
      <w:b/>
      <w:bCs/>
      <w:sz w:val="15"/>
      <w:szCs w:val="20"/>
    </w:rPr>
  </w:style>
  <w:style w:type="character" w:customStyle="1" w:styleId="38">
    <w:name w:val="标题 4 Char"/>
    <w:basedOn w:val="30"/>
    <w:link w:val="5"/>
    <w:qFormat/>
    <w:uiPriority w:val="0"/>
    <w:rPr>
      <w:rFonts w:ascii="Times New Roman" w:hAnsi="Times New Roman" w:eastAsia="楷体_GB2312" w:cs="Times New Roman"/>
      <w:b/>
      <w:bCs/>
      <w:sz w:val="13"/>
      <w:szCs w:val="20"/>
    </w:rPr>
  </w:style>
  <w:style w:type="character" w:customStyle="1" w:styleId="39">
    <w:name w:val="标题 5 Char"/>
    <w:basedOn w:val="30"/>
    <w:link w:val="6"/>
    <w:qFormat/>
    <w:uiPriority w:val="0"/>
    <w:rPr>
      <w:rFonts w:ascii="楷体_GB2312" w:hAnsi="Times New Roman" w:eastAsia="楷体_GB2312" w:cs="Times New Roman"/>
      <w:bCs/>
      <w:sz w:val="28"/>
      <w:szCs w:val="20"/>
    </w:rPr>
  </w:style>
  <w:style w:type="character" w:customStyle="1" w:styleId="40">
    <w:name w:val="标题 6 Char"/>
    <w:basedOn w:val="30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41">
    <w:name w:val="页眉 Char"/>
    <w:basedOn w:val="30"/>
    <w:link w:val="20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30"/>
    <w:link w:val="19"/>
    <w:semiHidden/>
    <w:qFormat/>
    <w:uiPriority w:val="0"/>
    <w:rPr>
      <w:sz w:val="18"/>
      <w:szCs w:val="18"/>
    </w:rPr>
  </w:style>
  <w:style w:type="character" w:customStyle="1" w:styleId="43">
    <w:name w:val="正文缩进 Char"/>
    <w:link w:val="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4">
    <w:name w:val="文档结构图 Char"/>
    <w:basedOn w:val="30"/>
    <w:link w:val="9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5">
    <w:name w:val="正文文本 Char"/>
    <w:basedOn w:val="30"/>
    <w:link w:val="11"/>
    <w:qFormat/>
    <w:uiPriority w:val="0"/>
    <w:rPr>
      <w:rFonts w:ascii="华文中宋" w:hAnsi="Times New Roman" w:eastAsia="华文中宋" w:cs="Times New Roman"/>
      <w:bCs/>
      <w:sz w:val="28"/>
      <w:szCs w:val="20"/>
    </w:rPr>
  </w:style>
  <w:style w:type="character" w:customStyle="1" w:styleId="46">
    <w:name w:val="正文文本缩进 Char"/>
    <w:basedOn w:val="30"/>
    <w:link w:val="13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character" w:customStyle="1" w:styleId="47">
    <w:name w:val="纯文本 Char1"/>
    <w:basedOn w:val="30"/>
    <w:link w:val="15"/>
    <w:qFormat/>
    <w:uiPriority w:val="0"/>
    <w:rPr>
      <w:rFonts w:ascii="宋体" w:hAnsi="Courier New" w:eastAsia="宋体"/>
    </w:rPr>
  </w:style>
  <w:style w:type="character" w:customStyle="1" w:styleId="48">
    <w:name w:val="纯文本 Char"/>
    <w:basedOn w:val="30"/>
    <w:qFormat/>
    <w:uiPriority w:val="0"/>
    <w:rPr>
      <w:rFonts w:ascii="宋体" w:hAnsi="Courier New" w:eastAsia="宋体" w:cs="Courier New"/>
      <w:szCs w:val="21"/>
    </w:rPr>
  </w:style>
  <w:style w:type="character" w:customStyle="1" w:styleId="49">
    <w:name w:val="日期 Char"/>
    <w:basedOn w:val="30"/>
    <w:link w:val="16"/>
    <w:qFormat/>
    <w:uiPriority w:val="0"/>
    <w:rPr>
      <w:rFonts w:ascii="Times New Roman" w:hAnsi="Times New Roman" w:eastAsia="黑体" w:cs="Times New Roman"/>
      <w:b/>
      <w:sz w:val="36"/>
      <w:szCs w:val="20"/>
    </w:rPr>
  </w:style>
  <w:style w:type="character" w:customStyle="1" w:styleId="50">
    <w:name w:val="正文文本缩进 2 Char"/>
    <w:basedOn w:val="30"/>
    <w:link w:val="17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51">
    <w:name w:val="批注框文本 Char"/>
    <w:basedOn w:val="30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2">
    <w:name w:val="副标题 Char"/>
    <w:basedOn w:val="30"/>
    <w:link w:val="2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53">
    <w:name w:val="正文文本缩进 3 Char"/>
    <w:basedOn w:val="30"/>
    <w:link w:val="2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4">
    <w:name w:val="正文文本 2 Char"/>
    <w:basedOn w:val="30"/>
    <w:link w:val="2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5">
    <w:name w:val="标题 Char1"/>
    <w:basedOn w:val="30"/>
    <w:link w:val="26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56">
    <w:name w:val="标题 Char"/>
    <w:basedOn w:val="3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7">
    <w:name w:val="正文首行缩进 2 Char"/>
    <w:basedOn w:val="46"/>
    <w:link w:val="27"/>
    <w:qFormat/>
    <w:uiPriority w:val="0"/>
    <w:rPr>
      <w:rFonts w:ascii="Times New Roman" w:hAnsi="Times New Roman" w:eastAsia="宋体" w:cs="Times New Roman"/>
      <w:sz w:val="30"/>
      <w:szCs w:val="20"/>
    </w:rPr>
  </w:style>
  <w:style w:type="paragraph" w:customStyle="1" w:styleId="58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GW-正文 Char"/>
    <w:link w:val="60"/>
    <w:qFormat/>
    <w:uiPriority w:val="0"/>
    <w:rPr>
      <w:rFonts w:eastAsia="仿宋_GB2312"/>
      <w:sz w:val="24"/>
      <w:szCs w:val="24"/>
    </w:rPr>
  </w:style>
  <w:style w:type="paragraph" w:customStyle="1" w:styleId="60">
    <w:name w:val="GW-正文"/>
    <w:basedOn w:val="1"/>
    <w:link w:val="59"/>
    <w:qFormat/>
    <w:uiPriority w:val="0"/>
    <w:pPr>
      <w:spacing w:line="360" w:lineRule="auto"/>
      <w:ind w:firstLine="200" w:firstLineChars="200"/>
      <w:contextualSpacing/>
    </w:pPr>
    <w:rPr>
      <w:rFonts w:eastAsia="仿宋_GB2312" w:asciiTheme="minorHAnsi" w:hAnsiTheme="minorHAnsi" w:cstheme="minorBidi"/>
      <w:sz w:val="24"/>
      <w:szCs w:val="24"/>
    </w:rPr>
  </w:style>
  <w:style w:type="character" w:customStyle="1" w:styleId="61">
    <w:name w:val="case31"/>
    <w:qFormat/>
    <w:uiPriority w:val="0"/>
    <w:rPr>
      <w:rFonts w:hint="default"/>
      <w:sz w:val="21"/>
      <w:szCs w:val="21"/>
    </w:rPr>
  </w:style>
  <w:style w:type="character" w:customStyle="1" w:styleId="62">
    <w:name w:val="GW-标题2 Char"/>
    <w:link w:val="63"/>
    <w:qFormat/>
    <w:uiPriority w:val="0"/>
    <w:rPr>
      <w:rFonts w:ascii="仿宋_GB2312" w:hAnsi="Calibri" w:eastAsia="仿宋_GB2312"/>
      <w:smallCaps/>
      <w:spacing w:val="5"/>
      <w:sz w:val="36"/>
      <w:szCs w:val="36"/>
    </w:rPr>
  </w:style>
  <w:style w:type="paragraph" w:customStyle="1" w:styleId="63">
    <w:name w:val="GW-标题2"/>
    <w:basedOn w:val="1"/>
    <w:link w:val="62"/>
    <w:qFormat/>
    <w:uiPriority w:val="0"/>
    <w:pPr>
      <w:widowControl/>
      <w:spacing w:beforeLines="100" w:afterLines="100" w:line="360" w:lineRule="auto"/>
      <w:ind w:right="210" w:rightChars="100"/>
      <w:contextualSpacing/>
      <w:jc w:val="left"/>
      <w:outlineLvl w:val="1"/>
    </w:pPr>
    <w:rPr>
      <w:rFonts w:ascii="仿宋_GB2312" w:hAnsi="Calibri" w:eastAsia="仿宋_GB2312" w:cstheme="minorBidi"/>
      <w:smallCaps/>
      <w:spacing w:val="5"/>
      <w:sz w:val="36"/>
      <w:szCs w:val="36"/>
    </w:rPr>
  </w:style>
  <w:style w:type="character" w:customStyle="1" w:styleId="64">
    <w:name w:val="zi_01a1"/>
    <w:qFormat/>
    <w:uiPriority w:val="0"/>
    <w:rPr>
      <w:rFonts w:hint="eastAsia" w:ascii="宋体" w:hAnsi="宋体" w:eastAsia="宋体"/>
      <w:color w:val="4D5865"/>
      <w:sz w:val="18"/>
      <w:szCs w:val="18"/>
      <w:u w:val="none"/>
    </w:rPr>
  </w:style>
  <w:style w:type="character" w:customStyle="1" w:styleId="65">
    <w:name w:val="GW-标题4 Char"/>
    <w:link w:val="66"/>
    <w:qFormat/>
    <w:uiPriority w:val="0"/>
    <w:rPr>
      <w:rFonts w:ascii="仿宋_GB2312" w:hAnsi="Calibri" w:eastAsia="仿宋_GB2312"/>
      <w:smallCaps/>
      <w:spacing w:val="5"/>
      <w:sz w:val="30"/>
      <w:szCs w:val="24"/>
    </w:rPr>
  </w:style>
  <w:style w:type="paragraph" w:customStyle="1" w:styleId="66">
    <w:name w:val="GW-标题4"/>
    <w:basedOn w:val="1"/>
    <w:link w:val="65"/>
    <w:qFormat/>
    <w:uiPriority w:val="0"/>
    <w:pPr>
      <w:widowControl/>
      <w:spacing w:beforeLines="50" w:afterLines="50" w:line="360" w:lineRule="auto"/>
      <w:ind w:right="210" w:rightChars="100"/>
      <w:contextualSpacing/>
      <w:jc w:val="left"/>
      <w:outlineLvl w:val="3"/>
    </w:pPr>
    <w:rPr>
      <w:rFonts w:ascii="仿宋_GB2312" w:hAnsi="Calibri" w:eastAsia="仿宋_GB2312" w:cstheme="minorBidi"/>
      <w:smallCaps/>
      <w:spacing w:val="5"/>
      <w:sz w:val="30"/>
      <w:szCs w:val="24"/>
    </w:rPr>
  </w:style>
  <w:style w:type="paragraph" w:customStyle="1" w:styleId="6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68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6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0"/>
    </w:rPr>
  </w:style>
  <w:style w:type="paragraph" w:customStyle="1" w:styleId="7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szCs w:val="24"/>
    </w:rPr>
  </w:style>
  <w:style w:type="paragraph" w:customStyle="1" w:styleId="7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7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黑体" w:hAnsi="Verdana" w:eastAsia="黑体"/>
      <w:kern w:val="0"/>
      <w:sz w:val="32"/>
      <w:szCs w:val="32"/>
    </w:rPr>
  </w:style>
  <w:style w:type="paragraph" w:customStyle="1" w:styleId="73">
    <w:name w:val="xl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4">
    <w:name w:val="xl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76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7">
    <w:name w:val="GW-列表样式"/>
    <w:basedOn w:val="60"/>
    <w:qFormat/>
    <w:uiPriority w:val="0"/>
    <w:pPr>
      <w:widowControl/>
      <w:spacing w:line="300" w:lineRule="auto"/>
      <w:ind w:firstLine="0" w:firstLineChars="0"/>
      <w:jc w:val="left"/>
    </w:pPr>
    <w:rPr>
      <w:rFonts w:ascii="仿宋_GB2312" w:hAnsi="宋体"/>
      <w:kern w:val="0"/>
      <w:sz w:val="21"/>
    </w:rPr>
  </w:style>
  <w:style w:type="paragraph" w:customStyle="1" w:styleId="7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楷体_GB2312" w:hAnsi="宋体" w:eastAsia="楷体_GB2312"/>
      <w:b/>
      <w:bCs/>
      <w:kern w:val="0"/>
      <w:sz w:val="18"/>
      <w:szCs w:val="18"/>
    </w:rPr>
  </w:style>
  <w:style w:type="paragraph" w:customStyle="1" w:styleId="79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楷体_GB2312" w:hAnsi="宋体" w:eastAsia="楷体_GB2312"/>
      <w:b/>
      <w:bCs/>
      <w:kern w:val="0"/>
      <w:sz w:val="24"/>
      <w:szCs w:val="24"/>
    </w:rPr>
  </w:style>
  <w:style w:type="paragraph" w:customStyle="1" w:styleId="8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81">
    <w:name w:val="默认段落字体 Para Char"/>
    <w:basedOn w:val="1"/>
    <w:qFormat/>
    <w:uiPriority w:val="0"/>
    <w:pPr>
      <w:tabs>
        <w:tab w:val="left" w:pos="1050"/>
      </w:tabs>
      <w:ind w:left="1050" w:hanging="420"/>
    </w:pPr>
    <w:rPr>
      <w:sz w:val="24"/>
      <w:szCs w:val="24"/>
    </w:rPr>
  </w:style>
  <w:style w:type="paragraph" w:customStyle="1" w:styleId="82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styleId="8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8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86">
    <w:name w:val="xl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8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36"/>
      <w:szCs w:val="36"/>
    </w:rPr>
  </w:style>
  <w:style w:type="paragraph" w:customStyle="1" w:styleId="8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89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9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9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9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i/>
      <w:iCs/>
      <w:kern w:val="0"/>
      <w:sz w:val="36"/>
      <w:szCs w:val="36"/>
    </w:rPr>
  </w:style>
  <w:style w:type="paragraph" w:customStyle="1" w:styleId="93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94">
    <w:name w:val="xl4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9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styleId="9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97">
    <w:name w:val="title1"/>
    <w:basedOn w:val="1"/>
    <w:qFormat/>
    <w:uiPriority w:val="0"/>
    <w:pPr>
      <w:jc w:val="left"/>
      <w:outlineLvl w:val="0"/>
    </w:pPr>
    <w:rPr>
      <w:rFonts w:ascii="宋体" w:hAnsi="宋体" w:cs="Arial"/>
      <w:b/>
      <w:bCs/>
      <w:kern w:val="0"/>
      <w:sz w:val="18"/>
      <w:szCs w:val="32"/>
    </w:rPr>
  </w:style>
  <w:style w:type="paragraph" w:customStyle="1" w:styleId="9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99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0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i/>
      <w:iCs/>
      <w:kern w:val="0"/>
      <w:sz w:val="20"/>
    </w:rPr>
  </w:style>
  <w:style w:type="paragraph" w:customStyle="1" w:styleId="103">
    <w:name w:val="11"/>
    <w:basedOn w:val="1"/>
    <w:qFormat/>
    <w:uiPriority w:val="0"/>
    <w:pPr>
      <w:widowControl/>
      <w:adjustRightInd w:val="0"/>
      <w:spacing w:line="360" w:lineRule="auto"/>
      <w:ind w:firstLine="420" w:firstLineChars="200"/>
      <w:jc w:val="left"/>
      <w:textAlignment w:val="baseline"/>
    </w:pPr>
    <w:rPr>
      <w:rFonts w:ascii="Arial" w:hAnsi="Arial" w:cs="宋体"/>
      <w:color w:val="000000"/>
      <w:kern w:val="0"/>
    </w:rPr>
  </w:style>
  <w:style w:type="paragraph" w:customStyle="1" w:styleId="10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0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i/>
      <w:iCs/>
      <w:kern w:val="0"/>
      <w:sz w:val="20"/>
    </w:rPr>
  </w:style>
  <w:style w:type="paragraph" w:customStyle="1" w:styleId="10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7">
    <w:name w:val="xl6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8">
    <w:name w:val="张世超样式-正文文本2"/>
    <w:basedOn w:val="1"/>
    <w:qFormat/>
    <w:uiPriority w:val="0"/>
    <w:pPr>
      <w:ind w:left="2"/>
      <w:jc w:val="center"/>
    </w:pPr>
    <w:rPr>
      <w:b/>
      <w:color w:val="FF0000"/>
      <w:sz w:val="24"/>
      <w:szCs w:val="24"/>
    </w:rPr>
  </w:style>
  <w:style w:type="paragraph" w:customStyle="1" w:styleId="109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0">
    <w:name w:val="列出段落2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13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114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5">
    <w:name w:val="Char Char Char Char"/>
    <w:basedOn w:val="9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16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118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9">
    <w:name w:val="Char Char2 Char"/>
    <w:basedOn w:val="1"/>
    <w:qFormat/>
    <w:uiPriority w:val="0"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</w:rPr>
  </w:style>
  <w:style w:type="paragraph" w:customStyle="1" w:styleId="1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121">
    <w:name w:val="xl5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22">
    <w:name w:val="xl6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23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24">
    <w:name w:val="xl5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25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i/>
      <w:iCs/>
      <w:kern w:val="0"/>
      <w:sz w:val="20"/>
    </w:rPr>
  </w:style>
  <w:style w:type="paragraph" w:customStyle="1" w:styleId="12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2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128">
    <w:name w:val="默认段落字体 Para Char Char Char Char Char Char Char Char Char1 Char Char Char Char Char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29">
    <w:name w:val="xl5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0">
    <w:name w:val="xl5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31">
    <w:name w:val="xl5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32">
    <w:name w:val="xl4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133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3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3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7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8">
    <w:name w:val="font8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  <w:vertAlign w:val="superscript"/>
    </w:rPr>
  </w:style>
  <w:style w:type="paragraph" w:customStyle="1" w:styleId="139">
    <w:name w:val="Char2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40">
    <w:name w:val="页眉1"/>
    <w:qFormat/>
    <w:uiPriority w:val="0"/>
    <w:pPr>
      <w:snapToGrid w:val="0"/>
      <w:spacing w:before="120" w:after="120"/>
      <w:ind w:left="1304" w:hanging="1304"/>
    </w:pPr>
    <w:rPr>
      <w:rFonts w:ascii="Times New Roman" w:hAnsi="Times New Roman" w:eastAsia="PMingLiU" w:cs="Times New Roman"/>
      <w:sz w:val="28"/>
      <w:lang w:val="en-US" w:eastAsia="zh-TW" w:bidi="ar-SA"/>
    </w:rPr>
  </w:style>
  <w:style w:type="paragraph" w:customStyle="1" w:styleId="141">
    <w:name w:val="表格"/>
    <w:basedOn w:val="1"/>
    <w:qFormat/>
    <w:uiPriority w:val="0"/>
    <w:pPr>
      <w:spacing w:line="400" w:lineRule="exact"/>
    </w:pPr>
    <w:rPr>
      <w:rFonts w:ascii="Calibri" w:hAnsi="Calibri"/>
      <w:sz w:val="24"/>
      <w:szCs w:val="24"/>
    </w:rPr>
  </w:style>
  <w:style w:type="paragraph" w:customStyle="1" w:styleId="142">
    <w:name w:val="Char2"/>
    <w:basedOn w:val="1"/>
    <w:qFormat/>
    <w:uiPriority w:val="0"/>
    <w:pPr>
      <w:adjustRightInd w:val="0"/>
      <w:spacing w:line="480" w:lineRule="exact"/>
      <w:ind w:firstLine="512" w:firstLineChars="200"/>
    </w:pPr>
    <w:rPr>
      <w:rFonts w:ascii="宋体" w:hAnsi="宋体"/>
      <w:color w:val="000000"/>
      <w:spacing w:val="8"/>
      <w:kern w:val="0"/>
      <w:sz w:val="24"/>
    </w:rPr>
  </w:style>
  <w:style w:type="paragraph" w:customStyle="1" w:styleId="143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hAnsi="Calibri" w:eastAsia="仿宋_GB2312"/>
      <w:kern w:val="0"/>
      <w:sz w:val="28"/>
      <w:szCs w:val="24"/>
    </w:rPr>
  </w:style>
  <w:style w:type="paragraph" w:customStyle="1" w:styleId="144">
    <w:name w:val="TOC 标题1"/>
    <w:basedOn w:val="2"/>
    <w:next w:val="1"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  <w:szCs w:val="28"/>
    </w:rPr>
  </w:style>
  <w:style w:type="paragraph" w:customStyle="1" w:styleId="14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46">
    <w:name w:val="Table Paragraph"/>
    <w:basedOn w:val="1"/>
    <w:qFormat/>
    <w:uiPriority w:val="99"/>
    <w:rPr>
      <w:rFonts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2868</Words>
  <Characters>3017</Characters>
  <Lines>16</Lines>
  <Paragraphs>4</Paragraphs>
  <TotalTime>1</TotalTime>
  <ScaleCrop>false</ScaleCrop>
  <LinksUpToDate>false</LinksUpToDate>
  <CharactersWithSpaces>3253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2022-04-24T03:01:00Z</dcterms:created>
  <dc:creator>lenovo</dc:creator>
  <cp:lastModifiedBy>悠悠岸乡</cp:lastModifiedBy>
  <cp:lastPrinted>2025-07-29T02:59:00Z</cp:lastPrinted>
  <dcterms:modified xsi:type="dcterms:W3CDTF">2025-08-05T06:20:42Z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98796076E7684668BF62224FDB7DBF3F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