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982C5">
      <w:pPr>
        <w:ind w:firstLine="1050" w:firstLineChars="500"/>
        <w:rPr>
          <w:rFonts w:hint="eastAsia"/>
        </w:rPr>
      </w:pPr>
    </w:p>
    <w:p w14:paraId="64C26877">
      <w:pPr>
        <w:spacing w:line="360" w:lineRule="auto"/>
        <w:ind w:firstLine="281" w:firstLineChars="100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bookmarkStart w:id="1" w:name="_GoBack"/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绵阳市中医医院灭火器项目询价采购文件</w:t>
      </w:r>
    </w:p>
    <w:bookmarkEnd w:id="1"/>
    <w:p w14:paraId="0C08B28F"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u w:val="none"/>
        </w:rPr>
      </w:pPr>
    </w:p>
    <w:p w14:paraId="3750ACC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bookmarkStart w:id="0" w:name="PO_默认文件内容_1"/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因我院业务需要，</w:t>
      </w:r>
      <w:r>
        <w:rPr>
          <w:rFonts w:hint="eastAsia" w:ascii="仿宋" w:hAnsi="仿宋" w:eastAsia="仿宋" w:cs="仿宋"/>
          <w:sz w:val="28"/>
          <w:szCs w:val="28"/>
          <w:u w:val="none"/>
        </w:rPr>
        <w:t>拟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以询价方式采购，</w:t>
      </w:r>
      <w:r>
        <w:rPr>
          <w:rFonts w:hint="eastAsia" w:ascii="仿宋" w:hAnsi="仿宋" w:eastAsia="仿宋" w:cs="仿宋"/>
          <w:sz w:val="28"/>
          <w:szCs w:val="28"/>
          <w:u w:val="none"/>
        </w:rPr>
        <w:t>特邀请符合本次采购要求的供应商参加。</w:t>
      </w:r>
    </w:p>
    <w:p w14:paraId="476FEEB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一、采购项目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概况</w:t>
      </w:r>
    </w:p>
    <w:p w14:paraId="4C3FCBDF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1．项目名称：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绵阳市中医医院灭火器采购</w:t>
      </w:r>
    </w:p>
    <w:tbl>
      <w:tblPr>
        <w:tblStyle w:val="8"/>
        <w:tblW w:w="9915" w:type="dxa"/>
        <w:tblInd w:w="-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310"/>
        <w:gridCol w:w="1485"/>
        <w:gridCol w:w="2025"/>
        <w:gridCol w:w="1620"/>
        <w:gridCol w:w="1590"/>
      </w:tblGrid>
      <w:tr w14:paraId="208A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601C47D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2310" w:type="dxa"/>
          </w:tcPr>
          <w:p w14:paraId="3DFAD9C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1485" w:type="dxa"/>
          </w:tcPr>
          <w:p w14:paraId="1D1572A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型号</w:t>
            </w:r>
          </w:p>
        </w:tc>
        <w:tc>
          <w:tcPr>
            <w:tcW w:w="2025" w:type="dxa"/>
          </w:tcPr>
          <w:p w14:paraId="254EB79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灭火剂重量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（kg）</w:t>
            </w:r>
          </w:p>
        </w:tc>
        <w:tc>
          <w:tcPr>
            <w:tcW w:w="1620" w:type="dxa"/>
          </w:tcPr>
          <w:p w14:paraId="5DF20CE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单价限价（元）</w:t>
            </w:r>
          </w:p>
        </w:tc>
        <w:tc>
          <w:tcPr>
            <w:tcW w:w="1590" w:type="dxa"/>
          </w:tcPr>
          <w:p w14:paraId="6C7F68C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预估数量（具）</w:t>
            </w:r>
          </w:p>
        </w:tc>
      </w:tr>
      <w:tr w14:paraId="716B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B384B9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10" w:type="dxa"/>
          </w:tcPr>
          <w:p w14:paraId="590378F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干粉灭火器</w:t>
            </w:r>
          </w:p>
        </w:tc>
        <w:tc>
          <w:tcPr>
            <w:tcW w:w="1485" w:type="dxa"/>
          </w:tcPr>
          <w:p w14:paraId="20E9D74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MF/ABC5</w:t>
            </w:r>
          </w:p>
        </w:tc>
        <w:tc>
          <w:tcPr>
            <w:tcW w:w="2025" w:type="dxa"/>
          </w:tcPr>
          <w:p w14:paraId="65F2D68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5±2%</w:t>
            </w:r>
          </w:p>
        </w:tc>
        <w:tc>
          <w:tcPr>
            <w:tcW w:w="1620" w:type="dxa"/>
          </w:tcPr>
          <w:p w14:paraId="5E6859D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65</w:t>
            </w:r>
          </w:p>
        </w:tc>
        <w:tc>
          <w:tcPr>
            <w:tcW w:w="1590" w:type="dxa"/>
          </w:tcPr>
          <w:p w14:paraId="0659A9CD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700</w:t>
            </w:r>
          </w:p>
        </w:tc>
      </w:tr>
      <w:tr w14:paraId="300D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7D95FC9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310" w:type="dxa"/>
          </w:tcPr>
          <w:p w14:paraId="46AEE00C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二氧化碳灭火器</w:t>
            </w:r>
          </w:p>
        </w:tc>
        <w:tc>
          <w:tcPr>
            <w:tcW w:w="1485" w:type="dxa"/>
            <w:shd w:val="clear" w:color="auto" w:fill="F5F5F5"/>
            <w:vAlign w:val="center"/>
          </w:tcPr>
          <w:p w14:paraId="459C4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MT/3</w:t>
            </w:r>
          </w:p>
        </w:tc>
        <w:tc>
          <w:tcPr>
            <w:tcW w:w="2025" w:type="dxa"/>
            <w:shd w:val="clear" w:color="auto" w:fill="F5F5F5"/>
            <w:vAlign w:val="center"/>
          </w:tcPr>
          <w:p w14:paraId="17CDB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620" w:type="dxa"/>
          </w:tcPr>
          <w:p w14:paraId="2BFF19E7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130</w:t>
            </w:r>
          </w:p>
        </w:tc>
        <w:tc>
          <w:tcPr>
            <w:tcW w:w="1590" w:type="dxa"/>
          </w:tcPr>
          <w:p w14:paraId="40209BFF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50</w:t>
            </w:r>
          </w:p>
        </w:tc>
      </w:tr>
      <w:tr w14:paraId="11CF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 w14:paraId="2C5699B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310" w:type="dxa"/>
          </w:tcPr>
          <w:p w14:paraId="668BBAE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水基灭火器</w:t>
            </w:r>
          </w:p>
        </w:tc>
        <w:tc>
          <w:tcPr>
            <w:tcW w:w="1485" w:type="dxa"/>
            <w:shd w:val="clear" w:color="auto" w:fill="F5F5F5"/>
            <w:vAlign w:val="center"/>
          </w:tcPr>
          <w:p w14:paraId="52296C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2"/>
                <w:sz w:val="28"/>
                <w:szCs w:val="28"/>
                <w:lang w:val="en-US" w:eastAsia="zh-CN" w:bidi="ar-SA"/>
              </w:rPr>
              <w:t>3L</w:t>
            </w:r>
          </w:p>
        </w:tc>
        <w:tc>
          <w:tcPr>
            <w:tcW w:w="2025" w:type="dxa"/>
            <w:shd w:val="clear" w:color="auto" w:fill="F5F5F5"/>
            <w:vAlign w:val="center"/>
          </w:tcPr>
          <w:p w14:paraId="1E79DB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1.2</w:t>
            </w:r>
          </w:p>
        </w:tc>
        <w:tc>
          <w:tcPr>
            <w:tcW w:w="1620" w:type="dxa"/>
          </w:tcPr>
          <w:p w14:paraId="549F4E5B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60</w:t>
            </w:r>
          </w:p>
        </w:tc>
        <w:tc>
          <w:tcPr>
            <w:tcW w:w="1590" w:type="dxa"/>
          </w:tcPr>
          <w:p w14:paraId="6FEDF268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20</w:t>
            </w:r>
          </w:p>
        </w:tc>
      </w:tr>
    </w:tbl>
    <w:p w14:paraId="3500EBC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</w:p>
    <w:p w14:paraId="26BFD96A">
      <w:pPr>
        <w:numPr>
          <w:ilvl w:val="0"/>
          <w:numId w:val="1"/>
        </w:numPr>
        <w:spacing w:line="360" w:lineRule="auto"/>
        <w:ind w:leftChars="20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产品技术参数：</w:t>
      </w:r>
    </w:p>
    <w:p w14:paraId="5F8505CB">
      <w:pPr>
        <w:numPr>
          <w:ilvl w:val="0"/>
          <w:numId w:val="2"/>
        </w:numP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干粉灭火器参数</w:t>
      </w:r>
    </w:p>
    <w:tbl>
      <w:tblPr>
        <w:tblStyle w:val="7"/>
        <w:tblpPr w:leftFromText="180" w:rightFromText="180" w:vertAnchor="text" w:horzAnchor="page" w:tblpX="709" w:tblpY="622"/>
        <w:tblOverlap w:val="never"/>
        <w:tblW w:w="11445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170"/>
        <w:gridCol w:w="855"/>
        <w:gridCol w:w="1095"/>
        <w:gridCol w:w="915"/>
        <w:gridCol w:w="1005"/>
        <w:gridCol w:w="930"/>
        <w:gridCol w:w="1365"/>
        <w:gridCol w:w="960"/>
        <w:gridCol w:w="1170"/>
        <w:gridCol w:w="1125"/>
      </w:tblGrid>
      <w:tr w14:paraId="6B91B064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9" w:hRule="exact"/>
          <w:tblHeader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8E06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型 号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DD1F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灭火剂重量（kg）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E84E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有效喷射时间（s）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11C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有效喷射距离（m）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D37F4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喷射滞后时间（s）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895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喷射剩余率（%）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372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驱动氮气压力（MPa）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BF0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使用温度（℃）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350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电绝缘性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A6EAE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灭火级别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D300E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水压试验压力（MPa）</w:t>
            </w:r>
          </w:p>
        </w:tc>
      </w:tr>
      <w:tr w14:paraId="6898E316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exac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A4B86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MF/ABC5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E63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5±2%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237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≥13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26B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≥3.5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8448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≤5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9A71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≤15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7862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1.2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81214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-20~+60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56FE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5KV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89E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3A 89B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281C6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2.1</w:t>
            </w:r>
          </w:p>
        </w:tc>
      </w:tr>
    </w:tbl>
    <w:p w14:paraId="178E2DA2"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二氧化碳灭火器参数</w:t>
      </w:r>
    </w:p>
    <w:tbl>
      <w:tblPr>
        <w:tblStyle w:val="7"/>
        <w:tblW w:w="10059" w:type="dxa"/>
        <w:tblInd w:w="-251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014"/>
        <w:gridCol w:w="1110"/>
        <w:gridCol w:w="945"/>
        <w:gridCol w:w="1410"/>
        <w:gridCol w:w="1440"/>
        <w:gridCol w:w="1065"/>
        <w:gridCol w:w="1020"/>
        <w:gridCol w:w="1065"/>
      </w:tblGrid>
      <w:tr w14:paraId="2099A857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7C4D7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48EF0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灭火剂充装量（kg）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7B443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有效喷射距离（m）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6F37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有效喷射时间（s）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2E90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灭火级别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691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使用温度范围（℃）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6DCFE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充装系数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AD83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喷射滞后时间（s）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1D0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喷射剩余率（%）</w:t>
            </w:r>
          </w:p>
        </w:tc>
      </w:tr>
      <w:tr w14:paraId="7514A8EE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A528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MT/3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CF99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6F1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≥2.0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6FBEE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≥8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19340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21B、C、E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C1EB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-10～+55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2F97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≤0.6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507BD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≤5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A5AA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≤10</w:t>
            </w:r>
          </w:p>
        </w:tc>
      </w:tr>
    </w:tbl>
    <w:p w14:paraId="50DB0951">
      <w:pPr>
        <w:numPr>
          <w:ilvl w:val="0"/>
          <w:numId w:val="2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水基灭火器参数</w:t>
      </w:r>
    </w:p>
    <w:tbl>
      <w:tblPr>
        <w:tblStyle w:val="7"/>
        <w:tblW w:w="0" w:type="auto"/>
        <w:tblInd w:w="-266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5"/>
        <w:gridCol w:w="870"/>
        <w:gridCol w:w="870"/>
        <w:gridCol w:w="1020"/>
        <w:gridCol w:w="1215"/>
        <w:gridCol w:w="1800"/>
        <w:gridCol w:w="1410"/>
      </w:tblGrid>
      <w:tr w14:paraId="4AE46890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F5F5F5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970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4CE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灭火剂量（L）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74CC0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充压（MPa）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F88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喷射时间（s）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E9A0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喷射距离（m）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D70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灭火级别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783D0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使用温度（℃）</w:t>
            </w:r>
          </w:p>
        </w:tc>
      </w:tr>
      <w:tr w14:paraId="7B650C6C"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F79AC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MSWZ/3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371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  <w:t>3L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6FF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1.2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07F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≥15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BB4EA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≥3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9AF85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2A，55B，E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5F5F5"/>
            <w:noWrap w:val="0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B6D56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222222"/>
                <w:spacing w:val="0"/>
                <w:kern w:val="0"/>
                <w:sz w:val="21"/>
                <w:szCs w:val="21"/>
                <w:lang w:val="en-US" w:eastAsia="zh-CN" w:bidi="ar"/>
              </w:rPr>
              <w:t>-22～+55</w:t>
            </w:r>
          </w:p>
        </w:tc>
      </w:tr>
    </w:tbl>
    <w:p w14:paraId="4676ACF1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注：以上产品需符合消防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3C认证要求，出具相应佐证材料。</w:t>
      </w:r>
    </w:p>
    <w:p w14:paraId="2F6570F6">
      <w:pPr>
        <w:numPr>
          <w:ilvl w:val="0"/>
          <w:numId w:val="1"/>
        </w:numPr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送货方式：按总务科要求分批送货。</w:t>
      </w:r>
    </w:p>
    <w:p w14:paraId="7A7F35CD">
      <w:pPr>
        <w:numPr>
          <w:ilvl w:val="0"/>
          <w:numId w:val="1"/>
        </w:numPr>
        <w:spacing w:line="360" w:lineRule="auto"/>
        <w:ind w:left="420" w:leftChars="200" w:firstLine="0" w:firstLineChars="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结算付款方式：验收合格后按配送数量据实结算。</w:t>
      </w:r>
    </w:p>
    <w:p w14:paraId="0A03EE90">
      <w:pPr>
        <w:numPr>
          <w:ilvl w:val="0"/>
          <w:numId w:val="0"/>
        </w:numPr>
        <w:spacing w:line="360" w:lineRule="auto"/>
        <w:ind w:leftChars="200"/>
        <w:jc w:val="left"/>
        <w:rPr>
          <w:rFonts w:hint="eastAsia" w:ascii="仿宋" w:hAnsi="仿宋" w:eastAsia="仿宋" w:cs="仿宋"/>
          <w:b/>
          <w:bCs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二、采购方式</w:t>
      </w:r>
    </w:p>
    <w:p w14:paraId="3EEF934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1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u w:val="none"/>
        </w:rPr>
        <w:t>采购方式：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询价，供应商一次性报出最终价格，不得更改。</w:t>
      </w:r>
    </w:p>
    <w:p w14:paraId="60C1FB8E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2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  <w:u w:val="none"/>
        </w:rPr>
        <w:t>评审方法：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符合资格条件前提下，</w:t>
      </w:r>
      <w:r>
        <w:rPr>
          <w:rFonts w:hint="eastAsia" w:ascii="仿宋" w:hAnsi="仿宋" w:eastAsia="仿宋" w:cs="仿宋"/>
          <w:sz w:val="28"/>
          <w:szCs w:val="28"/>
          <w:u w:val="none"/>
        </w:rPr>
        <w:t>满足采购要求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，报价最低的</w:t>
      </w:r>
      <w:r>
        <w:rPr>
          <w:rFonts w:hint="eastAsia" w:ascii="仿宋" w:hAnsi="仿宋" w:eastAsia="仿宋" w:cs="仿宋"/>
          <w:sz w:val="28"/>
          <w:szCs w:val="28"/>
          <w:u w:val="none"/>
        </w:rPr>
        <w:t>投标人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为</w:t>
      </w:r>
      <w:r>
        <w:rPr>
          <w:rFonts w:hint="eastAsia" w:ascii="仿宋" w:hAnsi="仿宋" w:eastAsia="仿宋" w:cs="仿宋"/>
          <w:sz w:val="28"/>
          <w:szCs w:val="28"/>
          <w:u w:val="none"/>
        </w:rPr>
        <w:t>中标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人。对于报价相同的，由采购人采取随机抽签的方式确定。</w:t>
      </w:r>
    </w:p>
    <w:p w14:paraId="36FB7101"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none"/>
        </w:rPr>
        <w:t>三、供应商资格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eastAsia="zh-CN"/>
        </w:rPr>
        <w:t>（加盖鲜章）</w:t>
      </w:r>
      <w:bookmarkEnd w:id="0"/>
    </w:p>
    <w:p w14:paraId="4FB908E1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1、具有独立承担民事责任的能力（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提供有效期内营业执照复印件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）；</w:t>
      </w:r>
    </w:p>
    <w:p w14:paraId="53C8D0F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2、具有良好的商业信誉和健全的财务会计制度（提供承诺函）；</w:t>
      </w:r>
    </w:p>
    <w:p w14:paraId="672334FE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具有履行合同所必需的专业技术能力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（提供承诺函）；</w:t>
      </w:r>
    </w:p>
    <w:p w14:paraId="6793A73A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4、具有依法缴纳税收和社会保障资金的良好记录（提供承诺函）；</w:t>
      </w:r>
    </w:p>
    <w:p w14:paraId="06BFDC25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5、参加本次采购活动前三年内，在经营活动中没有重大违法记录（提供承诺函）；</w:t>
      </w:r>
    </w:p>
    <w:p w14:paraId="00738617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6、委托授权书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（提供原件）；</w:t>
      </w:r>
    </w:p>
    <w:p w14:paraId="507ECC79">
      <w:pPr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7、法定代表人及授权代表的身份证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（提供复印件）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6E34B2A">
      <w:pPr>
        <w:spacing w:line="360" w:lineRule="auto"/>
        <w:ind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报价响应须知</w:t>
      </w:r>
    </w:p>
    <w:p w14:paraId="36F271F3">
      <w:pPr>
        <w:spacing w:line="360" w:lineRule="auto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1.报价须知</w:t>
      </w:r>
    </w:p>
    <w:p w14:paraId="0053B9FC">
      <w:pPr>
        <w:spacing w:line="360" w:lineRule="auto"/>
        <w:rPr>
          <w:rFonts w:hint="eastAsia" w:ascii="仿宋" w:hAnsi="仿宋" w:eastAsia="仿宋" w:cs="仿宋"/>
          <w:sz w:val="28"/>
          <w:szCs w:val="28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（1） 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投标人以项目最高限价为基准，一次性报出最终报价，不作更改。</w:t>
      </w:r>
    </w:p>
    <w:p w14:paraId="443F70C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（2） 报价为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完成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本项目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的全部工作内容所需费用。</w:t>
      </w:r>
    </w:p>
    <w:p w14:paraId="4921BA30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2.报价时间：</w:t>
      </w:r>
      <w:r>
        <w:rPr>
          <w:rFonts w:hint="eastAsia" w:ascii="仿宋" w:hAnsi="仿宋" w:eastAsia="仿宋" w:cs="仿宋"/>
          <w:sz w:val="24"/>
          <w:szCs w:val="24"/>
        </w:rPr>
        <w:t>202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14</w:t>
      </w:r>
      <w:r>
        <w:rPr>
          <w:rFonts w:hint="eastAsia" w:ascii="仿宋" w:hAnsi="仿宋" w:eastAsia="仿宋" w:cs="仿宋"/>
          <w:sz w:val="24"/>
          <w:szCs w:val="24"/>
        </w:rPr>
        <w:t>日17：00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（以邮件接收时间为准。）</w:t>
      </w:r>
    </w:p>
    <w:p w14:paraId="260B5506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资料递交：自行在公告附件中下载采购文件。报名表、资格</w:t>
      </w:r>
      <w:r>
        <w:rPr>
          <w:rFonts w:hint="eastAsia" w:ascii="仿宋" w:hAnsi="仿宋" w:eastAsia="仿宋" w:cs="仿宋"/>
          <w:sz w:val="28"/>
          <w:szCs w:val="28"/>
        </w:rPr>
        <w:t>（按照第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条“供应商资格”要求内容提供资料）、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最终报价表、项目服务要求响应表</w:t>
      </w:r>
      <w:r>
        <w:rPr>
          <w:rFonts w:hint="eastAsia" w:ascii="仿宋" w:hAnsi="仿宋" w:eastAsia="仿宋" w:cs="仿宋"/>
          <w:sz w:val="28"/>
          <w:szCs w:val="28"/>
        </w:rPr>
        <w:t>加盖公章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，扫描成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PDF后打包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加密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发送</w:t>
      </w:r>
      <w:r>
        <w:rPr>
          <w:rFonts w:hint="eastAsia" w:ascii="仿宋" w:hAnsi="仿宋" w:eastAsia="仿宋" w:cs="仿宋"/>
          <w:sz w:val="28"/>
          <w:szCs w:val="28"/>
        </w:rPr>
        <w:t>至指定邮箱3492093577@qq.com，报名文件命名格式：项目名称+公司全称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+联系人+联系电话，开标时需要提供邮件密码，请开标当天保持电话通畅，拨打三次无人接听或无法接通视为自动放弃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7C68911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sz w:val="28"/>
          <w:szCs w:val="28"/>
        </w:rPr>
        <w:t>开启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时间</w:t>
      </w:r>
      <w:r>
        <w:rPr>
          <w:rFonts w:hint="eastAsia" w:ascii="仿宋" w:hAnsi="仿宋" w:eastAsia="仿宋" w:cs="仿宋"/>
          <w:sz w:val="28"/>
          <w:szCs w:val="28"/>
        </w:rPr>
        <w:t>地点：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2025年11 月18日15时 00分</w:t>
      </w:r>
      <w:r>
        <w:rPr>
          <w:rFonts w:hint="eastAsia" w:ascii="仿宋" w:hAnsi="仿宋" w:eastAsia="仿宋" w:cs="仿宋"/>
          <w:sz w:val="24"/>
          <w:szCs w:val="24"/>
        </w:rPr>
        <w:t>绵阳市中医医院怀恩楼20楼2018室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18A9F586">
      <w:pPr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、联系方式</w:t>
      </w:r>
    </w:p>
    <w:p w14:paraId="076EDA5E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1.报名咨询：蒋老师 0816-2243905</w:t>
      </w:r>
    </w:p>
    <w:p w14:paraId="5A04A849">
      <w:p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2.项目咨询：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胡</w:t>
      </w:r>
      <w:r>
        <w:rPr>
          <w:rFonts w:hint="eastAsia" w:ascii="仿宋" w:hAnsi="仿宋" w:eastAsia="仿宋" w:cs="仿宋"/>
          <w:sz w:val="28"/>
          <w:szCs w:val="28"/>
        </w:rPr>
        <w:t>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0816-2223879</w:t>
      </w:r>
    </w:p>
    <w:p w14:paraId="6C1BB8A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3.监督部门联系电话：0816-2224042</w:t>
      </w:r>
    </w:p>
    <w:p w14:paraId="6312D88D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sz w:val="28"/>
          <w:szCs w:val="28"/>
          <w:u w:val="non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、公告发布媒体：</w:t>
      </w:r>
      <w:r>
        <w:rPr>
          <w:rFonts w:hint="eastAsia" w:ascii="仿宋" w:hAnsi="仿宋" w:eastAsia="仿宋" w:cs="仿宋"/>
          <w:sz w:val="28"/>
          <w:szCs w:val="28"/>
        </w:rPr>
        <w:t>绵阳市中医医院官网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https://www.myszyyy.cn/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01126DE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782FCB14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最终报价表</w:t>
      </w:r>
    </w:p>
    <w:tbl>
      <w:tblPr>
        <w:tblStyle w:val="8"/>
        <w:tblW w:w="9709" w:type="dxa"/>
        <w:tblInd w:w="-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76"/>
        <w:gridCol w:w="1334"/>
        <w:gridCol w:w="2319"/>
        <w:gridCol w:w="1783"/>
        <w:gridCol w:w="1402"/>
      </w:tblGrid>
      <w:tr w14:paraId="0E3FA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EDF1FF0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序号</w:t>
            </w:r>
          </w:p>
        </w:tc>
        <w:tc>
          <w:tcPr>
            <w:tcW w:w="2076" w:type="dxa"/>
          </w:tcPr>
          <w:p w14:paraId="45AFB8DE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产品名称</w:t>
            </w:r>
          </w:p>
        </w:tc>
        <w:tc>
          <w:tcPr>
            <w:tcW w:w="1334" w:type="dxa"/>
          </w:tcPr>
          <w:p w14:paraId="239B2C13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品牌型号</w:t>
            </w:r>
          </w:p>
        </w:tc>
        <w:tc>
          <w:tcPr>
            <w:tcW w:w="2319" w:type="dxa"/>
          </w:tcPr>
          <w:p w14:paraId="70D2D7E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灭火剂重量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0"/>
                <w:sz w:val="28"/>
                <w:szCs w:val="28"/>
                <w:lang w:val="en-US" w:eastAsia="zh-CN" w:bidi="ar"/>
              </w:rPr>
              <w:t>（kg）</w:t>
            </w:r>
          </w:p>
        </w:tc>
        <w:tc>
          <w:tcPr>
            <w:tcW w:w="1783" w:type="dxa"/>
            <w:shd w:val="clear"/>
            <w:vAlign w:val="top"/>
          </w:tcPr>
          <w:p w14:paraId="531579CC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预估数量（具）</w:t>
            </w:r>
          </w:p>
        </w:tc>
        <w:tc>
          <w:tcPr>
            <w:tcW w:w="1402" w:type="dxa"/>
          </w:tcPr>
          <w:p w14:paraId="777EF39D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报价（元）</w:t>
            </w:r>
          </w:p>
        </w:tc>
      </w:tr>
      <w:tr w14:paraId="178BC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64803FC4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076" w:type="dxa"/>
          </w:tcPr>
          <w:p w14:paraId="193A811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  <w:t>干粉灭火器</w:t>
            </w:r>
          </w:p>
        </w:tc>
        <w:tc>
          <w:tcPr>
            <w:tcW w:w="1334" w:type="dxa"/>
          </w:tcPr>
          <w:p w14:paraId="2611B67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2319" w:type="dxa"/>
          </w:tcPr>
          <w:p w14:paraId="7BA345C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</w:p>
        </w:tc>
        <w:tc>
          <w:tcPr>
            <w:tcW w:w="1783" w:type="dxa"/>
            <w:shd w:val="clear"/>
            <w:vAlign w:val="top"/>
          </w:tcPr>
          <w:p w14:paraId="4CAAEE1F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700</w:t>
            </w:r>
          </w:p>
        </w:tc>
        <w:tc>
          <w:tcPr>
            <w:tcW w:w="1402" w:type="dxa"/>
          </w:tcPr>
          <w:p w14:paraId="3D4B0319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29622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041E507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076" w:type="dxa"/>
          </w:tcPr>
          <w:p w14:paraId="6948B07A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二氧化碳灭火器</w:t>
            </w:r>
          </w:p>
        </w:tc>
        <w:tc>
          <w:tcPr>
            <w:tcW w:w="1334" w:type="dxa"/>
            <w:shd w:val="clear" w:color="auto" w:fill="F5F5F5"/>
            <w:vAlign w:val="center"/>
          </w:tcPr>
          <w:p w14:paraId="107CEC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9" w:type="dxa"/>
            <w:shd w:val="clear" w:color="auto" w:fill="F5F5F5"/>
            <w:vAlign w:val="center"/>
          </w:tcPr>
          <w:p w14:paraId="73F2A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3" w:type="dxa"/>
            <w:shd w:val="clear"/>
            <w:vAlign w:val="top"/>
          </w:tcPr>
          <w:p w14:paraId="31F19F0F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50</w:t>
            </w:r>
          </w:p>
        </w:tc>
        <w:tc>
          <w:tcPr>
            <w:tcW w:w="1402" w:type="dxa"/>
          </w:tcPr>
          <w:p w14:paraId="55DEF0F5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71F3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7CED6A88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076" w:type="dxa"/>
          </w:tcPr>
          <w:p w14:paraId="50C5030F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水基灭火器</w:t>
            </w:r>
          </w:p>
        </w:tc>
        <w:tc>
          <w:tcPr>
            <w:tcW w:w="1334" w:type="dxa"/>
            <w:shd w:val="clear" w:color="auto" w:fill="F5F5F5"/>
            <w:vAlign w:val="center"/>
          </w:tcPr>
          <w:p w14:paraId="32DD9E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319" w:type="dxa"/>
            <w:shd w:val="clear" w:color="auto" w:fill="F5F5F5"/>
            <w:vAlign w:val="center"/>
          </w:tcPr>
          <w:p w14:paraId="66D238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222222"/>
                <w:spacing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3" w:type="dxa"/>
            <w:shd w:val="clear"/>
            <w:vAlign w:val="top"/>
          </w:tcPr>
          <w:p w14:paraId="4B955B43">
            <w:pPr>
              <w:spacing w:line="360" w:lineRule="auto"/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402" w:type="dxa"/>
          </w:tcPr>
          <w:p w14:paraId="64E6D6F6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 w14:paraId="5565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9" w:type="dxa"/>
            <w:gridSpan w:val="6"/>
          </w:tcPr>
          <w:p w14:paraId="425049B2">
            <w:pPr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合计：小写   元</w:t>
            </w:r>
          </w:p>
          <w:p w14:paraId="38FF12E1">
            <w:pPr>
              <w:spacing w:line="360" w:lineRule="auto"/>
              <w:jc w:val="left"/>
              <w:rPr>
                <w:rFonts w:hint="default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大写</w:t>
            </w:r>
          </w:p>
        </w:tc>
      </w:tr>
    </w:tbl>
    <w:p w14:paraId="60D7A8E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274F2837">
      <w:pPr>
        <w:spacing w:line="360" w:lineRule="auto"/>
        <w:ind w:left="479" w:leftChars="228" w:firstLine="0" w:firstLineChars="0"/>
        <w:jc w:val="left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1.所有报价均用人民币表示,</w:t>
      </w:r>
      <w:r>
        <w:rPr>
          <w:rFonts w:hint="eastAsia" w:ascii="仿宋" w:hAnsi="仿宋" w:eastAsia="仿宋" w:cs="仿宋"/>
          <w:sz w:val="28"/>
          <w:szCs w:val="28"/>
          <w:u w:val="none"/>
        </w:rPr>
        <w:t>报价为完成本合同约定的全部工作内容所需费用。</w:t>
      </w:r>
    </w:p>
    <w:p w14:paraId="55B6AFA1">
      <w:pPr>
        <w:spacing w:line="360" w:lineRule="auto"/>
        <w:ind w:left="479" w:leftChars="228" w:firstLine="0" w:firstLineChars="0"/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2.投标人以项目最高限价为基准，一次性报出最终报价，不作更改，超过最高限价视为无效报价。</w:t>
      </w:r>
    </w:p>
    <w:p w14:paraId="38DF0E7C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 xml:space="preserve">名称（加盖公章）：        </w:t>
      </w:r>
    </w:p>
    <w:p w14:paraId="07506A12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法定代表人或授权代理人（签字或盖章）：</w:t>
      </w:r>
    </w:p>
    <w:p w14:paraId="6FBA1327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日期：</w:t>
      </w:r>
    </w:p>
    <w:p w14:paraId="0B19AE64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授权委托书</w:t>
      </w:r>
    </w:p>
    <w:p w14:paraId="7B0980FC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姓名）本人（身份证号码：）系（供应商名称）的法定代表人，现委托（姓名）（身份证号码：）为我方代理人。代理人根据授权，以我方名义签署、澄清、说明、补正、递交、撤回、修改（项目名称）响应申请文件、签订合同和处理有关事宜，其法律后果由我方承担。</w:t>
      </w:r>
    </w:p>
    <w:p w14:paraId="1677FE8B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委托期限：。</w:t>
      </w:r>
    </w:p>
    <w:p w14:paraId="6E1EB032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65186514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供应商名称（加盖公章）：        </w:t>
      </w:r>
    </w:p>
    <w:p w14:paraId="38AE9EBF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法定代表人（签字或加盖个人印章））：</w:t>
      </w:r>
    </w:p>
    <w:p w14:paraId="455D9EC9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委托代理人（签字或加盖个人印章）：</w:t>
      </w:r>
    </w:p>
    <w:p w14:paraId="2BBC8BE4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日期：年月日</w:t>
      </w:r>
    </w:p>
    <w:p w14:paraId="6D4E5473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注：1.如由法定代表人签署响应文件时，无需提供本授权委托书；</w:t>
      </w:r>
    </w:p>
    <w:p w14:paraId="77B26785">
      <w:pPr>
        <w:pStyle w:val="4"/>
        <w:spacing w:line="360" w:lineRule="auto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2.附法定代表人和委托代理人身份证复印件。</w:t>
      </w:r>
    </w:p>
    <w:p w14:paraId="71CEE2CF">
      <w:pPr>
        <w:spacing w:line="360" w:lineRule="auto"/>
        <w:ind w:firstLine="4498" w:firstLineChars="16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5ACDBC45">
      <w:pPr>
        <w:spacing w:line="360" w:lineRule="auto"/>
        <w:ind w:firstLine="4498" w:firstLineChars="16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5C500926">
      <w:pPr>
        <w:spacing w:line="360" w:lineRule="auto"/>
        <w:ind w:firstLine="4498" w:firstLineChars="16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78D5F722">
      <w:pPr>
        <w:spacing w:line="360" w:lineRule="auto"/>
        <w:ind w:firstLine="4498" w:firstLineChars="16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08C1DC97">
      <w:pPr>
        <w:spacing w:line="360" w:lineRule="auto"/>
        <w:ind w:firstLine="4498" w:firstLineChars="16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440309BF">
      <w:pPr>
        <w:spacing w:line="360" w:lineRule="auto"/>
        <w:ind w:firstLine="4498" w:firstLineChars="16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3D245C77">
      <w:pPr>
        <w:spacing w:line="360" w:lineRule="auto"/>
        <w:ind w:firstLine="4498" w:firstLineChars="16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07A7481D">
      <w:pPr>
        <w:spacing w:line="360" w:lineRule="auto"/>
        <w:ind w:firstLine="4498" w:firstLineChars="16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1E487308">
      <w:pPr>
        <w:spacing w:line="360" w:lineRule="auto"/>
        <w:ind w:firstLine="4498" w:firstLineChars="16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p w14:paraId="095728F4">
      <w:pPr>
        <w:spacing w:line="360" w:lineRule="auto"/>
        <w:ind w:firstLine="2811" w:firstLineChars="10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项目技术参数响应表</w:t>
      </w:r>
    </w:p>
    <w:p w14:paraId="0C5ABDA0">
      <w:pPr>
        <w:spacing w:line="360" w:lineRule="auto"/>
        <w:ind w:firstLine="2811" w:firstLineChars="1000"/>
        <w:jc w:val="both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16"/>
        <w:gridCol w:w="2160"/>
        <w:gridCol w:w="1879"/>
        <w:gridCol w:w="1704"/>
      </w:tblGrid>
      <w:tr w14:paraId="079F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622B9F2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16" w:type="dxa"/>
          </w:tcPr>
          <w:p w14:paraId="76BEFDA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160" w:type="dxa"/>
          </w:tcPr>
          <w:p w14:paraId="1410A232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879" w:type="dxa"/>
          </w:tcPr>
          <w:p w14:paraId="15BB5D5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 xml:space="preserve">响应情况 </w:t>
            </w:r>
          </w:p>
        </w:tc>
        <w:tc>
          <w:tcPr>
            <w:tcW w:w="1704" w:type="dxa"/>
          </w:tcPr>
          <w:p w14:paraId="5C78958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偏离情况</w:t>
            </w:r>
          </w:p>
        </w:tc>
      </w:tr>
      <w:tr w14:paraId="04FF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259442DD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6" w:type="dxa"/>
          </w:tcPr>
          <w:p w14:paraId="28840DB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1E70E31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</w:tcPr>
          <w:p w14:paraId="350930C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2946BFB1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696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1595934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6" w:type="dxa"/>
          </w:tcPr>
          <w:p w14:paraId="7A03A264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7FE0321C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</w:tcPr>
          <w:p w14:paraId="321B28A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662AE8C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74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 w14:paraId="607018CE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16" w:type="dxa"/>
          </w:tcPr>
          <w:p w14:paraId="0777F53B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4022A328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9" w:type="dxa"/>
          </w:tcPr>
          <w:p w14:paraId="64D52F25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 w14:paraId="4CDE273F"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ECDEBB2">
      <w:pPr>
        <w:spacing w:line="360" w:lineRule="auto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</w:rPr>
        <w:t>注：1.以上表格格式行、列可增减。</w:t>
      </w:r>
    </w:p>
    <w:p w14:paraId="490E4C3C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</w:rPr>
        <w:t>2.供应商按照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lang w:eastAsia="zh-CN"/>
        </w:rPr>
        <w:t>产品技术参数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</w:rPr>
        <w:t>做出应答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  <w:lang w:eastAsia="zh-CN"/>
        </w:rPr>
        <w:t>，按要求提供相应佐证材料</w:t>
      </w: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</w:rPr>
        <w:t>。</w:t>
      </w:r>
    </w:p>
    <w:p w14:paraId="36E3C442">
      <w:pPr>
        <w:spacing w:line="360" w:lineRule="auto"/>
        <w:ind w:firstLine="592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pacing w:val="8"/>
          <w:sz w:val="28"/>
          <w:szCs w:val="28"/>
        </w:rPr>
        <w:t>3.供应商必须据实填写，不得虚假响应，否则将取消其投标或中标资格等。</w:t>
      </w:r>
    </w:p>
    <w:p w14:paraId="303FF280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供应商名称（加盖公章）：        </w:t>
      </w:r>
    </w:p>
    <w:p w14:paraId="548A713B">
      <w:pPr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法定代表人或授权代理人（签字或加盖个人印章）：</w:t>
      </w:r>
    </w:p>
    <w:p w14:paraId="218D6F16">
      <w:pPr>
        <w:pStyle w:val="4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日期：</w:t>
      </w:r>
    </w:p>
    <w:p w14:paraId="15E35E3D">
      <w:pPr>
        <w:pStyle w:val="5"/>
        <w:rPr>
          <w:rFonts w:hint="eastAsia" w:ascii="仿宋" w:hAnsi="仿宋" w:eastAsia="仿宋" w:cs="仿宋"/>
          <w:sz w:val="28"/>
          <w:szCs w:val="28"/>
        </w:rPr>
      </w:pPr>
    </w:p>
    <w:p w14:paraId="0C96D6F3">
      <w:pP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B1C8E"/>
    <w:multiLevelType w:val="singleLevel"/>
    <w:tmpl w:val="868B1C8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D243E6"/>
    <w:multiLevelType w:val="singleLevel"/>
    <w:tmpl w:val="7FD243E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F5691"/>
    <w:rsid w:val="0F6C0434"/>
    <w:rsid w:val="1B293CFF"/>
    <w:rsid w:val="2BF3426B"/>
    <w:rsid w:val="301528CB"/>
    <w:rsid w:val="33AD0E52"/>
    <w:rsid w:val="36E85652"/>
    <w:rsid w:val="3B3C142C"/>
    <w:rsid w:val="3BB15227"/>
    <w:rsid w:val="53473E3E"/>
    <w:rsid w:val="579D73D6"/>
    <w:rsid w:val="5BAD11EF"/>
    <w:rsid w:val="5D29014A"/>
    <w:rsid w:val="61316E7A"/>
    <w:rsid w:val="616E7A0A"/>
    <w:rsid w:val="62474235"/>
    <w:rsid w:val="6EBB274E"/>
    <w:rsid w:val="7277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b/>
      <w:kern w:val="2"/>
      <w:sz w:val="24"/>
      <w:szCs w:val="20"/>
      <w:lang w:val="en-US" w:eastAsia="zh-CN" w:bidi="ar-SA"/>
    </w:rPr>
  </w:style>
  <w:style w:type="paragraph" w:styleId="5">
    <w:name w:val="Body Text First Indent"/>
    <w:basedOn w:val="4"/>
    <w:next w:val="1"/>
    <w:unhideWhenUsed/>
    <w:qFormat/>
    <w:uiPriority w:val="99"/>
    <w:pPr>
      <w:ind w:firstLine="420" w:firstLineChars="1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1659</Words>
  <Characters>1828</Characters>
  <Lines>0</Lines>
  <Paragraphs>0</Paragraphs>
  <TotalTime>0</TotalTime>
  <ScaleCrop>false</ScaleCrop>
  <LinksUpToDate>false</LinksUpToDate>
  <CharactersWithSpaces>1872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2025-04-22T02:34:00Z</dcterms:created>
  <dc:creator>Administrator</dc:creator>
  <cp:lastModifiedBy>悠悠岸乡</cp:lastModifiedBy>
  <cp:lastPrinted>2025-05-13T02:12:00Z</cp:lastPrinted>
  <dcterms:modified xsi:type="dcterms:W3CDTF">2025-11-11T02:46:59Z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eyJoZGlkIjoiZjYzZTk3ZDExOGU0MDM4YTRhZWM5ODg5NzhlZmVlMDEiLCJ1c2VySWQiOiIyMzkwMzc2OTMifQ==</vt:lpwstr>
  </property>
  <property fmtid="{D5CDD505-2E9C-101B-9397-08002B2CF9AE}" pid="4" name="ICV">
    <vt:lpwstr>4C97864EEDC241638DC28AE7E01AB0DB_12</vt:lpwstr>
  </property>
</Properties>
</file>